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32202B" w:rsidRPr="0032202B">
        <w:rPr>
          <w:b/>
          <w:sz w:val="24"/>
          <w:szCs w:val="24"/>
        </w:rPr>
        <w:t>DĖL KLAIPĖDOS MIESTO SAVIVALDYBĖS MERO REZERVO LĖŠŲ NAUDOJIMO TAISYKLIŲ PATVIRTINIMO</w:t>
      </w:r>
      <w:r w:rsidRPr="001E5522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5029E8" w:rsidRDefault="005029E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1. </w:t>
      </w:r>
      <w:r w:rsidR="00860675">
        <w:rPr>
          <w:b/>
          <w:sz w:val="24"/>
          <w:szCs w:val="24"/>
        </w:rPr>
        <w:t>P</w:t>
      </w:r>
      <w:r w:rsidR="00860675" w:rsidRPr="00860675">
        <w:rPr>
          <w:b/>
          <w:sz w:val="24"/>
          <w:szCs w:val="24"/>
        </w:rPr>
        <w:t>arengto projekto tikslai ir uždaviniai</w:t>
      </w:r>
      <w:r w:rsidRPr="001E5522">
        <w:rPr>
          <w:b/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Savivaldybės tarybos sprendimo projektu </w:t>
      </w:r>
      <w:r w:rsidR="003E1E29">
        <w:rPr>
          <w:sz w:val="24"/>
          <w:szCs w:val="24"/>
        </w:rPr>
        <w:t>siekiama p</w:t>
      </w:r>
      <w:r w:rsidR="00C64983">
        <w:rPr>
          <w:sz w:val="24"/>
          <w:szCs w:val="24"/>
        </w:rPr>
        <w:t>atvirtinti</w:t>
      </w:r>
      <w:r w:rsidR="003E1E29">
        <w:rPr>
          <w:sz w:val="24"/>
          <w:szCs w:val="24"/>
        </w:rPr>
        <w:t xml:space="preserve"> </w:t>
      </w:r>
      <w:r w:rsidR="003E1E29" w:rsidRPr="003E1E29">
        <w:rPr>
          <w:sz w:val="24"/>
          <w:szCs w:val="24"/>
        </w:rPr>
        <w:t xml:space="preserve">Klaipėdos miesto savivaldybės </w:t>
      </w:r>
      <w:r w:rsidR="00C64983">
        <w:rPr>
          <w:sz w:val="24"/>
          <w:szCs w:val="24"/>
        </w:rPr>
        <w:t>mero</w:t>
      </w:r>
      <w:r w:rsidR="003E1E29" w:rsidRPr="003E1E29">
        <w:rPr>
          <w:sz w:val="24"/>
          <w:szCs w:val="24"/>
        </w:rPr>
        <w:t xml:space="preserve"> rezervo</w:t>
      </w:r>
      <w:r w:rsidR="00C64983">
        <w:rPr>
          <w:sz w:val="24"/>
          <w:szCs w:val="24"/>
        </w:rPr>
        <w:t xml:space="preserve"> lėšų</w:t>
      </w:r>
      <w:r w:rsidR="003E1E29" w:rsidRPr="003E1E29">
        <w:rPr>
          <w:sz w:val="24"/>
          <w:szCs w:val="24"/>
        </w:rPr>
        <w:t xml:space="preserve"> naudojimo taisykles</w:t>
      </w:r>
      <w:r w:rsidR="00931049" w:rsidRPr="001E5522">
        <w:rPr>
          <w:sz w:val="24"/>
          <w:szCs w:val="24"/>
        </w:rPr>
        <w:t>.</w:t>
      </w:r>
      <w:r w:rsidR="003E1E29">
        <w:rPr>
          <w:sz w:val="24"/>
          <w:szCs w:val="24"/>
        </w:rPr>
        <w:t xml:space="preserve"> </w:t>
      </w:r>
      <w:r w:rsidR="00D9399E" w:rsidRPr="00D9399E">
        <w:rPr>
          <w:sz w:val="24"/>
          <w:szCs w:val="24"/>
        </w:rPr>
        <w:t xml:space="preserve">Teikiamo sprendimo projekto tikslas – </w:t>
      </w:r>
      <w:r w:rsidR="00D073A8">
        <w:rPr>
          <w:sz w:val="24"/>
          <w:szCs w:val="24"/>
        </w:rPr>
        <w:t>atsižvelgiant į 2023</w:t>
      </w:r>
      <w:r w:rsidR="00554311">
        <w:rPr>
          <w:sz w:val="24"/>
          <w:szCs w:val="24"/>
        </w:rPr>
        <w:t xml:space="preserve"> m. balandžio 1 d.</w:t>
      </w:r>
      <w:r w:rsidR="00D073A8">
        <w:rPr>
          <w:sz w:val="24"/>
          <w:szCs w:val="24"/>
        </w:rPr>
        <w:t xml:space="preserve"> įsigaliojusius Lietuvos Respublikos biudžeto sandaros įstatymo pakeitimus</w:t>
      </w:r>
      <w:r w:rsidR="000A6DAB">
        <w:rPr>
          <w:sz w:val="24"/>
          <w:szCs w:val="24"/>
        </w:rPr>
        <w:t>,</w:t>
      </w:r>
      <w:r w:rsidR="00B50DD5">
        <w:rPr>
          <w:sz w:val="24"/>
          <w:szCs w:val="24"/>
        </w:rPr>
        <w:t xml:space="preserve"> nustatyti mero</w:t>
      </w:r>
      <w:r w:rsidR="00B50DD5" w:rsidRPr="003E1E29">
        <w:rPr>
          <w:sz w:val="24"/>
          <w:szCs w:val="24"/>
        </w:rPr>
        <w:t xml:space="preserve"> rezervo</w:t>
      </w:r>
      <w:r w:rsidR="00B50DD5">
        <w:rPr>
          <w:sz w:val="24"/>
          <w:szCs w:val="24"/>
        </w:rPr>
        <w:t xml:space="preserve"> lėšų</w:t>
      </w:r>
      <w:r w:rsidR="00B50DD5" w:rsidRPr="003E1E29">
        <w:rPr>
          <w:sz w:val="24"/>
          <w:szCs w:val="24"/>
        </w:rPr>
        <w:t xml:space="preserve"> naudojimo </w:t>
      </w:r>
      <w:r w:rsidR="00B50DD5">
        <w:rPr>
          <w:sz w:val="24"/>
          <w:szCs w:val="24"/>
        </w:rPr>
        <w:t xml:space="preserve">tvarką ir </w:t>
      </w:r>
      <w:r w:rsidR="000A6DAB">
        <w:rPr>
          <w:sz w:val="24"/>
          <w:szCs w:val="24"/>
        </w:rPr>
        <w:t>p</w:t>
      </w:r>
      <w:r w:rsidR="00B50DD5" w:rsidRPr="00B50DD5">
        <w:rPr>
          <w:sz w:val="24"/>
          <w:szCs w:val="24"/>
        </w:rPr>
        <w:t>ripažinti netekusiu galios Klaipėdos miesto savivaldybės tarybos 2013 m. vasario 28 d. sprendimą Nr. T2-36 „Dėl Klaipėdos miesto savivaldybės administracijos direktoriaus rezervo naudojimo taisyklių patvirtinimo“ su visais pakeitimais</w:t>
      </w:r>
      <w:r w:rsidR="000A6DAB">
        <w:rPr>
          <w:sz w:val="24"/>
          <w:szCs w:val="24"/>
        </w:rPr>
        <w:t>.</w:t>
      </w:r>
      <w:r w:rsidR="00B50DD5">
        <w:rPr>
          <w:sz w:val="24"/>
          <w:szCs w:val="24"/>
        </w:rPr>
        <w:t xml:space="preserve">  </w:t>
      </w:r>
      <w:r w:rsidRPr="001E5522">
        <w:rPr>
          <w:color w:val="000000"/>
          <w:sz w:val="24"/>
          <w:szCs w:val="24"/>
        </w:rPr>
        <w:t xml:space="preserve"> </w:t>
      </w:r>
    </w:p>
    <w:p w:rsidR="005029E8" w:rsidRDefault="005029E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</w:t>
      </w:r>
      <w:r w:rsidR="00860675">
        <w:rPr>
          <w:b/>
          <w:sz w:val="24"/>
          <w:szCs w:val="24"/>
        </w:rPr>
        <w:t>K</w:t>
      </w:r>
      <w:r w:rsidR="00860675" w:rsidRPr="00860675">
        <w:rPr>
          <w:b/>
          <w:sz w:val="24"/>
          <w:szCs w:val="24"/>
        </w:rPr>
        <w:t>aip šiuo metu yra teisiškai reglamentuojami projekte aptarti klausimai</w:t>
      </w:r>
      <w:r w:rsidRPr="001E5522">
        <w:rPr>
          <w:b/>
          <w:sz w:val="24"/>
          <w:szCs w:val="24"/>
        </w:rPr>
        <w:t xml:space="preserve">. </w:t>
      </w:r>
    </w:p>
    <w:p w:rsidR="00087E53" w:rsidRDefault="00860675" w:rsidP="00860675">
      <w:pPr>
        <w:ind w:firstLine="720"/>
        <w:jc w:val="both"/>
        <w:rPr>
          <w:sz w:val="24"/>
          <w:szCs w:val="24"/>
        </w:rPr>
      </w:pPr>
      <w:r w:rsidRPr="00860675">
        <w:rPr>
          <w:sz w:val="24"/>
          <w:szCs w:val="24"/>
        </w:rPr>
        <w:t>2022 m. birželio 30 d. Lietuvos Respublikos biudžeto sandaros įstatymo Nr. I-430 11, 25, 26,</w:t>
      </w:r>
      <w:r>
        <w:rPr>
          <w:sz w:val="24"/>
          <w:szCs w:val="24"/>
        </w:rPr>
        <w:t xml:space="preserve"> </w:t>
      </w:r>
      <w:r w:rsidRPr="00860675">
        <w:rPr>
          <w:sz w:val="24"/>
          <w:szCs w:val="24"/>
        </w:rPr>
        <w:t>27, 31 ir 34 straipsnių pakeitimo įstatymu Nr. XIV-1271, kuris įsigalioj</w:t>
      </w:r>
      <w:r>
        <w:rPr>
          <w:sz w:val="24"/>
          <w:szCs w:val="24"/>
        </w:rPr>
        <w:t>o nuo 2023 m. balandžio 1 d.</w:t>
      </w:r>
      <w:r w:rsidR="004402E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60675">
        <w:rPr>
          <w:sz w:val="24"/>
          <w:szCs w:val="24"/>
        </w:rPr>
        <w:t>pakeistas 25 strai</w:t>
      </w:r>
      <w:r w:rsidR="004402E5">
        <w:rPr>
          <w:sz w:val="24"/>
          <w:szCs w:val="24"/>
        </w:rPr>
        <w:t>psnis, kuriame reglamentuojama m</w:t>
      </w:r>
      <w:r w:rsidRPr="00860675">
        <w:rPr>
          <w:sz w:val="24"/>
          <w:szCs w:val="24"/>
        </w:rPr>
        <w:t>ero rezervo dydis ir jo naudojimo tvarka</w:t>
      </w:r>
      <w:r w:rsidR="003E2492">
        <w:rPr>
          <w:sz w:val="24"/>
          <w:szCs w:val="24"/>
        </w:rPr>
        <w:t>.</w:t>
      </w:r>
    </w:p>
    <w:p w:rsidR="00AC0400" w:rsidRPr="00AC0400" w:rsidRDefault="002C1221" w:rsidP="00AC0400">
      <w:pPr>
        <w:ind w:firstLine="720"/>
        <w:jc w:val="both"/>
        <w:rPr>
          <w:sz w:val="24"/>
          <w:szCs w:val="24"/>
        </w:rPr>
      </w:pPr>
      <w:r w:rsidRPr="0015309C">
        <w:rPr>
          <w:sz w:val="24"/>
          <w:szCs w:val="24"/>
        </w:rPr>
        <w:t xml:space="preserve">Lietuvos Respublikos biudžeto sandaros įstatymo 25 straipsnio </w:t>
      </w:r>
      <w:r w:rsidR="00AC0400">
        <w:rPr>
          <w:sz w:val="24"/>
          <w:szCs w:val="24"/>
        </w:rPr>
        <w:t>2</w:t>
      </w:r>
      <w:r w:rsidRPr="0015309C">
        <w:rPr>
          <w:sz w:val="24"/>
          <w:szCs w:val="24"/>
        </w:rPr>
        <w:t xml:space="preserve"> dalimi</w:t>
      </w:r>
      <w:r>
        <w:rPr>
          <w:sz w:val="24"/>
          <w:szCs w:val="24"/>
        </w:rPr>
        <w:t xml:space="preserve"> nustatyta, kad</w:t>
      </w:r>
      <w:r w:rsidR="00AC0400">
        <w:rPr>
          <w:sz w:val="24"/>
          <w:szCs w:val="24"/>
        </w:rPr>
        <w:t xml:space="preserve"> m</w:t>
      </w:r>
      <w:r w:rsidR="00AC0400" w:rsidRPr="00AC0400">
        <w:rPr>
          <w:sz w:val="24"/>
          <w:szCs w:val="24"/>
        </w:rPr>
        <w:t>ero rezervo lėšos naudojamos savivaldybės tarybos nustatyta tvarka:</w:t>
      </w:r>
    </w:p>
    <w:p w:rsidR="00AC0400" w:rsidRPr="00AC0400" w:rsidRDefault="00AC0400" w:rsidP="00AC0400">
      <w:pPr>
        <w:tabs>
          <w:tab w:val="left" w:pos="993"/>
          <w:tab w:val="left" w:pos="1134"/>
        </w:tabs>
        <w:ind w:firstLine="720"/>
        <w:jc w:val="both"/>
        <w:rPr>
          <w:sz w:val="24"/>
          <w:szCs w:val="24"/>
        </w:rPr>
      </w:pPr>
      <w:r w:rsidRPr="00AC0400">
        <w:rPr>
          <w:sz w:val="24"/>
          <w:szCs w:val="24"/>
        </w:rPr>
        <w:t>1) ekstremaliosioms situacijoms ir (arba) ekstremaliesiems įvykiams likviduoti, jų padariniams šalinti ir padarytiems nuostoliams iš dalies apmokėti;</w:t>
      </w:r>
    </w:p>
    <w:p w:rsidR="00AC0400" w:rsidRPr="00AC0400" w:rsidRDefault="00AC0400" w:rsidP="00AC0400">
      <w:pPr>
        <w:tabs>
          <w:tab w:val="left" w:pos="993"/>
          <w:tab w:val="left" w:pos="1134"/>
        </w:tabs>
        <w:ind w:firstLine="720"/>
        <w:jc w:val="both"/>
        <w:rPr>
          <w:sz w:val="24"/>
          <w:szCs w:val="24"/>
        </w:rPr>
      </w:pPr>
      <w:r w:rsidRPr="00AC0400">
        <w:rPr>
          <w:sz w:val="24"/>
          <w:szCs w:val="24"/>
        </w:rPr>
        <w:t>2) gaisrų, stichinių nelaimių ir kitų įvykių padariniams likviduoti ir jų padarytiems nuostoliams iš dalies apmokėti;</w:t>
      </w:r>
    </w:p>
    <w:p w:rsidR="0015309C" w:rsidRDefault="00AC0400" w:rsidP="00AC0400">
      <w:pPr>
        <w:tabs>
          <w:tab w:val="left" w:pos="993"/>
          <w:tab w:val="left" w:pos="1134"/>
        </w:tabs>
        <w:ind w:firstLine="720"/>
        <w:jc w:val="both"/>
        <w:rPr>
          <w:sz w:val="24"/>
          <w:szCs w:val="24"/>
        </w:rPr>
      </w:pPr>
      <w:r w:rsidRPr="00AC0400">
        <w:rPr>
          <w:sz w:val="24"/>
          <w:szCs w:val="24"/>
        </w:rPr>
        <w:t>3) dėl nepaprastosios padėties atsiradusioms išlaidoms iš dalies apmokėti ir (arba) jos padariniams šalinti.</w:t>
      </w:r>
      <w:r w:rsidR="004C1B98">
        <w:rPr>
          <w:sz w:val="24"/>
          <w:szCs w:val="24"/>
        </w:rPr>
        <w:t xml:space="preserve"> </w:t>
      </w:r>
    </w:p>
    <w:p w:rsidR="005029E8" w:rsidRDefault="005029E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3. </w:t>
      </w:r>
      <w:r w:rsidR="004402E5">
        <w:rPr>
          <w:b/>
          <w:sz w:val="24"/>
          <w:szCs w:val="24"/>
        </w:rPr>
        <w:t>K</w:t>
      </w:r>
      <w:r w:rsidR="004402E5" w:rsidRPr="004402E5">
        <w:rPr>
          <w:b/>
          <w:sz w:val="24"/>
          <w:szCs w:val="24"/>
        </w:rPr>
        <w:t>okios siūlomos naujos teisinio reglamentavimo nuostatos ir laukiami rezultatai</w:t>
      </w:r>
      <w:r w:rsidRPr="001E5522">
        <w:rPr>
          <w:b/>
          <w:sz w:val="24"/>
          <w:szCs w:val="24"/>
        </w:rPr>
        <w:t>.</w:t>
      </w:r>
    </w:p>
    <w:p w:rsidR="000C7C19" w:rsidRDefault="007A7D26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Priėmus šį Savivaldybės tarybos sprendimą bus </w:t>
      </w:r>
      <w:r w:rsidR="004D741B">
        <w:rPr>
          <w:sz w:val="24"/>
          <w:szCs w:val="24"/>
        </w:rPr>
        <w:t xml:space="preserve">įgyvendintos Lietuvos Respublikos biudžeto sandaros įstatymo nuostatos ir patvirtintos </w:t>
      </w:r>
      <w:r w:rsidR="004D741B" w:rsidRPr="003E1E29">
        <w:rPr>
          <w:sz w:val="24"/>
          <w:szCs w:val="24"/>
        </w:rPr>
        <w:t xml:space="preserve">Klaipėdos miesto savivaldybės </w:t>
      </w:r>
      <w:r w:rsidR="004D741B">
        <w:rPr>
          <w:sz w:val="24"/>
          <w:szCs w:val="24"/>
        </w:rPr>
        <w:t>mero</w:t>
      </w:r>
      <w:r w:rsidR="004D741B" w:rsidRPr="003E1E29">
        <w:rPr>
          <w:sz w:val="24"/>
          <w:szCs w:val="24"/>
        </w:rPr>
        <w:t xml:space="preserve"> rezervo</w:t>
      </w:r>
      <w:r w:rsidR="004D741B">
        <w:rPr>
          <w:sz w:val="24"/>
          <w:szCs w:val="24"/>
        </w:rPr>
        <w:t xml:space="preserve"> lėšų naudojimo taisyklės</w:t>
      </w:r>
      <w:r w:rsidR="000C7C19" w:rsidRPr="001E5522">
        <w:rPr>
          <w:sz w:val="24"/>
          <w:szCs w:val="24"/>
        </w:rPr>
        <w:t>.</w:t>
      </w:r>
    </w:p>
    <w:p w:rsidR="005029E8" w:rsidRDefault="005029E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4. </w:t>
      </w:r>
      <w:r w:rsidR="004402E5">
        <w:rPr>
          <w:b/>
          <w:sz w:val="24"/>
          <w:szCs w:val="24"/>
        </w:rPr>
        <w:t>N</w:t>
      </w:r>
      <w:r w:rsidR="004402E5" w:rsidRPr="004402E5">
        <w:rPr>
          <w:b/>
          <w:sz w:val="24"/>
          <w:szCs w:val="24"/>
        </w:rPr>
        <w:t>umatomo teisinio reguliavimo poveikio vertinimas</w:t>
      </w:r>
      <w:r w:rsidRPr="001E5522">
        <w:rPr>
          <w:b/>
          <w:sz w:val="24"/>
          <w:szCs w:val="24"/>
        </w:rPr>
        <w:t>.</w:t>
      </w:r>
    </w:p>
    <w:p w:rsidR="009A2BA7" w:rsidRDefault="004402E5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Teigiamos sprendimo priėmimo pasekmės – </w:t>
      </w:r>
      <w:r>
        <w:rPr>
          <w:sz w:val="24"/>
          <w:szCs w:val="24"/>
        </w:rPr>
        <w:t>įgyvendinant įstatymų nuostatas, patvirtinama mero rezervo lėšų naudojimo tvarka</w:t>
      </w:r>
      <w:r w:rsidRPr="001E5522">
        <w:rPr>
          <w:sz w:val="24"/>
          <w:szCs w:val="24"/>
        </w:rPr>
        <w:t>.</w:t>
      </w:r>
      <w:r>
        <w:rPr>
          <w:sz w:val="24"/>
          <w:szCs w:val="24"/>
        </w:rPr>
        <w:t xml:space="preserve"> Neigiamų sprendimo priėmimo pasekmių nenumatoma.</w:t>
      </w:r>
    </w:p>
    <w:p w:rsidR="005029E8" w:rsidRDefault="005029E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CE117E">
        <w:rPr>
          <w:b/>
          <w:sz w:val="24"/>
          <w:szCs w:val="24"/>
        </w:rPr>
        <w:t xml:space="preserve">5. </w:t>
      </w:r>
      <w:r w:rsidR="0009462F">
        <w:rPr>
          <w:b/>
          <w:sz w:val="24"/>
          <w:szCs w:val="24"/>
        </w:rPr>
        <w:t>Jeigu</w:t>
      </w:r>
      <w:r w:rsidR="0009462F" w:rsidRPr="0009462F">
        <w:rPr>
          <w:b/>
          <w:sz w:val="24"/>
          <w:szCs w:val="24"/>
        </w:rPr>
        <w:t xml:space="preserve"> sprendimui įgyvendinti reikia kitų teisės aktų</w:t>
      </w:r>
      <w:r w:rsidRPr="00CE117E">
        <w:rPr>
          <w:b/>
          <w:sz w:val="24"/>
          <w:szCs w:val="24"/>
        </w:rPr>
        <w:t>.</w:t>
      </w:r>
      <w:r w:rsidRPr="001E5522">
        <w:rPr>
          <w:b/>
          <w:sz w:val="24"/>
          <w:szCs w:val="24"/>
        </w:rPr>
        <w:t xml:space="preserve"> </w:t>
      </w:r>
    </w:p>
    <w:p w:rsidR="00F17A63" w:rsidRPr="001E5522" w:rsidRDefault="0009462F" w:rsidP="00E62DA1">
      <w:pPr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Poreikio kitų teisės aktų rengimui nėra</w:t>
      </w:r>
      <w:r w:rsidR="000C4E2A">
        <w:rPr>
          <w:color w:val="000000" w:themeColor="text1"/>
          <w:sz w:val="24"/>
          <w:szCs w:val="24"/>
        </w:rPr>
        <w:t>.</w:t>
      </w:r>
    </w:p>
    <w:p w:rsidR="005029E8" w:rsidRDefault="005029E8" w:rsidP="00ED03A2">
      <w:pPr>
        <w:ind w:firstLine="709"/>
        <w:jc w:val="both"/>
        <w:rPr>
          <w:b/>
          <w:sz w:val="24"/>
          <w:szCs w:val="24"/>
        </w:rPr>
      </w:pPr>
    </w:p>
    <w:p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t xml:space="preserve">6. </w:t>
      </w:r>
      <w:r w:rsidR="0009462F">
        <w:rPr>
          <w:b/>
          <w:sz w:val="24"/>
          <w:szCs w:val="24"/>
        </w:rPr>
        <w:t>K</w:t>
      </w:r>
      <w:r w:rsidR="0009462F" w:rsidRPr="0009462F">
        <w:rPr>
          <w:b/>
          <w:sz w:val="24"/>
          <w:szCs w:val="24"/>
        </w:rPr>
        <w:t>iek biudžeto lėšų pareikalaus ar leis sutaupyti projekto įgyvendinimas</w:t>
      </w:r>
      <w:r w:rsidRPr="001E5522">
        <w:rPr>
          <w:b/>
          <w:color w:val="000000"/>
          <w:sz w:val="24"/>
          <w:szCs w:val="24"/>
        </w:rPr>
        <w:t>.</w:t>
      </w:r>
    </w:p>
    <w:p w:rsidR="000C7C19" w:rsidRPr="001E5522" w:rsidRDefault="000C7C19" w:rsidP="00087E53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</w:t>
      </w:r>
      <w:r w:rsidR="00087E53" w:rsidRPr="00087E53">
        <w:rPr>
          <w:color w:val="000000"/>
          <w:sz w:val="24"/>
          <w:szCs w:val="24"/>
        </w:rPr>
        <w:t>Lietuvos Respublikos biudžeto sandaros įstatymo 25 straipsnio 1 dalimi nustatyta, kad</w:t>
      </w:r>
      <w:r w:rsidR="00087E53">
        <w:rPr>
          <w:color w:val="000000"/>
          <w:sz w:val="24"/>
          <w:szCs w:val="24"/>
        </w:rPr>
        <w:t xml:space="preserve"> </w:t>
      </w:r>
      <w:r w:rsidR="00087E53" w:rsidRPr="00087E53">
        <w:rPr>
          <w:color w:val="000000"/>
          <w:sz w:val="24"/>
          <w:szCs w:val="24"/>
        </w:rPr>
        <w:t>mero rezerv</w:t>
      </w:r>
      <w:r w:rsidR="00087E53">
        <w:rPr>
          <w:color w:val="000000"/>
          <w:sz w:val="24"/>
          <w:szCs w:val="24"/>
        </w:rPr>
        <w:t>as</w:t>
      </w:r>
      <w:r w:rsidR="00087E53" w:rsidRPr="00087E53">
        <w:rPr>
          <w:color w:val="000000"/>
          <w:sz w:val="24"/>
          <w:szCs w:val="24"/>
        </w:rPr>
        <w:t xml:space="preserve"> turi būti ne mažesnis kaip 0,25 procento ir ne didesnis kaip 1 procentas patvirtintų savivaldybės biudžeto pajamų (neįskaitant valstybės dotacijų savivaldybių biudžetams)</w:t>
      </w:r>
      <w:r w:rsidR="00087E53">
        <w:rPr>
          <w:color w:val="000000"/>
          <w:sz w:val="24"/>
          <w:szCs w:val="24"/>
        </w:rPr>
        <w:t>. M</w:t>
      </w:r>
      <w:r w:rsidR="00087E53" w:rsidRPr="00087E53">
        <w:rPr>
          <w:color w:val="000000"/>
          <w:sz w:val="24"/>
          <w:szCs w:val="24"/>
        </w:rPr>
        <w:t>ero rezervas gali būti didesnis kaip 1 procentas, kai yra paskelbta valstybės ir (arba) savivaldybės lygio ekstremalioji situacija ir (arba) įvesta nepaprastoji padėtis</w:t>
      </w:r>
      <w:r w:rsidR="00087E53">
        <w:rPr>
          <w:color w:val="000000"/>
          <w:sz w:val="24"/>
          <w:szCs w:val="24"/>
        </w:rPr>
        <w:t>. K</w:t>
      </w:r>
      <w:r w:rsidR="00087E53" w:rsidRPr="00087E53">
        <w:rPr>
          <w:color w:val="000000"/>
          <w:sz w:val="24"/>
          <w:szCs w:val="24"/>
        </w:rPr>
        <w:t>onkretų mero rezervo dydį kasmet nustato savivaldybės taryba, tvirtindama tam t</w:t>
      </w:r>
      <w:r w:rsidR="00087E53">
        <w:rPr>
          <w:color w:val="000000"/>
          <w:sz w:val="24"/>
          <w:szCs w:val="24"/>
        </w:rPr>
        <w:t>ikrų metų savivaldybės biudžetą</w:t>
      </w:r>
      <w:r w:rsidR="00C62658" w:rsidRPr="00C62658">
        <w:rPr>
          <w:color w:val="000000"/>
          <w:sz w:val="24"/>
          <w:szCs w:val="24"/>
        </w:rPr>
        <w:t>.</w:t>
      </w:r>
    </w:p>
    <w:p w:rsidR="005029E8" w:rsidRDefault="005029E8" w:rsidP="000C7C19">
      <w:pPr>
        <w:ind w:firstLine="720"/>
        <w:jc w:val="both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</w:t>
      </w:r>
      <w:r w:rsidR="0009462F">
        <w:rPr>
          <w:b/>
          <w:sz w:val="24"/>
          <w:szCs w:val="24"/>
        </w:rPr>
        <w:t>S</w:t>
      </w:r>
      <w:r w:rsidR="0009462F" w:rsidRPr="0009462F">
        <w:rPr>
          <w:b/>
          <w:sz w:val="24"/>
          <w:szCs w:val="24"/>
        </w:rPr>
        <w:t>prendimo projekto rengimo metu atlikti vertinimai ir išvados, konsultavimosi su visuomene metu gauti pasiūlymai ir jų motyvuotas vertinimas</w:t>
      </w:r>
      <w:r w:rsidRPr="001E5522">
        <w:rPr>
          <w:b/>
          <w:sz w:val="24"/>
          <w:szCs w:val="24"/>
        </w:rPr>
        <w:t xml:space="preserve">. </w:t>
      </w:r>
    </w:p>
    <w:p w:rsidR="00825737" w:rsidRDefault="002F04C3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projektas derintas su Klaipėdos miesto savivaldybės administracijos Apskaitos, Turto valdymo, Viešosios tvarkos ir Teisės skyriais, neigiamų </w:t>
      </w:r>
      <w:r w:rsidR="00F47DA9">
        <w:rPr>
          <w:sz w:val="24"/>
          <w:szCs w:val="24"/>
        </w:rPr>
        <w:t>vertinimų negauta</w:t>
      </w:r>
      <w:r w:rsidR="008F5A98">
        <w:rPr>
          <w:sz w:val="24"/>
          <w:szCs w:val="24"/>
        </w:rPr>
        <w:t>.</w:t>
      </w:r>
      <w:r w:rsidR="00F47DA9">
        <w:rPr>
          <w:sz w:val="24"/>
          <w:szCs w:val="24"/>
        </w:rPr>
        <w:t xml:space="preserve"> Konsultavimosi su visuomene poreiki</w:t>
      </w:r>
      <w:r w:rsidR="008962D2">
        <w:rPr>
          <w:sz w:val="24"/>
          <w:szCs w:val="24"/>
        </w:rPr>
        <w:t>o</w:t>
      </w:r>
      <w:r w:rsidR="00F47DA9">
        <w:rPr>
          <w:sz w:val="24"/>
          <w:szCs w:val="24"/>
        </w:rPr>
        <w:t xml:space="preserve"> </w:t>
      </w:r>
      <w:r w:rsidR="008962D2">
        <w:rPr>
          <w:sz w:val="24"/>
          <w:szCs w:val="24"/>
        </w:rPr>
        <w:t>nėra</w:t>
      </w:r>
      <w:r w:rsidR="00F47DA9">
        <w:rPr>
          <w:sz w:val="24"/>
          <w:szCs w:val="24"/>
        </w:rPr>
        <w:t>, kadangi sprendimo projektu įgyvendinamos</w:t>
      </w:r>
      <w:r w:rsidR="008962D2">
        <w:rPr>
          <w:sz w:val="24"/>
          <w:szCs w:val="24"/>
        </w:rPr>
        <w:t xml:space="preserve"> privalomos</w:t>
      </w:r>
      <w:r w:rsidR="00F47DA9">
        <w:rPr>
          <w:sz w:val="24"/>
          <w:szCs w:val="24"/>
        </w:rPr>
        <w:t xml:space="preserve"> įstatymo nuostatos.</w:t>
      </w:r>
    </w:p>
    <w:p w:rsidR="005029E8" w:rsidRDefault="005029E8" w:rsidP="00F47DA9">
      <w:pPr>
        <w:ind w:firstLine="720"/>
        <w:jc w:val="both"/>
        <w:rPr>
          <w:b/>
          <w:sz w:val="24"/>
          <w:szCs w:val="24"/>
        </w:rPr>
      </w:pPr>
    </w:p>
    <w:p w:rsidR="005029E8" w:rsidRDefault="005029E8" w:rsidP="00F47DA9">
      <w:pPr>
        <w:ind w:firstLine="720"/>
        <w:jc w:val="both"/>
        <w:rPr>
          <w:b/>
          <w:sz w:val="24"/>
          <w:szCs w:val="24"/>
        </w:rPr>
      </w:pPr>
    </w:p>
    <w:p w:rsidR="00F47DA9" w:rsidRPr="001E5522" w:rsidRDefault="00F47DA9" w:rsidP="00F47DA9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</w:t>
      </w:r>
      <w:r w:rsidRPr="001E552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K</w:t>
      </w:r>
      <w:r w:rsidRPr="00F47DA9">
        <w:rPr>
          <w:b/>
          <w:sz w:val="24"/>
          <w:szCs w:val="24"/>
        </w:rPr>
        <w:t>iti sprendimui priimti reikalingi pagrindimai, skaičiavimai ir paaiškinimai</w:t>
      </w:r>
      <w:r w:rsidRPr="001E5522">
        <w:rPr>
          <w:b/>
          <w:sz w:val="24"/>
          <w:szCs w:val="24"/>
        </w:rPr>
        <w:t xml:space="preserve">. </w:t>
      </w:r>
    </w:p>
    <w:p w:rsidR="00F47DA9" w:rsidRDefault="005029E8" w:rsidP="00F47DA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Nėra</w:t>
      </w:r>
      <w:r w:rsidR="00F47DA9">
        <w:rPr>
          <w:sz w:val="24"/>
          <w:szCs w:val="24"/>
        </w:rPr>
        <w:t>.</w:t>
      </w:r>
    </w:p>
    <w:p w:rsidR="005029E8" w:rsidRDefault="005029E8" w:rsidP="00D563FC">
      <w:pPr>
        <w:pStyle w:val="Pagrindinistekstas"/>
        <w:ind w:firstLine="720"/>
        <w:rPr>
          <w:szCs w:val="24"/>
        </w:rPr>
      </w:pPr>
    </w:p>
    <w:p w:rsidR="005029E8" w:rsidRDefault="005029E8" w:rsidP="00D563FC">
      <w:pPr>
        <w:pStyle w:val="Pagrindinistekstas"/>
        <w:ind w:firstLine="720"/>
        <w:rPr>
          <w:szCs w:val="24"/>
        </w:rPr>
      </w:pPr>
    </w:p>
    <w:p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:rsidR="004D741B" w:rsidRDefault="004D741B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Lietuvos Respublikos viešojo administravimo įstatymo išrašas, 1 lapas.</w:t>
      </w:r>
    </w:p>
    <w:p w:rsidR="00E233FE" w:rsidRPr="001E5522" w:rsidRDefault="008F5A98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Lietuvos Respublikos vietos savivaldos įstatymo išrašas</w:t>
      </w:r>
      <w:r w:rsidR="00E233FE" w:rsidRPr="001E5522">
        <w:rPr>
          <w:szCs w:val="24"/>
        </w:rPr>
        <w:t xml:space="preserve">, </w:t>
      </w:r>
      <w:r w:rsidR="004D741B">
        <w:rPr>
          <w:szCs w:val="24"/>
        </w:rPr>
        <w:t>3</w:t>
      </w:r>
      <w:r w:rsidR="0071124F">
        <w:rPr>
          <w:szCs w:val="24"/>
        </w:rPr>
        <w:t xml:space="preserve"> lapa</w:t>
      </w:r>
      <w:r w:rsidR="004D741B">
        <w:rPr>
          <w:szCs w:val="24"/>
        </w:rPr>
        <w:t>i</w:t>
      </w:r>
      <w:r w:rsidR="00E233FE" w:rsidRPr="001E5522">
        <w:rPr>
          <w:szCs w:val="24"/>
        </w:rPr>
        <w:t>.</w:t>
      </w:r>
    </w:p>
    <w:p w:rsidR="00E233FE" w:rsidRDefault="008F5A98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 xml:space="preserve">Lietuvos Respublikos </w:t>
      </w:r>
      <w:r w:rsidR="00ED289F">
        <w:rPr>
          <w:szCs w:val="24"/>
        </w:rPr>
        <w:t>biudžeto sandaros</w:t>
      </w:r>
      <w:r>
        <w:rPr>
          <w:szCs w:val="24"/>
        </w:rPr>
        <w:t xml:space="preserve"> įstatymo išrašas</w:t>
      </w:r>
      <w:r w:rsidRPr="001E5522">
        <w:rPr>
          <w:szCs w:val="24"/>
        </w:rPr>
        <w:t xml:space="preserve">, </w:t>
      </w:r>
      <w:r>
        <w:rPr>
          <w:szCs w:val="24"/>
        </w:rPr>
        <w:t>1 lapas</w:t>
      </w:r>
      <w:r w:rsidR="00E233FE" w:rsidRPr="001E5522">
        <w:rPr>
          <w:szCs w:val="24"/>
        </w:rPr>
        <w:t>.</w:t>
      </w:r>
    </w:p>
    <w:p w:rsidR="0071124F" w:rsidRPr="001E5522" w:rsidRDefault="00ED289F" w:rsidP="00ED289F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ED289F">
        <w:rPr>
          <w:szCs w:val="24"/>
        </w:rPr>
        <w:t xml:space="preserve">Klaipėdos miesto savivaldybės administracijos direktoriaus </w:t>
      </w:r>
      <w:r>
        <w:rPr>
          <w:szCs w:val="24"/>
        </w:rPr>
        <w:t xml:space="preserve">rezervo lėšų naudojimo taisyklių </w:t>
      </w:r>
      <w:r w:rsidR="0091168D">
        <w:rPr>
          <w:szCs w:val="24"/>
        </w:rPr>
        <w:t xml:space="preserve">(pripažįstamų netekusiomis galios) ir </w:t>
      </w:r>
      <w:r w:rsidR="0091168D" w:rsidRPr="003E1E29">
        <w:rPr>
          <w:szCs w:val="24"/>
        </w:rPr>
        <w:t xml:space="preserve">Klaipėdos miesto savivaldybės </w:t>
      </w:r>
      <w:r w:rsidR="0091168D">
        <w:rPr>
          <w:szCs w:val="24"/>
        </w:rPr>
        <w:t>mero</w:t>
      </w:r>
      <w:r w:rsidR="0091168D" w:rsidRPr="003E1E29">
        <w:rPr>
          <w:szCs w:val="24"/>
        </w:rPr>
        <w:t xml:space="preserve"> rezervo</w:t>
      </w:r>
      <w:r w:rsidR="0091168D">
        <w:rPr>
          <w:szCs w:val="24"/>
        </w:rPr>
        <w:t xml:space="preserve"> lėšų</w:t>
      </w:r>
      <w:r w:rsidR="0091168D" w:rsidRPr="003E1E29">
        <w:rPr>
          <w:szCs w:val="24"/>
        </w:rPr>
        <w:t xml:space="preserve"> naudojimo taisykl</w:t>
      </w:r>
      <w:r w:rsidR="0091168D">
        <w:rPr>
          <w:szCs w:val="24"/>
        </w:rPr>
        <w:t xml:space="preserve">ių (tvirtinamų) </w:t>
      </w:r>
      <w:r>
        <w:rPr>
          <w:szCs w:val="24"/>
        </w:rPr>
        <w:t>lyginamasis variantas</w:t>
      </w:r>
      <w:r w:rsidR="00D539B8">
        <w:rPr>
          <w:szCs w:val="24"/>
        </w:rPr>
        <w:t>, 2 lapai.</w:t>
      </w: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60675" w:rsidRPr="00860675" w:rsidRDefault="00860675" w:rsidP="00860675">
      <w:pPr>
        <w:ind w:firstLine="709"/>
        <w:jc w:val="both"/>
        <w:rPr>
          <w:color w:val="000000"/>
          <w:sz w:val="24"/>
          <w:szCs w:val="24"/>
        </w:rPr>
      </w:pP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  <w:bookmarkStart w:id="1" w:name="part_b361eadb5c4148e28fd0ae8523e5e40f"/>
      <w:bookmarkEnd w:id="1"/>
    </w:p>
    <w:p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C7" w:rsidRDefault="002D01C7" w:rsidP="00115812">
      <w:r>
        <w:separator/>
      </w:r>
    </w:p>
  </w:endnote>
  <w:endnote w:type="continuationSeparator" w:id="0">
    <w:p w:rsidR="002D01C7" w:rsidRDefault="002D01C7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C7" w:rsidRDefault="002D01C7" w:rsidP="00115812">
      <w:r>
        <w:separator/>
      </w:r>
    </w:p>
  </w:footnote>
  <w:footnote w:type="continuationSeparator" w:id="0">
    <w:p w:rsidR="002D01C7" w:rsidRDefault="002D01C7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569"/>
    <w:multiLevelType w:val="hybridMultilevel"/>
    <w:tmpl w:val="1746395E"/>
    <w:lvl w:ilvl="0" w:tplc="853A7C8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1875"/>
    <w:rsid w:val="000064CE"/>
    <w:rsid w:val="0001068B"/>
    <w:rsid w:val="0001537B"/>
    <w:rsid w:val="00015C49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61663"/>
    <w:rsid w:val="00063835"/>
    <w:rsid w:val="00065F1E"/>
    <w:rsid w:val="000709D7"/>
    <w:rsid w:val="00072114"/>
    <w:rsid w:val="000731C1"/>
    <w:rsid w:val="00074383"/>
    <w:rsid w:val="0008056A"/>
    <w:rsid w:val="0008289A"/>
    <w:rsid w:val="0008692F"/>
    <w:rsid w:val="00086E4D"/>
    <w:rsid w:val="00087E53"/>
    <w:rsid w:val="0009462F"/>
    <w:rsid w:val="0009501B"/>
    <w:rsid w:val="00095456"/>
    <w:rsid w:val="0009659C"/>
    <w:rsid w:val="00097656"/>
    <w:rsid w:val="000A28C2"/>
    <w:rsid w:val="000A3639"/>
    <w:rsid w:val="000A38CB"/>
    <w:rsid w:val="000A69A2"/>
    <w:rsid w:val="000A6A81"/>
    <w:rsid w:val="000A6DAB"/>
    <w:rsid w:val="000A7F69"/>
    <w:rsid w:val="000B0DF7"/>
    <w:rsid w:val="000B2AF7"/>
    <w:rsid w:val="000B5820"/>
    <w:rsid w:val="000C13D4"/>
    <w:rsid w:val="000C1B5D"/>
    <w:rsid w:val="000C229B"/>
    <w:rsid w:val="000C313E"/>
    <w:rsid w:val="000C4E2A"/>
    <w:rsid w:val="000C6EA5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4C24"/>
    <w:rsid w:val="001054FD"/>
    <w:rsid w:val="00106978"/>
    <w:rsid w:val="001111E8"/>
    <w:rsid w:val="00111B12"/>
    <w:rsid w:val="0011474B"/>
    <w:rsid w:val="00115812"/>
    <w:rsid w:val="001326B5"/>
    <w:rsid w:val="001327D7"/>
    <w:rsid w:val="0013756B"/>
    <w:rsid w:val="00140175"/>
    <w:rsid w:val="00140EB9"/>
    <w:rsid w:val="0015309C"/>
    <w:rsid w:val="00157E94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97B4E"/>
    <w:rsid w:val="001A1831"/>
    <w:rsid w:val="001A2E4E"/>
    <w:rsid w:val="001A3B25"/>
    <w:rsid w:val="001A4AF5"/>
    <w:rsid w:val="001A685C"/>
    <w:rsid w:val="001A6E59"/>
    <w:rsid w:val="001A70B6"/>
    <w:rsid w:val="001B1975"/>
    <w:rsid w:val="001B4725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150"/>
    <w:rsid w:val="001F0AFF"/>
    <w:rsid w:val="001F0C60"/>
    <w:rsid w:val="001F305F"/>
    <w:rsid w:val="001F4FA1"/>
    <w:rsid w:val="001F5357"/>
    <w:rsid w:val="001F5CE1"/>
    <w:rsid w:val="001F5CFA"/>
    <w:rsid w:val="001F7EEF"/>
    <w:rsid w:val="002013A5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6050E"/>
    <w:rsid w:val="00266DD4"/>
    <w:rsid w:val="00271FB2"/>
    <w:rsid w:val="002734DC"/>
    <w:rsid w:val="00276DC7"/>
    <w:rsid w:val="002800BB"/>
    <w:rsid w:val="00282D29"/>
    <w:rsid w:val="00284484"/>
    <w:rsid w:val="00286BE3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1221"/>
    <w:rsid w:val="002C2D93"/>
    <w:rsid w:val="002C3D2A"/>
    <w:rsid w:val="002D01C7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2F04C3"/>
    <w:rsid w:val="003036C7"/>
    <w:rsid w:val="00303BCC"/>
    <w:rsid w:val="00304183"/>
    <w:rsid w:val="00306145"/>
    <w:rsid w:val="00312203"/>
    <w:rsid w:val="0031279D"/>
    <w:rsid w:val="0031339A"/>
    <w:rsid w:val="003152B2"/>
    <w:rsid w:val="0032202B"/>
    <w:rsid w:val="003224D5"/>
    <w:rsid w:val="00324F2B"/>
    <w:rsid w:val="003315E8"/>
    <w:rsid w:val="00336DD5"/>
    <w:rsid w:val="0034331E"/>
    <w:rsid w:val="0035074F"/>
    <w:rsid w:val="0035261C"/>
    <w:rsid w:val="00352AB4"/>
    <w:rsid w:val="00353A16"/>
    <w:rsid w:val="00357FD0"/>
    <w:rsid w:val="00361874"/>
    <w:rsid w:val="00361C5B"/>
    <w:rsid w:val="0036372F"/>
    <w:rsid w:val="00363C07"/>
    <w:rsid w:val="00365633"/>
    <w:rsid w:val="00372D7C"/>
    <w:rsid w:val="00374C55"/>
    <w:rsid w:val="00375289"/>
    <w:rsid w:val="00380885"/>
    <w:rsid w:val="0039068F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C5EF8"/>
    <w:rsid w:val="003E1E29"/>
    <w:rsid w:val="003E2492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3B0"/>
    <w:rsid w:val="00404EE6"/>
    <w:rsid w:val="00406A8C"/>
    <w:rsid w:val="0040794E"/>
    <w:rsid w:val="00411701"/>
    <w:rsid w:val="004156B8"/>
    <w:rsid w:val="004202CF"/>
    <w:rsid w:val="0042217B"/>
    <w:rsid w:val="00422D31"/>
    <w:rsid w:val="004265EA"/>
    <w:rsid w:val="004271D7"/>
    <w:rsid w:val="00430196"/>
    <w:rsid w:val="004314AD"/>
    <w:rsid w:val="004402E5"/>
    <w:rsid w:val="00441671"/>
    <w:rsid w:val="004420E8"/>
    <w:rsid w:val="00443B59"/>
    <w:rsid w:val="00444CF4"/>
    <w:rsid w:val="00444E35"/>
    <w:rsid w:val="00451915"/>
    <w:rsid w:val="00460965"/>
    <w:rsid w:val="00463793"/>
    <w:rsid w:val="004733CF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B98"/>
    <w:rsid w:val="004C1E00"/>
    <w:rsid w:val="004D609A"/>
    <w:rsid w:val="004D741B"/>
    <w:rsid w:val="004D77C5"/>
    <w:rsid w:val="004E0325"/>
    <w:rsid w:val="004E5054"/>
    <w:rsid w:val="004F1C10"/>
    <w:rsid w:val="004F2812"/>
    <w:rsid w:val="004F28F8"/>
    <w:rsid w:val="004F448D"/>
    <w:rsid w:val="004F7826"/>
    <w:rsid w:val="005029E8"/>
    <w:rsid w:val="005032B5"/>
    <w:rsid w:val="00504FB6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781"/>
    <w:rsid w:val="00534E40"/>
    <w:rsid w:val="00537F61"/>
    <w:rsid w:val="00540C09"/>
    <w:rsid w:val="00553231"/>
    <w:rsid w:val="00554311"/>
    <w:rsid w:val="00554CE7"/>
    <w:rsid w:val="00555E1B"/>
    <w:rsid w:val="00560F89"/>
    <w:rsid w:val="00562DD6"/>
    <w:rsid w:val="0056601C"/>
    <w:rsid w:val="00570090"/>
    <w:rsid w:val="0057255B"/>
    <w:rsid w:val="005737C5"/>
    <w:rsid w:val="00574BE8"/>
    <w:rsid w:val="005756A0"/>
    <w:rsid w:val="00577E7B"/>
    <w:rsid w:val="00582410"/>
    <w:rsid w:val="0058331B"/>
    <w:rsid w:val="00583EB6"/>
    <w:rsid w:val="00584EE5"/>
    <w:rsid w:val="00587669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C65"/>
    <w:rsid w:val="005C29A4"/>
    <w:rsid w:val="005C37D4"/>
    <w:rsid w:val="005C37F0"/>
    <w:rsid w:val="005C42A9"/>
    <w:rsid w:val="005C6D3C"/>
    <w:rsid w:val="005D62D9"/>
    <w:rsid w:val="005D7263"/>
    <w:rsid w:val="005E5797"/>
    <w:rsid w:val="005E651A"/>
    <w:rsid w:val="00600C34"/>
    <w:rsid w:val="006048D5"/>
    <w:rsid w:val="00605450"/>
    <w:rsid w:val="0060605A"/>
    <w:rsid w:val="00607CB4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52942"/>
    <w:rsid w:val="006550F9"/>
    <w:rsid w:val="00656413"/>
    <w:rsid w:val="006567D0"/>
    <w:rsid w:val="006614EF"/>
    <w:rsid w:val="00663694"/>
    <w:rsid w:val="00666E2D"/>
    <w:rsid w:val="00670B09"/>
    <w:rsid w:val="00676CB1"/>
    <w:rsid w:val="006819DF"/>
    <w:rsid w:val="00685A0D"/>
    <w:rsid w:val="006861E4"/>
    <w:rsid w:val="00690FD9"/>
    <w:rsid w:val="00697B72"/>
    <w:rsid w:val="006A189B"/>
    <w:rsid w:val="006A397D"/>
    <w:rsid w:val="006A3A49"/>
    <w:rsid w:val="006A63DD"/>
    <w:rsid w:val="006A641F"/>
    <w:rsid w:val="006A74F8"/>
    <w:rsid w:val="006B0AE9"/>
    <w:rsid w:val="006B751A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8B4"/>
    <w:rsid w:val="006F5817"/>
    <w:rsid w:val="00701648"/>
    <w:rsid w:val="00705E45"/>
    <w:rsid w:val="007063A1"/>
    <w:rsid w:val="00707905"/>
    <w:rsid w:val="00710138"/>
    <w:rsid w:val="0071124F"/>
    <w:rsid w:val="00713786"/>
    <w:rsid w:val="0071469E"/>
    <w:rsid w:val="00714784"/>
    <w:rsid w:val="00722A09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F85"/>
    <w:rsid w:val="00791030"/>
    <w:rsid w:val="0079217D"/>
    <w:rsid w:val="00792D7D"/>
    <w:rsid w:val="00795473"/>
    <w:rsid w:val="00796827"/>
    <w:rsid w:val="007A4749"/>
    <w:rsid w:val="007A4ACB"/>
    <w:rsid w:val="007A7D26"/>
    <w:rsid w:val="007B406A"/>
    <w:rsid w:val="007C1CDE"/>
    <w:rsid w:val="007C38E9"/>
    <w:rsid w:val="007C5F8D"/>
    <w:rsid w:val="007C7318"/>
    <w:rsid w:val="007C7864"/>
    <w:rsid w:val="007D05E7"/>
    <w:rsid w:val="007E014D"/>
    <w:rsid w:val="007E5645"/>
    <w:rsid w:val="007E5E63"/>
    <w:rsid w:val="007F1B64"/>
    <w:rsid w:val="007F2ACA"/>
    <w:rsid w:val="007F454E"/>
    <w:rsid w:val="00802E76"/>
    <w:rsid w:val="00805050"/>
    <w:rsid w:val="00806152"/>
    <w:rsid w:val="00807CDC"/>
    <w:rsid w:val="00810481"/>
    <w:rsid w:val="00817F38"/>
    <w:rsid w:val="00825737"/>
    <w:rsid w:val="00826676"/>
    <w:rsid w:val="0083044C"/>
    <w:rsid w:val="00830F23"/>
    <w:rsid w:val="00831332"/>
    <w:rsid w:val="00831F04"/>
    <w:rsid w:val="00832B25"/>
    <w:rsid w:val="0083404F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46A6"/>
    <w:rsid w:val="008503A2"/>
    <w:rsid w:val="00850F13"/>
    <w:rsid w:val="00851C9D"/>
    <w:rsid w:val="0085500E"/>
    <w:rsid w:val="00856488"/>
    <w:rsid w:val="00856942"/>
    <w:rsid w:val="00860675"/>
    <w:rsid w:val="008616FB"/>
    <w:rsid w:val="00862544"/>
    <w:rsid w:val="00862E1A"/>
    <w:rsid w:val="0086418E"/>
    <w:rsid w:val="00867162"/>
    <w:rsid w:val="00874BD9"/>
    <w:rsid w:val="00877292"/>
    <w:rsid w:val="00880A5E"/>
    <w:rsid w:val="00880D92"/>
    <w:rsid w:val="00883904"/>
    <w:rsid w:val="008847E6"/>
    <w:rsid w:val="00884F5E"/>
    <w:rsid w:val="00890633"/>
    <w:rsid w:val="0089103A"/>
    <w:rsid w:val="008962D2"/>
    <w:rsid w:val="00896D26"/>
    <w:rsid w:val="008A55CA"/>
    <w:rsid w:val="008A5CC2"/>
    <w:rsid w:val="008B026B"/>
    <w:rsid w:val="008B155D"/>
    <w:rsid w:val="008B3AC8"/>
    <w:rsid w:val="008B633C"/>
    <w:rsid w:val="008C03D0"/>
    <w:rsid w:val="008C2DEC"/>
    <w:rsid w:val="008C5F0A"/>
    <w:rsid w:val="008C6355"/>
    <w:rsid w:val="008C6F7F"/>
    <w:rsid w:val="008C7358"/>
    <w:rsid w:val="008C7BE2"/>
    <w:rsid w:val="008D0028"/>
    <w:rsid w:val="008D0AF8"/>
    <w:rsid w:val="008D1179"/>
    <w:rsid w:val="008D234C"/>
    <w:rsid w:val="008D363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5A98"/>
    <w:rsid w:val="00902565"/>
    <w:rsid w:val="0090279F"/>
    <w:rsid w:val="0091168D"/>
    <w:rsid w:val="0091335B"/>
    <w:rsid w:val="00913BAB"/>
    <w:rsid w:val="0092058B"/>
    <w:rsid w:val="00921015"/>
    <w:rsid w:val="009221E7"/>
    <w:rsid w:val="00924B1A"/>
    <w:rsid w:val="009265F2"/>
    <w:rsid w:val="00930204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6521B"/>
    <w:rsid w:val="009675D7"/>
    <w:rsid w:val="00974B53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2BA7"/>
    <w:rsid w:val="009A671B"/>
    <w:rsid w:val="009B279A"/>
    <w:rsid w:val="009C0C73"/>
    <w:rsid w:val="009C2579"/>
    <w:rsid w:val="009C29DF"/>
    <w:rsid w:val="009C5FCC"/>
    <w:rsid w:val="009C7219"/>
    <w:rsid w:val="009C7A9C"/>
    <w:rsid w:val="009D0854"/>
    <w:rsid w:val="009D5418"/>
    <w:rsid w:val="009E27EB"/>
    <w:rsid w:val="009E34DB"/>
    <w:rsid w:val="009F152B"/>
    <w:rsid w:val="009F2EFB"/>
    <w:rsid w:val="009F3EA0"/>
    <w:rsid w:val="00A01FD6"/>
    <w:rsid w:val="00A03050"/>
    <w:rsid w:val="00A03341"/>
    <w:rsid w:val="00A079D1"/>
    <w:rsid w:val="00A11B2E"/>
    <w:rsid w:val="00A12CC0"/>
    <w:rsid w:val="00A14519"/>
    <w:rsid w:val="00A1518C"/>
    <w:rsid w:val="00A15537"/>
    <w:rsid w:val="00A167DF"/>
    <w:rsid w:val="00A21334"/>
    <w:rsid w:val="00A228B5"/>
    <w:rsid w:val="00A248C9"/>
    <w:rsid w:val="00A33A50"/>
    <w:rsid w:val="00A35FE3"/>
    <w:rsid w:val="00A412B2"/>
    <w:rsid w:val="00A41437"/>
    <w:rsid w:val="00A41983"/>
    <w:rsid w:val="00A430C4"/>
    <w:rsid w:val="00A452EB"/>
    <w:rsid w:val="00A462CE"/>
    <w:rsid w:val="00A5426E"/>
    <w:rsid w:val="00A5510B"/>
    <w:rsid w:val="00A55D65"/>
    <w:rsid w:val="00A56ED9"/>
    <w:rsid w:val="00A6217E"/>
    <w:rsid w:val="00A641C0"/>
    <w:rsid w:val="00A64FB5"/>
    <w:rsid w:val="00A72A47"/>
    <w:rsid w:val="00A737C2"/>
    <w:rsid w:val="00A73B14"/>
    <w:rsid w:val="00A73D59"/>
    <w:rsid w:val="00A76DF3"/>
    <w:rsid w:val="00A8003E"/>
    <w:rsid w:val="00A81F47"/>
    <w:rsid w:val="00A85B3D"/>
    <w:rsid w:val="00A912A4"/>
    <w:rsid w:val="00A95CEC"/>
    <w:rsid w:val="00AA3860"/>
    <w:rsid w:val="00AB0743"/>
    <w:rsid w:val="00AB481B"/>
    <w:rsid w:val="00AB509F"/>
    <w:rsid w:val="00AB57BB"/>
    <w:rsid w:val="00AB7788"/>
    <w:rsid w:val="00AC0400"/>
    <w:rsid w:val="00AC1605"/>
    <w:rsid w:val="00AC29F6"/>
    <w:rsid w:val="00AC702A"/>
    <w:rsid w:val="00AD7A3D"/>
    <w:rsid w:val="00AE5F4A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174C2"/>
    <w:rsid w:val="00B20E5A"/>
    <w:rsid w:val="00B2351E"/>
    <w:rsid w:val="00B307AC"/>
    <w:rsid w:val="00B31DCF"/>
    <w:rsid w:val="00B3264E"/>
    <w:rsid w:val="00B32862"/>
    <w:rsid w:val="00B328EA"/>
    <w:rsid w:val="00B35B80"/>
    <w:rsid w:val="00B3750F"/>
    <w:rsid w:val="00B40626"/>
    <w:rsid w:val="00B42198"/>
    <w:rsid w:val="00B47D63"/>
    <w:rsid w:val="00B50034"/>
    <w:rsid w:val="00B50DD5"/>
    <w:rsid w:val="00B532EB"/>
    <w:rsid w:val="00B53B77"/>
    <w:rsid w:val="00B547B7"/>
    <w:rsid w:val="00B62067"/>
    <w:rsid w:val="00B63D94"/>
    <w:rsid w:val="00B6629A"/>
    <w:rsid w:val="00B700B2"/>
    <w:rsid w:val="00B72826"/>
    <w:rsid w:val="00B741DB"/>
    <w:rsid w:val="00B76ADE"/>
    <w:rsid w:val="00B773D2"/>
    <w:rsid w:val="00B80E04"/>
    <w:rsid w:val="00B814AC"/>
    <w:rsid w:val="00B85BC6"/>
    <w:rsid w:val="00B91BEB"/>
    <w:rsid w:val="00B91FD8"/>
    <w:rsid w:val="00B960A9"/>
    <w:rsid w:val="00B96AB2"/>
    <w:rsid w:val="00BA0C30"/>
    <w:rsid w:val="00BA11D9"/>
    <w:rsid w:val="00BA2456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D1F7B"/>
    <w:rsid w:val="00BD267F"/>
    <w:rsid w:val="00BD2F6C"/>
    <w:rsid w:val="00BD301D"/>
    <w:rsid w:val="00BD388A"/>
    <w:rsid w:val="00BE5857"/>
    <w:rsid w:val="00BF0BC2"/>
    <w:rsid w:val="00BF4046"/>
    <w:rsid w:val="00BF717C"/>
    <w:rsid w:val="00C0248F"/>
    <w:rsid w:val="00C10072"/>
    <w:rsid w:val="00C12F20"/>
    <w:rsid w:val="00C3206F"/>
    <w:rsid w:val="00C34FED"/>
    <w:rsid w:val="00C4285D"/>
    <w:rsid w:val="00C447A8"/>
    <w:rsid w:val="00C45305"/>
    <w:rsid w:val="00C46A9E"/>
    <w:rsid w:val="00C5043B"/>
    <w:rsid w:val="00C524FA"/>
    <w:rsid w:val="00C56C04"/>
    <w:rsid w:val="00C601FA"/>
    <w:rsid w:val="00C60B1C"/>
    <w:rsid w:val="00C6108B"/>
    <w:rsid w:val="00C62658"/>
    <w:rsid w:val="00C62825"/>
    <w:rsid w:val="00C648E2"/>
    <w:rsid w:val="00C64983"/>
    <w:rsid w:val="00C67A41"/>
    <w:rsid w:val="00C67D00"/>
    <w:rsid w:val="00C72E74"/>
    <w:rsid w:val="00C76A53"/>
    <w:rsid w:val="00C77B63"/>
    <w:rsid w:val="00C77EE3"/>
    <w:rsid w:val="00C81085"/>
    <w:rsid w:val="00C83945"/>
    <w:rsid w:val="00C84003"/>
    <w:rsid w:val="00C870AB"/>
    <w:rsid w:val="00C90511"/>
    <w:rsid w:val="00C90E1D"/>
    <w:rsid w:val="00C93CEC"/>
    <w:rsid w:val="00C964B4"/>
    <w:rsid w:val="00CA36EF"/>
    <w:rsid w:val="00CA389C"/>
    <w:rsid w:val="00CA6500"/>
    <w:rsid w:val="00CB09D7"/>
    <w:rsid w:val="00CB5281"/>
    <w:rsid w:val="00CC02BA"/>
    <w:rsid w:val="00CC13CC"/>
    <w:rsid w:val="00CC3217"/>
    <w:rsid w:val="00CC7AD6"/>
    <w:rsid w:val="00CC7E08"/>
    <w:rsid w:val="00CD0C4B"/>
    <w:rsid w:val="00CD6270"/>
    <w:rsid w:val="00CD7143"/>
    <w:rsid w:val="00CD7C80"/>
    <w:rsid w:val="00CD7EC2"/>
    <w:rsid w:val="00CE0F2F"/>
    <w:rsid w:val="00CE117E"/>
    <w:rsid w:val="00CE3CC6"/>
    <w:rsid w:val="00CF12D6"/>
    <w:rsid w:val="00CF1A6E"/>
    <w:rsid w:val="00CF7FD9"/>
    <w:rsid w:val="00D01A49"/>
    <w:rsid w:val="00D0585B"/>
    <w:rsid w:val="00D073A8"/>
    <w:rsid w:val="00D10797"/>
    <w:rsid w:val="00D15020"/>
    <w:rsid w:val="00D220C2"/>
    <w:rsid w:val="00D22183"/>
    <w:rsid w:val="00D224EA"/>
    <w:rsid w:val="00D24CAC"/>
    <w:rsid w:val="00D274CC"/>
    <w:rsid w:val="00D31C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39B8"/>
    <w:rsid w:val="00D554ED"/>
    <w:rsid w:val="00D563FC"/>
    <w:rsid w:val="00D66D78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399E"/>
    <w:rsid w:val="00D967AF"/>
    <w:rsid w:val="00DA11DC"/>
    <w:rsid w:val="00DA4377"/>
    <w:rsid w:val="00DA622D"/>
    <w:rsid w:val="00DA6A0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6307"/>
    <w:rsid w:val="00DF74A3"/>
    <w:rsid w:val="00E100B2"/>
    <w:rsid w:val="00E12BC7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463"/>
    <w:rsid w:val="00E36554"/>
    <w:rsid w:val="00E36798"/>
    <w:rsid w:val="00E36FBC"/>
    <w:rsid w:val="00E43E92"/>
    <w:rsid w:val="00E466DF"/>
    <w:rsid w:val="00E531C5"/>
    <w:rsid w:val="00E532FD"/>
    <w:rsid w:val="00E53E92"/>
    <w:rsid w:val="00E62DA1"/>
    <w:rsid w:val="00E63771"/>
    <w:rsid w:val="00E64E5C"/>
    <w:rsid w:val="00E672D9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6F0F"/>
    <w:rsid w:val="00E97A17"/>
    <w:rsid w:val="00EA3ECD"/>
    <w:rsid w:val="00EA5A42"/>
    <w:rsid w:val="00EB20FF"/>
    <w:rsid w:val="00EB26D0"/>
    <w:rsid w:val="00EB587E"/>
    <w:rsid w:val="00EB60CD"/>
    <w:rsid w:val="00EB753F"/>
    <w:rsid w:val="00EB7D1E"/>
    <w:rsid w:val="00EC28D6"/>
    <w:rsid w:val="00EC4D24"/>
    <w:rsid w:val="00EC616A"/>
    <w:rsid w:val="00ED03A2"/>
    <w:rsid w:val="00ED218C"/>
    <w:rsid w:val="00ED289F"/>
    <w:rsid w:val="00ED2ACC"/>
    <w:rsid w:val="00ED2FF3"/>
    <w:rsid w:val="00ED6114"/>
    <w:rsid w:val="00EE1B83"/>
    <w:rsid w:val="00EE6956"/>
    <w:rsid w:val="00EF48D4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22BA2"/>
    <w:rsid w:val="00F248C7"/>
    <w:rsid w:val="00F27E5E"/>
    <w:rsid w:val="00F35A6D"/>
    <w:rsid w:val="00F47DA9"/>
    <w:rsid w:val="00F50EA0"/>
    <w:rsid w:val="00F518C8"/>
    <w:rsid w:val="00F56100"/>
    <w:rsid w:val="00F616ED"/>
    <w:rsid w:val="00F626C4"/>
    <w:rsid w:val="00F6278F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954C2"/>
    <w:rsid w:val="00FA35B0"/>
    <w:rsid w:val="00FA49FA"/>
    <w:rsid w:val="00FB301A"/>
    <w:rsid w:val="00FB49BE"/>
    <w:rsid w:val="00FB7FDA"/>
    <w:rsid w:val="00FC4AD2"/>
    <w:rsid w:val="00FC61E8"/>
    <w:rsid w:val="00FC7812"/>
    <w:rsid w:val="00FC7C0D"/>
    <w:rsid w:val="00FD0817"/>
    <w:rsid w:val="00FD15A5"/>
    <w:rsid w:val="00FD17F8"/>
    <w:rsid w:val="00FD192A"/>
    <w:rsid w:val="00FE0101"/>
    <w:rsid w:val="00FE6012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D76CD"/>
  <w15:docId w15:val="{C89B9986-F863-4519-B7D5-2E96F0FF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8AE23-775A-45B4-A99C-8DFB09DD4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3542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2023-05-04T09:04:00Z</dcterms:created>
  <dcterms:modified xsi:type="dcterms:W3CDTF">2023-05-04T09:04:00Z</dcterms:modified>
</cp:coreProperties>
</file>