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5E2B2CC0"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w:t>
      </w:r>
      <w:r w:rsidR="006877DB">
        <w:rPr>
          <w:rFonts w:ascii="Times New Roman" w:eastAsia="Times New Roman" w:hAnsi="Times New Roman" w:cs="Times New Roman"/>
          <w:b/>
          <w:bCs/>
          <w:sz w:val="36"/>
          <w:szCs w:val="36"/>
          <w:lang w:val="lt-LT"/>
        </w:rPr>
        <w:t>6</w:t>
      </w:r>
      <w:r w:rsidR="00C91B52">
        <w:rPr>
          <w:rFonts w:ascii="Times New Roman" w:eastAsia="Times New Roman" w:hAnsi="Times New Roman" w:cs="Times New Roman"/>
          <w:b/>
          <w:bCs/>
          <w:sz w:val="36"/>
          <w:szCs w:val="36"/>
          <w:lang w:val="lt-LT"/>
        </w:rPr>
        <w:t>-</w:t>
      </w:r>
      <w:r w:rsidR="007D0836">
        <w:rPr>
          <w:rFonts w:ascii="Times New Roman" w:eastAsia="Times New Roman" w:hAnsi="Times New Roman" w:cs="Times New Roman"/>
          <w:b/>
          <w:bCs/>
          <w:sz w:val="36"/>
          <w:szCs w:val="36"/>
          <w:lang w:val="lt-LT"/>
        </w:rPr>
        <w:t>2</w:t>
      </w:r>
      <w:r w:rsidR="00BB5818">
        <w:rPr>
          <w:rFonts w:ascii="Times New Roman" w:eastAsia="Times New Roman" w:hAnsi="Times New Roman" w:cs="Times New Roman"/>
          <w:b/>
          <w:bCs/>
          <w:sz w:val="36"/>
          <w:szCs w:val="36"/>
          <w:lang w:val="lt-LT"/>
        </w:rPr>
        <w:t>7</w:t>
      </w:r>
      <w:r w:rsidR="007D0836">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4E6551AD"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6877DB">
        <w:rPr>
          <w:rFonts w:ascii="Times New Roman" w:eastAsia="Times New Roman" w:hAnsi="Times New Roman" w:cs="Times New Roman"/>
          <w:sz w:val="24"/>
          <w:szCs w:val="24"/>
          <w:lang w:val="lt-LT"/>
        </w:rPr>
        <w:t xml:space="preserve">birželio </w:t>
      </w:r>
      <w:r w:rsidR="007D0836">
        <w:rPr>
          <w:rFonts w:ascii="Times New Roman" w:eastAsia="Times New Roman" w:hAnsi="Times New Roman" w:cs="Times New Roman"/>
          <w:sz w:val="24"/>
          <w:szCs w:val="24"/>
          <w:lang w:val="lt-LT"/>
        </w:rPr>
        <w:t>2</w:t>
      </w:r>
      <w:r w:rsidR="00BB5818">
        <w:rPr>
          <w:rFonts w:ascii="Times New Roman" w:eastAsia="Times New Roman" w:hAnsi="Times New Roman" w:cs="Times New Roman"/>
          <w:sz w:val="24"/>
          <w:szCs w:val="24"/>
          <w:lang w:val="lt-LT"/>
        </w:rPr>
        <w:t>7</w:t>
      </w:r>
      <w:r w:rsidR="005778D9">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225171D2" w14:textId="51D8724F" w:rsidR="006D2F58" w:rsidRPr="00C72203" w:rsidRDefault="00240731" w:rsidP="006D2F58">
      <w:pPr>
        <w:spacing w:before="100" w:beforeAutospacing="1" w:after="100" w:afterAutospacing="1" w:line="240" w:lineRule="auto"/>
        <w:jc w:val="both"/>
        <w:rPr>
          <w:rFonts w:ascii="Times New Roman" w:eastAsia="Times New Roman" w:hAnsi="Times New Roman" w:cs="Times New Roman"/>
          <w:sz w:val="24"/>
          <w:szCs w:val="24"/>
          <w:lang w:val="lt-LT"/>
        </w:rPr>
      </w:pPr>
      <w:r w:rsidRPr="00C72203">
        <w:rPr>
          <w:rFonts w:ascii="Times New Roman" w:eastAsia="Times New Roman" w:hAnsi="Times New Roman" w:cs="Times New Roman"/>
          <w:sz w:val="24"/>
          <w:szCs w:val="24"/>
          <w:lang w:val="lt-LT"/>
        </w:rPr>
        <w:t>Planuojama svarstyti:</w:t>
      </w:r>
    </w:p>
    <w:p w14:paraId="66C57747" w14:textId="15BB998A" w:rsidR="00065E0E" w:rsidRPr="00C72203" w:rsidRDefault="008610A7" w:rsidP="00FB1D0C">
      <w:pPr>
        <w:spacing w:after="0" w:line="240" w:lineRule="auto"/>
        <w:jc w:val="both"/>
        <w:rPr>
          <w:rFonts w:ascii="Times New Roman" w:eastAsia="Times New Roman" w:hAnsi="Times New Roman" w:cs="Times New Roman"/>
          <w:b/>
          <w:bCs/>
          <w:sz w:val="24"/>
          <w:szCs w:val="24"/>
          <w:lang w:val="lt-LT"/>
        </w:rPr>
      </w:pPr>
      <w:r w:rsidRPr="00C72203">
        <w:rPr>
          <w:rFonts w:ascii="Times New Roman" w:eastAsia="Times New Roman" w:hAnsi="Times New Roman" w:cs="Times New Roman"/>
          <w:b/>
          <w:bCs/>
          <w:sz w:val="24"/>
          <w:szCs w:val="24"/>
          <w:lang w:val="lt-LT"/>
        </w:rPr>
        <w:t xml:space="preserve">1. </w:t>
      </w:r>
      <w:r w:rsidR="007D0836" w:rsidRPr="00C72203">
        <w:rPr>
          <w:rFonts w:ascii="Times New Roman" w:eastAsia="Times New Roman" w:hAnsi="Times New Roman" w:cs="Times New Roman"/>
          <w:b/>
          <w:bCs/>
          <w:sz w:val="24"/>
          <w:szCs w:val="24"/>
          <w:lang w:val="lt-LT"/>
        </w:rPr>
        <w:t xml:space="preserve">Klausimas dėl </w:t>
      </w:r>
      <w:r w:rsidR="00BB5818" w:rsidRPr="00BB5818">
        <w:rPr>
          <w:rFonts w:ascii="Times New Roman" w:hAnsi="Times New Roman" w:cs="Times New Roman"/>
          <w:b/>
          <w:bCs/>
          <w:sz w:val="24"/>
          <w:szCs w:val="24"/>
        </w:rPr>
        <w:t xml:space="preserve">pastato, </w:t>
      </w:r>
      <w:r w:rsidR="00BB5818" w:rsidRPr="00BB5818">
        <w:rPr>
          <w:rFonts w:ascii="Times New Roman" w:hAnsi="Times New Roman" w:cs="Times New Roman"/>
          <w:b/>
          <w:bCs/>
          <w:sz w:val="24"/>
          <w:szCs w:val="24"/>
        </w:rPr>
        <w:t xml:space="preserve">esančio </w:t>
      </w:r>
      <w:r w:rsidR="00BB5818">
        <w:rPr>
          <w:rFonts w:ascii="Times New Roman" w:hAnsi="Times New Roman" w:cs="Times New Roman"/>
          <w:b/>
          <w:bCs/>
          <w:sz w:val="24"/>
          <w:szCs w:val="24"/>
        </w:rPr>
        <w:t>T</w:t>
      </w:r>
      <w:r w:rsidR="00BB5818" w:rsidRPr="00BB5818">
        <w:rPr>
          <w:rFonts w:ascii="Times New Roman" w:hAnsi="Times New Roman" w:cs="Times New Roman"/>
          <w:b/>
          <w:bCs/>
          <w:sz w:val="24"/>
          <w:szCs w:val="24"/>
        </w:rPr>
        <w:t xml:space="preserve">elšiuose, </w:t>
      </w:r>
      <w:r w:rsidR="00BB5818" w:rsidRPr="00BB5818">
        <w:rPr>
          <w:rFonts w:ascii="Times New Roman" w:hAnsi="Times New Roman" w:cs="Times New Roman"/>
          <w:b/>
          <w:bCs/>
          <w:sz w:val="24"/>
          <w:szCs w:val="24"/>
        </w:rPr>
        <w:t>S.</w:t>
      </w:r>
      <w:r w:rsidR="00BB5818" w:rsidRPr="00BB5818">
        <w:rPr>
          <w:rFonts w:ascii="Times New Roman" w:hAnsi="Times New Roman" w:cs="Times New Roman"/>
          <w:b/>
          <w:bCs/>
          <w:sz w:val="24"/>
          <w:szCs w:val="24"/>
        </w:rPr>
        <w:t xml:space="preserve"> </w:t>
      </w:r>
      <w:r w:rsidR="00BB5818" w:rsidRPr="00BB5818">
        <w:rPr>
          <w:rFonts w:ascii="Times New Roman" w:hAnsi="Times New Roman" w:cs="Times New Roman"/>
          <w:b/>
          <w:bCs/>
          <w:sz w:val="24"/>
          <w:szCs w:val="24"/>
        </w:rPr>
        <w:t>Daukanto g. 12</w:t>
      </w:r>
      <w:r w:rsidR="00BB5818" w:rsidRPr="00BB5818">
        <w:rPr>
          <w:rFonts w:ascii="Times New Roman" w:hAnsi="Times New Roman" w:cs="Times New Roman"/>
          <w:b/>
          <w:bCs/>
          <w:sz w:val="24"/>
          <w:szCs w:val="24"/>
        </w:rPr>
        <w:t>, vertinimo ir tikslingumo rengti nekilnojamojo kultūros paveldo vertinimo tarybos akto projektą</w:t>
      </w:r>
      <w:r w:rsidR="00BB5818">
        <w:rPr>
          <w:rFonts w:ascii="Times New Roman" w:hAnsi="Times New Roman" w:cs="Times New Roman"/>
          <w:b/>
          <w:bCs/>
          <w:sz w:val="24"/>
          <w:szCs w:val="24"/>
        </w:rPr>
        <w:t xml:space="preserve"> dėl apsaugos jam suteikimo.</w:t>
      </w:r>
    </w:p>
    <w:p w14:paraId="592F9DD5" w14:textId="77777777" w:rsidR="00FB1D0C" w:rsidRDefault="00FB1D0C" w:rsidP="00FB1D0C">
      <w:pPr>
        <w:spacing w:after="0" w:line="240" w:lineRule="auto"/>
        <w:jc w:val="both"/>
        <w:rPr>
          <w:rFonts w:ascii="Times New Roman" w:hAnsi="Times New Roman" w:cs="Times New Roman"/>
          <w:b/>
          <w:bCs/>
          <w:sz w:val="24"/>
          <w:szCs w:val="24"/>
          <w:lang w:val="lt-LT"/>
        </w:rPr>
      </w:pPr>
    </w:p>
    <w:p w14:paraId="63FF366A" w14:textId="2435A21A" w:rsidR="004B2030" w:rsidRDefault="004B2030" w:rsidP="00FB1D0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4D8E819C" w14:textId="52EE88DF" w:rsidR="004B2030" w:rsidRDefault="004B2030" w:rsidP="00FB1D0C">
      <w:pPr>
        <w:spacing w:after="0" w:line="240" w:lineRule="auto"/>
        <w:jc w:val="both"/>
        <w:rPr>
          <w:rFonts w:ascii="Times New Roman" w:hAnsi="Times New Roman" w:cs="Times New Roman"/>
          <w:sz w:val="24"/>
          <w:szCs w:val="24"/>
          <w:lang w:val="lt-LT"/>
        </w:rPr>
      </w:pPr>
      <w:r w:rsidRPr="004B2030">
        <w:rPr>
          <w:rFonts w:ascii="Times New Roman" w:hAnsi="Times New Roman" w:cs="Times New Roman"/>
          <w:sz w:val="24"/>
          <w:szCs w:val="24"/>
          <w:lang w:val="lt-LT"/>
        </w:rPr>
        <w:t xml:space="preserve">Svarstymo pagrindas – </w:t>
      </w:r>
      <w:r w:rsidR="00996ECE">
        <w:rPr>
          <w:rFonts w:ascii="Times New Roman" w:hAnsi="Times New Roman" w:cs="Times New Roman"/>
          <w:sz w:val="24"/>
          <w:szCs w:val="24"/>
          <w:lang w:val="lt-LT"/>
        </w:rPr>
        <w:t>gautas Kultūros paveldo departamento prie Kultūros ministerijos Telšių-Tauragės teritorinio skyriaus kreipimasis dėl pastato, esančio Telšiuose, S. Daukanto g. 12, vertinimo.</w:t>
      </w:r>
    </w:p>
    <w:p w14:paraId="02FAE5A6" w14:textId="77777777" w:rsidR="004B2030" w:rsidRPr="004B2030" w:rsidRDefault="004B2030" w:rsidP="00FB1D0C">
      <w:pPr>
        <w:spacing w:after="0" w:line="240" w:lineRule="auto"/>
        <w:jc w:val="both"/>
        <w:rPr>
          <w:rFonts w:ascii="Times New Roman" w:hAnsi="Times New Roman" w:cs="Times New Roman"/>
          <w:sz w:val="24"/>
          <w:szCs w:val="24"/>
          <w:lang w:val="lt-LT"/>
        </w:rPr>
      </w:pPr>
    </w:p>
    <w:p w14:paraId="3475B196" w14:textId="54E714CE" w:rsidR="00AA187C" w:rsidRDefault="006E5CF7" w:rsidP="006E5CF7">
      <w:pPr>
        <w:spacing w:after="0" w:line="240" w:lineRule="auto"/>
        <w:jc w:val="both"/>
        <w:rPr>
          <w:rFonts w:ascii="Times New Roman" w:eastAsia="Times New Roman" w:hAnsi="Times New Roman" w:cs="Times New Roman"/>
          <w:b/>
          <w:bCs/>
          <w:sz w:val="24"/>
          <w:szCs w:val="24"/>
          <w:lang w:val="lt-LT"/>
        </w:rPr>
      </w:pPr>
      <w:r w:rsidRPr="00AA187C">
        <w:rPr>
          <w:rFonts w:ascii="Times New Roman" w:eastAsia="Times New Roman" w:hAnsi="Times New Roman" w:cs="Times New Roman"/>
          <w:b/>
          <w:bCs/>
          <w:sz w:val="24"/>
          <w:szCs w:val="24"/>
          <w:lang w:val="lt-LT"/>
        </w:rPr>
        <w:t>2</w:t>
      </w:r>
      <w:r w:rsidRPr="00AA187C">
        <w:rPr>
          <w:rFonts w:ascii="Times New Roman" w:eastAsia="Times New Roman" w:hAnsi="Times New Roman" w:cs="Times New Roman"/>
          <w:b/>
          <w:bCs/>
          <w:sz w:val="24"/>
          <w:szCs w:val="24"/>
          <w:lang w:val="lt-LT"/>
        </w:rPr>
        <w:t xml:space="preserve">. </w:t>
      </w:r>
      <w:r w:rsidR="00AA187C">
        <w:rPr>
          <w:rFonts w:ascii="Times New Roman" w:eastAsia="Times New Roman" w:hAnsi="Times New Roman" w:cs="Times New Roman"/>
          <w:b/>
          <w:bCs/>
          <w:sz w:val="24"/>
          <w:szCs w:val="24"/>
          <w:lang w:val="lt-LT"/>
        </w:rPr>
        <w:t>Klausimas dėl statinių liekanų, atidengtų archeologinių tyrimų metu Jurbarke, Vydūno g., vertinimo ir tikslingumo rengti nekilnojamojo kultūros paveldo vertinimo tarybos akto projektą dėl jų nustatymo Jurbarko miesto istorinio centro (u. k. 17085) vertingosiomis savybėmis.</w:t>
      </w:r>
    </w:p>
    <w:p w14:paraId="2803D994" w14:textId="77777777" w:rsidR="00AA187C" w:rsidRDefault="00AA187C" w:rsidP="006E5CF7">
      <w:pPr>
        <w:spacing w:after="0" w:line="240" w:lineRule="auto"/>
        <w:jc w:val="both"/>
        <w:rPr>
          <w:rFonts w:ascii="Times New Roman" w:eastAsia="Times New Roman" w:hAnsi="Times New Roman" w:cs="Times New Roman"/>
          <w:b/>
          <w:bCs/>
          <w:sz w:val="24"/>
          <w:szCs w:val="24"/>
          <w:lang w:val="lt-LT"/>
        </w:rPr>
      </w:pPr>
    </w:p>
    <w:p w14:paraId="593CC786" w14:textId="77777777" w:rsidR="00AA187C" w:rsidRDefault="00AA187C" w:rsidP="00AA187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4AF11429" w14:textId="30213E66" w:rsidR="00BC7024" w:rsidRPr="00BC7024" w:rsidRDefault="00BC7024" w:rsidP="00AA187C">
      <w:pPr>
        <w:spacing w:after="0" w:line="240" w:lineRule="auto"/>
        <w:jc w:val="both"/>
        <w:rPr>
          <w:rFonts w:ascii="Times New Roman" w:hAnsi="Times New Roman" w:cs="Times New Roman"/>
          <w:sz w:val="24"/>
          <w:szCs w:val="24"/>
          <w:lang w:val="lt-LT"/>
        </w:rPr>
      </w:pPr>
      <w:r w:rsidRPr="00BC7024">
        <w:rPr>
          <w:rFonts w:ascii="Times New Roman" w:hAnsi="Times New Roman" w:cs="Times New Roman"/>
          <w:sz w:val="24"/>
          <w:szCs w:val="24"/>
          <w:lang w:val="lt-LT"/>
        </w:rPr>
        <w:t>Statusas (</w:t>
      </w:r>
      <w:r w:rsidR="00191A88">
        <w:rPr>
          <w:rFonts w:ascii="Times New Roman" w:hAnsi="Times New Roman" w:cs="Times New Roman"/>
          <w:sz w:val="24"/>
          <w:szCs w:val="24"/>
          <w:lang w:val="lt-LT"/>
        </w:rPr>
        <w:t xml:space="preserve">vietovės </w:t>
      </w:r>
      <w:r w:rsidRPr="00BC7024">
        <w:rPr>
          <w:rFonts w:ascii="Times New Roman" w:hAnsi="Times New Roman" w:cs="Times New Roman"/>
          <w:sz w:val="24"/>
          <w:szCs w:val="24"/>
          <w:lang w:val="lt-LT"/>
        </w:rPr>
        <w:t xml:space="preserve">u. k. 17085) – </w:t>
      </w:r>
      <w:r>
        <w:rPr>
          <w:rFonts w:ascii="Times New Roman" w:hAnsi="Times New Roman" w:cs="Times New Roman"/>
          <w:sz w:val="24"/>
          <w:szCs w:val="24"/>
          <w:lang w:val="lt-LT"/>
        </w:rPr>
        <w:t xml:space="preserve">registrinis. </w:t>
      </w:r>
    </w:p>
    <w:p w14:paraId="25E31798" w14:textId="6D66F643" w:rsidR="006E2F22" w:rsidRPr="006E2F22" w:rsidRDefault="00AA187C" w:rsidP="006E2F22">
      <w:pPr>
        <w:spacing w:after="0" w:line="240" w:lineRule="auto"/>
        <w:jc w:val="both"/>
        <w:rPr>
          <w:rFonts w:ascii="Times New Roman" w:hAnsi="Times New Roman" w:cs="Times New Roman"/>
          <w:sz w:val="24"/>
          <w:szCs w:val="24"/>
          <w:lang w:val="lt-LT"/>
        </w:rPr>
      </w:pPr>
      <w:r w:rsidRPr="006E2F22">
        <w:rPr>
          <w:rFonts w:ascii="Times New Roman" w:hAnsi="Times New Roman" w:cs="Times New Roman"/>
          <w:sz w:val="24"/>
          <w:szCs w:val="24"/>
          <w:lang w:val="lt-LT"/>
        </w:rPr>
        <w:t>Svarstymo pagrindas</w:t>
      </w:r>
      <w:r w:rsidRPr="006E2F22">
        <w:rPr>
          <w:rFonts w:ascii="Times New Roman" w:hAnsi="Times New Roman" w:cs="Times New Roman"/>
          <w:sz w:val="24"/>
          <w:szCs w:val="24"/>
          <w:lang w:val="lt-LT"/>
        </w:rPr>
        <w:t xml:space="preserve"> – </w:t>
      </w:r>
      <w:r w:rsidR="006E2F22" w:rsidRPr="006E2F22">
        <w:rPr>
          <w:rFonts w:ascii="Times New Roman" w:hAnsi="Times New Roman" w:cs="Times New Roman"/>
          <w:sz w:val="24"/>
          <w:szCs w:val="24"/>
          <w:lang w:val="lt-LT"/>
        </w:rPr>
        <w:t xml:space="preserve">gautas VšĮ „Architektūros tyrimų centras“ kreipimasis, </w:t>
      </w:r>
      <w:r w:rsidR="006E2F22" w:rsidRPr="006E2F22">
        <w:rPr>
          <w:rFonts w:ascii="Times New Roman" w:hAnsi="Times New Roman" w:cs="Times New Roman"/>
          <w:sz w:val="24"/>
          <w:szCs w:val="24"/>
          <w:lang w:val="lt-LT"/>
        </w:rPr>
        <w:t xml:space="preserve">kuriame prašoma, remiantis archeologinių ir architektūrinių tyrimų medžiaga, įvertinti archeologinių tyrimų metu </w:t>
      </w:r>
      <w:r w:rsidR="006E2F22" w:rsidRPr="006E2F22">
        <w:rPr>
          <w:rFonts w:ascii="Times New Roman" w:eastAsia="Times New Roman" w:hAnsi="Times New Roman" w:cs="Times New Roman"/>
          <w:sz w:val="24"/>
          <w:szCs w:val="24"/>
          <w:lang w:val="lt-LT"/>
        </w:rPr>
        <w:t>Jurbarke, Vydūno g.</w:t>
      </w:r>
      <w:r w:rsidR="006E2F22" w:rsidRPr="006E2F22">
        <w:rPr>
          <w:rFonts w:ascii="Times New Roman" w:eastAsia="Times New Roman" w:hAnsi="Times New Roman" w:cs="Times New Roman"/>
          <w:sz w:val="24"/>
          <w:szCs w:val="24"/>
          <w:lang w:val="lt-LT"/>
        </w:rPr>
        <w:t>,</w:t>
      </w:r>
      <w:r w:rsidR="006E2F22">
        <w:rPr>
          <w:rFonts w:ascii="Times New Roman" w:eastAsia="Times New Roman" w:hAnsi="Times New Roman" w:cs="Times New Roman"/>
          <w:b/>
          <w:bCs/>
          <w:sz w:val="24"/>
          <w:szCs w:val="24"/>
          <w:lang w:val="lt-LT"/>
        </w:rPr>
        <w:t xml:space="preserve"> </w:t>
      </w:r>
      <w:r w:rsidR="006E2F22" w:rsidRPr="006E2F22">
        <w:rPr>
          <w:rFonts w:ascii="Times New Roman" w:hAnsi="Times New Roman" w:cs="Times New Roman"/>
          <w:sz w:val="24"/>
          <w:szCs w:val="24"/>
          <w:lang w:val="lt-LT"/>
        </w:rPr>
        <w:t>atidengtas</w:t>
      </w:r>
      <w:r w:rsidR="006E2F22">
        <w:rPr>
          <w:rFonts w:ascii="Times New Roman" w:hAnsi="Times New Roman" w:cs="Times New Roman"/>
          <w:sz w:val="24"/>
          <w:szCs w:val="24"/>
          <w:lang w:val="lt-LT"/>
        </w:rPr>
        <w:t xml:space="preserve"> statinių liekanas.</w:t>
      </w:r>
    </w:p>
    <w:p w14:paraId="457EB099" w14:textId="77777777" w:rsidR="00AA187C" w:rsidRPr="00AA187C" w:rsidRDefault="00AA187C" w:rsidP="00AA187C">
      <w:pPr>
        <w:spacing w:after="0" w:line="240" w:lineRule="auto"/>
        <w:jc w:val="both"/>
        <w:rPr>
          <w:rFonts w:ascii="Times New Roman" w:eastAsia="Times New Roman" w:hAnsi="Times New Roman" w:cs="Times New Roman"/>
          <w:b/>
          <w:bCs/>
          <w:sz w:val="24"/>
          <w:szCs w:val="24"/>
          <w:lang w:val="lt-LT"/>
        </w:rPr>
      </w:pPr>
    </w:p>
    <w:p w14:paraId="6443AB26" w14:textId="7294CFF9" w:rsidR="00BE369F" w:rsidRPr="00BC7024" w:rsidRDefault="00BE369F" w:rsidP="00BE369F">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Pr="00BC7024">
        <w:rPr>
          <w:rFonts w:ascii="Times New Roman" w:eastAsia="Times New Roman" w:hAnsi="Times New Roman" w:cs="Times New Roman"/>
          <w:b/>
          <w:bCs/>
          <w:sz w:val="24"/>
          <w:szCs w:val="24"/>
          <w:lang w:val="lt-LT"/>
        </w:rPr>
        <w:t xml:space="preserve">. Klausimas dėl statinių liekanų, atidengtų archeologinių tyrimų metu Vilniuje, </w:t>
      </w:r>
      <w:r>
        <w:rPr>
          <w:rFonts w:ascii="Times New Roman" w:eastAsia="Times New Roman" w:hAnsi="Times New Roman" w:cs="Times New Roman"/>
          <w:b/>
          <w:bCs/>
          <w:sz w:val="24"/>
          <w:szCs w:val="24"/>
          <w:lang w:val="lt-LT"/>
        </w:rPr>
        <w:t xml:space="preserve">T. </w:t>
      </w:r>
      <w:r w:rsidRPr="00BC7024">
        <w:rPr>
          <w:rFonts w:ascii="Times New Roman" w:eastAsia="Times New Roman" w:hAnsi="Times New Roman" w:cs="Times New Roman"/>
          <w:b/>
          <w:bCs/>
          <w:sz w:val="24"/>
          <w:szCs w:val="24"/>
          <w:lang w:val="lt-LT"/>
        </w:rPr>
        <w:t>Kosciuškos g. 32, vertinimo ir tikslingumo rengti nekilnojamojo kultūros paveldo vertinimo tarybos akto projektą dėl jų nustatymo Vilniaus miesto istorinės dalies, vad. Antakalniu (u. k. 16084), vertingosiomis savybėmis.</w:t>
      </w:r>
    </w:p>
    <w:p w14:paraId="1309AB2C" w14:textId="77777777" w:rsidR="00BE369F" w:rsidRPr="00BC7024" w:rsidRDefault="00BE369F" w:rsidP="00BE369F">
      <w:pPr>
        <w:spacing w:after="0" w:line="240" w:lineRule="auto"/>
        <w:jc w:val="both"/>
        <w:rPr>
          <w:rFonts w:ascii="Times New Roman" w:eastAsia="Times New Roman" w:hAnsi="Times New Roman" w:cs="Times New Roman"/>
          <w:b/>
          <w:bCs/>
          <w:sz w:val="24"/>
          <w:szCs w:val="24"/>
          <w:lang w:val="lt-LT"/>
        </w:rPr>
      </w:pPr>
    </w:p>
    <w:p w14:paraId="74F86CB4" w14:textId="77777777" w:rsidR="00BE369F" w:rsidRPr="00BC7024" w:rsidRDefault="00BE369F" w:rsidP="00BE369F">
      <w:pPr>
        <w:spacing w:after="0" w:line="240" w:lineRule="auto"/>
        <w:jc w:val="both"/>
        <w:rPr>
          <w:rFonts w:ascii="Times New Roman" w:eastAsia="Times New Roman" w:hAnsi="Times New Roman" w:cs="Times New Roman"/>
          <w:b/>
          <w:bCs/>
          <w:sz w:val="24"/>
          <w:szCs w:val="24"/>
          <w:lang w:val="lt-LT"/>
        </w:rPr>
      </w:pPr>
      <w:r w:rsidRPr="00BC7024">
        <w:rPr>
          <w:rFonts w:ascii="Times New Roman" w:eastAsia="Times New Roman" w:hAnsi="Times New Roman" w:cs="Times New Roman"/>
          <w:b/>
          <w:bCs/>
          <w:sz w:val="24"/>
          <w:szCs w:val="24"/>
          <w:lang w:val="lt-LT"/>
        </w:rPr>
        <w:t>Papildoma informacija:</w:t>
      </w:r>
    </w:p>
    <w:p w14:paraId="796F3EA8" w14:textId="77777777" w:rsidR="00BE369F" w:rsidRDefault="00BE369F" w:rsidP="00BE369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(vietovės u. k. 16084) – registrinis.</w:t>
      </w:r>
    </w:p>
    <w:p w14:paraId="3BC3AA3E" w14:textId="77777777" w:rsidR="00BE369F" w:rsidRDefault="00BE369F" w:rsidP="00BE369F">
      <w:pPr>
        <w:spacing w:after="0" w:line="240" w:lineRule="auto"/>
        <w:jc w:val="both"/>
        <w:rPr>
          <w:rFonts w:ascii="Times New Roman" w:hAnsi="Times New Roman" w:cs="Times New Roman"/>
          <w:sz w:val="24"/>
          <w:szCs w:val="24"/>
          <w:lang w:val="lt-LT"/>
        </w:rPr>
      </w:pPr>
      <w:r w:rsidRPr="004B2030">
        <w:rPr>
          <w:rFonts w:ascii="Times New Roman" w:hAnsi="Times New Roman" w:cs="Times New Roman"/>
          <w:sz w:val="24"/>
          <w:szCs w:val="24"/>
          <w:lang w:val="lt-LT"/>
        </w:rPr>
        <w:t>Svarstymo pagrindas</w:t>
      </w:r>
      <w:r>
        <w:rPr>
          <w:rFonts w:ascii="Times New Roman" w:hAnsi="Times New Roman" w:cs="Times New Roman"/>
          <w:sz w:val="24"/>
          <w:szCs w:val="24"/>
          <w:lang w:val="lt-LT"/>
        </w:rPr>
        <w:t xml:space="preserve"> – gautas </w:t>
      </w:r>
      <w:r w:rsidRPr="008931E3">
        <w:rPr>
          <w:rFonts w:ascii="Times New Roman" w:hAnsi="Times New Roman" w:cs="Times New Roman"/>
          <w:sz w:val="24"/>
          <w:szCs w:val="24"/>
          <w:lang w:val="lt-LT"/>
        </w:rPr>
        <w:t xml:space="preserve">UAB </w:t>
      </w:r>
      <w:r>
        <w:rPr>
          <w:rFonts w:ascii="Times New Roman" w:hAnsi="Times New Roman" w:cs="Times New Roman"/>
          <w:sz w:val="24"/>
          <w:szCs w:val="24"/>
          <w:lang w:val="lt-LT"/>
        </w:rPr>
        <w:t>„</w:t>
      </w:r>
      <w:r w:rsidRPr="008931E3">
        <w:rPr>
          <w:rFonts w:ascii="Times New Roman" w:hAnsi="Times New Roman" w:cs="Times New Roman"/>
          <w:sz w:val="24"/>
          <w:szCs w:val="24"/>
          <w:lang w:val="lt-LT"/>
        </w:rPr>
        <w:t>Kultūros vertybių paieška</w:t>
      </w:r>
      <w:r>
        <w:rPr>
          <w:rFonts w:ascii="Times New Roman" w:hAnsi="Times New Roman" w:cs="Times New Roman"/>
          <w:sz w:val="24"/>
          <w:szCs w:val="24"/>
          <w:lang w:val="lt-LT"/>
        </w:rPr>
        <w:t>“ kreipimasis ir medžiaga, kurios pagrindu prašoma spręsti dėl statinių liekanų</w:t>
      </w:r>
      <w:r w:rsidRPr="008931E3">
        <w:rPr>
          <w:rFonts w:ascii="Times New Roman" w:hAnsi="Times New Roman" w:cs="Times New Roman"/>
          <w:sz w:val="24"/>
          <w:szCs w:val="24"/>
          <w:lang w:val="lt-LT"/>
        </w:rPr>
        <w:t xml:space="preserve"> </w:t>
      </w:r>
      <w:r>
        <w:rPr>
          <w:rFonts w:ascii="Times New Roman" w:hAnsi="Times New Roman" w:cs="Times New Roman"/>
          <w:sz w:val="24"/>
          <w:szCs w:val="24"/>
          <w:lang w:val="lt-LT"/>
        </w:rPr>
        <w:t>(XX a. pr.), atidengtų archeologinių tyrimų metu Vilniuje, T. Kosciuškos g. 32, vertinimo.</w:t>
      </w:r>
    </w:p>
    <w:p w14:paraId="359E22AE" w14:textId="77777777" w:rsidR="00BE369F" w:rsidRDefault="00BE369F" w:rsidP="00BE369F">
      <w:pPr>
        <w:spacing w:after="0" w:line="240" w:lineRule="auto"/>
        <w:jc w:val="both"/>
        <w:rPr>
          <w:rFonts w:ascii="Times New Roman" w:eastAsia="Times New Roman" w:hAnsi="Times New Roman" w:cs="Times New Roman"/>
          <w:sz w:val="24"/>
          <w:szCs w:val="24"/>
          <w:lang w:val="lt-LT"/>
        </w:rPr>
      </w:pPr>
    </w:p>
    <w:p w14:paraId="36467620" w14:textId="76AEE35D" w:rsidR="00020E3A" w:rsidRDefault="00BE369F" w:rsidP="00020E3A">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lang w:val="lt-LT"/>
        </w:rPr>
        <w:t>4</w:t>
      </w:r>
      <w:r w:rsidR="00BB5818">
        <w:rPr>
          <w:rFonts w:ascii="Times New Roman" w:hAnsi="Times New Roman" w:cs="Times New Roman"/>
          <w:b/>
          <w:bCs/>
          <w:sz w:val="24"/>
          <w:szCs w:val="24"/>
          <w:lang w:val="lt-LT"/>
        </w:rPr>
        <w:t xml:space="preserve">. </w:t>
      </w:r>
      <w:r w:rsidR="00020E3A" w:rsidRPr="00020E3A">
        <w:rPr>
          <w:rFonts w:ascii="Times New Roman" w:hAnsi="Times New Roman" w:cs="Times New Roman"/>
          <w:b/>
          <w:bCs/>
          <w:sz w:val="24"/>
          <w:szCs w:val="24"/>
          <w:lang w:val="lt-LT"/>
        </w:rPr>
        <w:t>K</w:t>
      </w:r>
      <w:r w:rsidR="00020E3A" w:rsidRPr="00020E3A">
        <w:rPr>
          <w:rFonts w:ascii="Times New Roman" w:eastAsia="Times New Roman" w:hAnsi="Times New Roman" w:cs="Times New Roman"/>
          <w:b/>
          <w:bCs/>
          <w:sz w:val="24"/>
          <w:szCs w:val="24"/>
          <w:lang w:val="lt-LT"/>
        </w:rPr>
        <w:t>lausimas dėl tikslingumo rengti nekilnojamojo kultūros paveldo vertinimo</w:t>
      </w:r>
      <w:r w:rsidR="00020E3A" w:rsidRPr="00020E3A">
        <w:rPr>
          <w:rFonts w:ascii="Times New Roman" w:hAnsi="Times New Roman" w:cs="Times New Roman"/>
          <w:b/>
          <w:bCs/>
          <w:sz w:val="24"/>
          <w:szCs w:val="24"/>
          <w:lang w:val="lt-LT"/>
        </w:rPr>
        <w:t xml:space="preserve"> </w:t>
      </w:r>
      <w:r w:rsidR="00020E3A" w:rsidRPr="00020E3A">
        <w:rPr>
          <w:rFonts w:ascii="Times New Roman" w:eastAsia="Times New Roman" w:hAnsi="Times New Roman" w:cs="Times New Roman"/>
          <w:b/>
          <w:bCs/>
          <w:sz w:val="24"/>
          <w:szCs w:val="24"/>
          <w:lang w:val="lt-LT"/>
        </w:rPr>
        <w:t>tarybos akto projektą dėl Klaipėdos miesto istorinės dalies, vad. Naujamiesčiu (u. k. 22012), duomenų</w:t>
      </w:r>
      <w:r w:rsidR="00020E3A" w:rsidRPr="00020E3A">
        <w:rPr>
          <w:rFonts w:ascii="Times New Roman" w:hAnsi="Times New Roman" w:cs="Times New Roman"/>
          <w:b/>
          <w:bCs/>
          <w:sz w:val="24"/>
          <w:szCs w:val="24"/>
          <w:lang w:val="lt-LT"/>
        </w:rPr>
        <w:t xml:space="preserve"> </w:t>
      </w:r>
      <w:r w:rsidR="00020E3A" w:rsidRPr="00020E3A">
        <w:rPr>
          <w:rFonts w:ascii="Times New Roman" w:eastAsia="Times New Roman" w:hAnsi="Times New Roman" w:cs="Times New Roman"/>
          <w:b/>
          <w:bCs/>
          <w:sz w:val="24"/>
          <w:szCs w:val="24"/>
          <w:lang w:val="lt-LT"/>
        </w:rPr>
        <w:t>Kultūros vertybių registre tikslinimo (dėl pastato Klaipėdoje, Šaulių g. 5, statuso keitimo)</w:t>
      </w:r>
      <w:r w:rsidR="00020E3A" w:rsidRPr="00020E3A">
        <w:rPr>
          <w:rFonts w:ascii="Times New Roman" w:eastAsia="Times New Roman" w:hAnsi="Times New Roman" w:cs="Times New Roman"/>
          <w:b/>
          <w:bCs/>
          <w:sz w:val="24"/>
          <w:szCs w:val="24"/>
          <w:lang w:val="lt-LT"/>
        </w:rPr>
        <w:t>.</w:t>
      </w:r>
    </w:p>
    <w:p w14:paraId="1A94BA4B" w14:textId="77777777" w:rsidR="00020E3A" w:rsidRDefault="00020E3A" w:rsidP="00020E3A">
      <w:pPr>
        <w:spacing w:after="0" w:line="240" w:lineRule="auto"/>
        <w:jc w:val="both"/>
        <w:rPr>
          <w:rFonts w:ascii="Times New Roman" w:eastAsia="Times New Roman" w:hAnsi="Times New Roman" w:cs="Times New Roman"/>
          <w:sz w:val="24"/>
          <w:szCs w:val="24"/>
          <w:lang w:val="lt-LT"/>
        </w:rPr>
      </w:pPr>
    </w:p>
    <w:p w14:paraId="0BC03C0D" w14:textId="77777777" w:rsidR="00020E3A" w:rsidRDefault="00020E3A" w:rsidP="00020E3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3005E594" w14:textId="2907F8D8" w:rsidR="006E2F22" w:rsidRPr="006E2F22" w:rsidRDefault="006E2F22" w:rsidP="00020E3A">
      <w:pPr>
        <w:spacing w:after="0" w:line="240" w:lineRule="auto"/>
        <w:jc w:val="both"/>
        <w:rPr>
          <w:rFonts w:ascii="Times New Roman" w:hAnsi="Times New Roman" w:cs="Times New Roman"/>
          <w:sz w:val="24"/>
          <w:szCs w:val="24"/>
          <w:lang w:val="lt-LT"/>
        </w:rPr>
      </w:pPr>
      <w:r w:rsidRPr="006E2F22">
        <w:rPr>
          <w:rFonts w:ascii="Times New Roman" w:hAnsi="Times New Roman" w:cs="Times New Roman"/>
          <w:sz w:val="24"/>
          <w:szCs w:val="24"/>
          <w:lang w:val="lt-LT"/>
        </w:rPr>
        <w:t>Statusas (</w:t>
      </w:r>
      <w:r w:rsidR="00191A88">
        <w:rPr>
          <w:rFonts w:ascii="Times New Roman" w:hAnsi="Times New Roman" w:cs="Times New Roman"/>
          <w:sz w:val="24"/>
          <w:szCs w:val="24"/>
          <w:lang w:val="lt-LT"/>
        </w:rPr>
        <w:t xml:space="preserve">vietovės </w:t>
      </w:r>
      <w:r w:rsidRPr="006E2F22">
        <w:rPr>
          <w:rFonts w:ascii="Times New Roman" w:hAnsi="Times New Roman" w:cs="Times New Roman"/>
          <w:sz w:val="24"/>
          <w:szCs w:val="24"/>
          <w:lang w:val="lt-LT"/>
        </w:rPr>
        <w:t xml:space="preserve">u. k. 22012) – </w:t>
      </w:r>
      <w:r w:rsidRPr="006E2F22">
        <w:rPr>
          <w:rFonts w:ascii="Times New Roman" w:hAnsi="Times New Roman" w:cs="Times New Roman"/>
          <w:sz w:val="24"/>
          <w:szCs w:val="24"/>
          <w:lang w:val="lt-LT"/>
        </w:rPr>
        <w:t>valstybės saugomas.</w:t>
      </w:r>
    </w:p>
    <w:p w14:paraId="44FD0070" w14:textId="2E5566EA" w:rsidR="006E5CF7" w:rsidRDefault="00020E3A" w:rsidP="006E5CF7">
      <w:pPr>
        <w:spacing w:after="0" w:line="240" w:lineRule="auto"/>
        <w:jc w:val="both"/>
        <w:rPr>
          <w:rFonts w:ascii="Times New Roman" w:eastAsia="Times New Roman" w:hAnsi="Times New Roman" w:cs="Times New Roman"/>
          <w:sz w:val="24"/>
          <w:szCs w:val="24"/>
          <w:lang w:val="lt-LT"/>
        </w:rPr>
      </w:pPr>
      <w:r w:rsidRPr="004B2030">
        <w:rPr>
          <w:rFonts w:ascii="Times New Roman" w:hAnsi="Times New Roman" w:cs="Times New Roman"/>
          <w:sz w:val="24"/>
          <w:szCs w:val="24"/>
          <w:lang w:val="lt-LT"/>
        </w:rPr>
        <w:t>Svarstymo pagrindas</w:t>
      </w:r>
      <w:r>
        <w:rPr>
          <w:rFonts w:ascii="Times New Roman" w:hAnsi="Times New Roman" w:cs="Times New Roman"/>
          <w:sz w:val="24"/>
          <w:szCs w:val="24"/>
          <w:lang w:val="lt-LT"/>
        </w:rPr>
        <w:t xml:space="preserve"> – gautas </w:t>
      </w:r>
      <w:r w:rsidRPr="00020E3A">
        <w:rPr>
          <w:rFonts w:ascii="Times New Roman" w:hAnsi="Times New Roman" w:cs="Times New Roman"/>
          <w:sz w:val="24"/>
          <w:szCs w:val="24"/>
          <w:lang w:val="lt-LT"/>
        </w:rPr>
        <w:t>Klaipėdos miesto savivaldybės administracijos</w:t>
      </w:r>
      <w:r>
        <w:rPr>
          <w:rFonts w:ascii="Times New Roman" w:hAnsi="Times New Roman" w:cs="Times New Roman"/>
          <w:sz w:val="24"/>
          <w:szCs w:val="24"/>
          <w:lang w:val="lt-LT"/>
        </w:rPr>
        <w:t xml:space="preserve"> kreipimasis ir medžiaga, kurios pagrindu prašoma spręsti dėl </w:t>
      </w:r>
      <w:r w:rsidRPr="00020E3A">
        <w:rPr>
          <w:rFonts w:ascii="Times New Roman" w:eastAsia="Times New Roman" w:hAnsi="Times New Roman" w:cs="Times New Roman"/>
          <w:sz w:val="24"/>
          <w:szCs w:val="24"/>
          <w:lang w:val="lt-LT"/>
        </w:rPr>
        <w:t>pastato Klaipėdoje, Šaulių g. 5, statuso keitimo</w:t>
      </w:r>
      <w:r w:rsidRPr="00020E3A">
        <w:rPr>
          <w:rFonts w:ascii="Times New Roman" w:eastAsia="Times New Roman" w:hAnsi="Times New Roman" w:cs="Times New Roman"/>
          <w:sz w:val="24"/>
          <w:szCs w:val="24"/>
          <w:lang w:val="lt-LT"/>
        </w:rPr>
        <w:t xml:space="preserve"> </w:t>
      </w:r>
      <w:r w:rsidRPr="00020E3A">
        <w:rPr>
          <w:rFonts w:ascii="Times New Roman" w:eastAsia="Times New Roman" w:hAnsi="Times New Roman" w:cs="Times New Roman"/>
          <w:sz w:val="24"/>
          <w:szCs w:val="24"/>
          <w:lang w:val="lt-LT"/>
        </w:rPr>
        <w:t>Klaipėdos miesto istorinės dalies, vad. Naujamiesčiu (u. k. 22012)</w:t>
      </w:r>
      <w:r w:rsidRPr="00020E3A">
        <w:rPr>
          <w:rFonts w:ascii="Times New Roman" w:eastAsia="Times New Roman" w:hAnsi="Times New Roman" w:cs="Times New Roman"/>
          <w:sz w:val="24"/>
          <w:szCs w:val="24"/>
          <w:lang w:val="lt-LT"/>
        </w:rPr>
        <w:t xml:space="preserve"> apskaitos dokumentuose.</w:t>
      </w:r>
    </w:p>
    <w:p w14:paraId="23544123" w14:textId="77777777" w:rsidR="00BE369F" w:rsidRPr="00C14E26" w:rsidRDefault="00BE369F" w:rsidP="006E5CF7">
      <w:pPr>
        <w:spacing w:after="0" w:line="240" w:lineRule="auto"/>
        <w:jc w:val="both"/>
        <w:rPr>
          <w:rFonts w:ascii="Times New Roman" w:eastAsia="Times New Roman" w:hAnsi="Times New Roman" w:cs="Times New Roman"/>
          <w:sz w:val="24"/>
          <w:szCs w:val="24"/>
          <w:lang w:val="lt-LT"/>
        </w:rPr>
      </w:pPr>
    </w:p>
    <w:p w14:paraId="42A143A4" w14:textId="1D6D885F" w:rsidR="009D3FD7" w:rsidRPr="00020E3A" w:rsidRDefault="00BE369F" w:rsidP="00020E3A">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00020E3A" w:rsidRPr="00020E3A">
        <w:rPr>
          <w:rFonts w:ascii="Times New Roman" w:eastAsia="Times New Roman" w:hAnsi="Times New Roman" w:cs="Times New Roman"/>
          <w:b/>
          <w:bCs/>
          <w:sz w:val="24"/>
          <w:szCs w:val="24"/>
          <w:lang w:val="lt-LT"/>
        </w:rPr>
        <w:t>. K</w:t>
      </w:r>
      <w:r w:rsidR="00020E3A" w:rsidRPr="00020E3A">
        <w:rPr>
          <w:rFonts w:ascii="Times New Roman" w:eastAsia="Times New Roman" w:hAnsi="Times New Roman" w:cs="Times New Roman"/>
          <w:b/>
          <w:bCs/>
          <w:sz w:val="24"/>
          <w:szCs w:val="24"/>
          <w:lang w:val="lt-LT"/>
        </w:rPr>
        <w:t>lausimas dėl tikslingumo rengti nekilnojamojo kultūros paveldo vertinimo tarybos akto projektą dėl</w:t>
      </w:r>
      <w:r w:rsidR="00020E3A" w:rsidRPr="00020E3A">
        <w:rPr>
          <w:rFonts w:ascii="Times New Roman" w:eastAsia="Times New Roman" w:hAnsi="Times New Roman" w:cs="Times New Roman"/>
          <w:b/>
          <w:bCs/>
          <w:sz w:val="24"/>
          <w:szCs w:val="24"/>
          <w:lang w:val="lt-LT"/>
        </w:rPr>
        <w:t xml:space="preserve"> </w:t>
      </w:r>
      <w:r w:rsidR="00020E3A" w:rsidRPr="00020E3A">
        <w:rPr>
          <w:rFonts w:ascii="Times New Roman" w:eastAsia="Times New Roman" w:hAnsi="Times New Roman" w:cs="Times New Roman"/>
          <w:b/>
          <w:bCs/>
          <w:sz w:val="24"/>
          <w:szCs w:val="24"/>
          <w:lang w:val="lt-LT"/>
        </w:rPr>
        <w:t>Klaipėdos senamiesčio (u. k. 16075), duomenų Kultūros vertybių registre tikslinimo (dėl pastato</w:t>
      </w:r>
      <w:r w:rsidR="00020E3A">
        <w:rPr>
          <w:rFonts w:ascii="Times New Roman" w:eastAsia="Times New Roman" w:hAnsi="Times New Roman" w:cs="Times New Roman"/>
          <w:b/>
          <w:bCs/>
          <w:sz w:val="24"/>
          <w:szCs w:val="24"/>
          <w:lang w:val="lt-LT"/>
        </w:rPr>
        <w:t xml:space="preserve"> </w:t>
      </w:r>
      <w:r w:rsidR="00020E3A" w:rsidRPr="00020E3A">
        <w:rPr>
          <w:rFonts w:ascii="Times New Roman" w:eastAsia="Times New Roman" w:hAnsi="Times New Roman" w:cs="Times New Roman"/>
          <w:b/>
          <w:bCs/>
          <w:sz w:val="24"/>
          <w:szCs w:val="24"/>
          <w:lang w:val="lt-LT"/>
        </w:rPr>
        <w:t>Klaipėdoje, Didžioji Vandens g. 20, statuso keitimo)</w:t>
      </w:r>
      <w:r w:rsidR="00020E3A" w:rsidRPr="00020E3A">
        <w:rPr>
          <w:rFonts w:ascii="Times New Roman" w:eastAsia="Times New Roman" w:hAnsi="Times New Roman" w:cs="Times New Roman"/>
          <w:b/>
          <w:bCs/>
          <w:sz w:val="24"/>
          <w:szCs w:val="24"/>
          <w:lang w:val="lt-LT"/>
        </w:rPr>
        <w:t>.</w:t>
      </w:r>
    </w:p>
    <w:p w14:paraId="4480CB7E" w14:textId="77777777" w:rsidR="00020E3A" w:rsidRDefault="00020E3A" w:rsidP="00020E3A">
      <w:pPr>
        <w:spacing w:after="0" w:line="240" w:lineRule="auto"/>
        <w:jc w:val="both"/>
        <w:rPr>
          <w:rFonts w:ascii="Times New Roman" w:eastAsia="Times New Roman" w:hAnsi="Times New Roman" w:cs="Times New Roman"/>
          <w:sz w:val="24"/>
          <w:szCs w:val="24"/>
          <w:lang w:val="lt-LT"/>
        </w:rPr>
      </w:pPr>
    </w:p>
    <w:p w14:paraId="1BC59440" w14:textId="77777777" w:rsidR="00020E3A" w:rsidRDefault="00020E3A" w:rsidP="00020E3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11131CB8" w14:textId="266ED556" w:rsidR="006E2F22" w:rsidRPr="006E2F22" w:rsidRDefault="006E2F22" w:rsidP="00020E3A">
      <w:pPr>
        <w:spacing w:after="0" w:line="240" w:lineRule="auto"/>
        <w:jc w:val="both"/>
        <w:rPr>
          <w:rFonts w:ascii="Times New Roman" w:hAnsi="Times New Roman" w:cs="Times New Roman"/>
          <w:sz w:val="24"/>
          <w:szCs w:val="24"/>
          <w:lang w:val="lt-LT"/>
        </w:rPr>
      </w:pPr>
      <w:r w:rsidRPr="006E2F22">
        <w:rPr>
          <w:rFonts w:ascii="Times New Roman" w:hAnsi="Times New Roman" w:cs="Times New Roman"/>
          <w:sz w:val="24"/>
          <w:szCs w:val="24"/>
          <w:lang w:val="lt-LT"/>
        </w:rPr>
        <w:lastRenderedPageBreak/>
        <w:t xml:space="preserve">Statusas </w:t>
      </w:r>
      <w:r>
        <w:rPr>
          <w:rFonts w:ascii="Times New Roman" w:hAnsi="Times New Roman" w:cs="Times New Roman"/>
          <w:sz w:val="24"/>
          <w:szCs w:val="24"/>
          <w:lang w:val="lt-LT"/>
        </w:rPr>
        <w:t xml:space="preserve">(vietovės u. k. 16075) </w:t>
      </w:r>
      <w:r w:rsidRPr="006E2F22">
        <w:rPr>
          <w:rFonts w:ascii="Times New Roman" w:hAnsi="Times New Roman" w:cs="Times New Roman"/>
          <w:sz w:val="24"/>
          <w:szCs w:val="24"/>
          <w:lang w:val="lt-LT"/>
        </w:rPr>
        <w:t>–</w:t>
      </w:r>
      <w:r>
        <w:rPr>
          <w:rFonts w:ascii="Times New Roman" w:hAnsi="Times New Roman" w:cs="Times New Roman"/>
          <w:sz w:val="24"/>
          <w:szCs w:val="24"/>
          <w:lang w:val="lt-LT"/>
        </w:rPr>
        <w:t xml:space="preserve"> valstybės saugomas.</w:t>
      </w:r>
      <w:r w:rsidRPr="006E2F22">
        <w:rPr>
          <w:rFonts w:ascii="Times New Roman" w:hAnsi="Times New Roman" w:cs="Times New Roman"/>
          <w:sz w:val="24"/>
          <w:szCs w:val="24"/>
          <w:lang w:val="lt-LT"/>
        </w:rPr>
        <w:t xml:space="preserve"> </w:t>
      </w:r>
    </w:p>
    <w:p w14:paraId="1C2D954E" w14:textId="7B0C46B7" w:rsidR="00020E3A" w:rsidRPr="00020E3A" w:rsidRDefault="00020E3A" w:rsidP="00020E3A">
      <w:pPr>
        <w:spacing w:after="0" w:line="240" w:lineRule="auto"/>
        <w:jc w:val="both"/>
        <w:rPr>
          <w:rFonts w:ascii="Times New Roman" w:eastAsia="Times New Roman" w:hAnsi="Times New Roman" w:cs="Times New Roman"/>
          <w:sz w:val="24"/>
          <w:szCs w:val="24"/>
          <w:lang w:val="lt-LT"/>
        </w:rPr>
      </w:pPr>
      <w:r w:rsidRPr="004B2030">
        <w:rPr>
          <w:rFonts w:ascii="Times New Roman" w:hAnsi="Times New Roman" w:cs="Times New Roman"/>
          <w:sz w:val="24"/>
          <w:szCs w:val="24"/>
          <w:lang w:val="lt-LT"/>
        </w:rPr>
        <w:t>Svarstymo pagrindas</w:t>
      </w:r>
      <w:r>
        <w:rPr>
          <w:rFonts w:ascii="Times New Roman" w:hAnsi="Times New Roman" w:cs="Times New Roman"/>
          <w:sz w:val="24"/>
          <w:szCs w:val="24"/>
          <w:lang w:val="lt-LT"/>
        </w:rPr>
        <w:t xml:space="preserve"> – </w:t>
      </w:r>
      <w:r>
        <w:rPr>
          <w:rFonts w:ascii="Times New Roman" w:hAnsi="Times New Roman" w:cs="Times New Roman"/>
          <w:sz w:val="24"/>
          <w:szCs w:val="24"/>
          <w:lang w:val="lt-LT"/>
        </w:rPr>
        <w:t xml:space="preserve">gautas </w:t>
      </w:r>
      <w:r w:rsidRPr="00020E3A">
        <w:rPr>
          <w:rFonts w:ascii="Times New Roman" w:hAnsi="Times New Roman" w:cs="Times New Roman"/>
          <w:sz w:val="24"/>
          <w:szCs w:val="24"/>
          <w:lang w:val="lt-LT"/>
        </w:rPr>
        <w:t>Klaipėdos miesto savivaldybės administracijos</w:t>
      </w:r>
      <w:r>
        <w:rPr>
          <w:rFonts w:ascii="Times New Roman" w:hAnsi="Times New Roman" w:cs="Times New Roman"/>
          <w:sz w:val="24"/>
          <w:szCs w:val="24"/>
          <w:lang w:val="lt-LT"/>
        </w:rPr>
        <w:t xml:space="preserve"> kreipimasis ir medžiaga, kurios pagrindu prašoma spręsti dėl</w:t>
      </w:r>
      <w:r>
        <w:rPr>
          <w:rFonts w:ascii="Times New Roman" w:hAnsi="Times New Roman" w:cs="Times New Roman"/>
          <w:sz w:val="24"/>
          <w:szCs w:val="24"/>
          <w:lang w:val="lt-LT"/>
        </w:rPr>
        <w:t xml:space="preserve"> pastato </w:t>
      </w:r>
      <w:r w:rsidRPr="00020E3A">
        <w:rPr>
          <w:rFonts w:ascii="Times New Roman" w:eastAsia="Times New Roman" w:hAnsi="Times New Roman" w:cs="Times New Roman"/>
          <w:sz w:val="24"/>
          <w:szCs w:val="24"/>
          <w:lang w:val="lt-LT"/>
        </w:rPr>
        <w:t>Klaipėdoje, Didžioji Vandens g. 20</w:t>
      </w:r>
      <w:r w:rsidRPr="00020E3A">
        <w:rPr>
          <w:rFonts w:ascii="Times New Roman" w:eastAsia="Times New Roman" w:hAnsi="Times New Roman" w:cs="Times New Roman"/>
          <w:sz w:val="24"/>
          <w:szCs w:val="24"/>
          <w:lang w:val="lt-LT"/>
        </w:rPr>
        <w:t xml:space="preserve">, statuso </w:t>
      </w:r>
      <w:r>
        <w:rPr>
          <w:rFonts w:ascii="Times New Roman" w:eastAsia="Times New Roman" w:hAnsi="Times New Roman" w:cs="Times New Roman"/>
          <w:sz w:val="24"/>
          <w:szCs w:val="24"/>
          <w:lang w:val="lt-LT"/>
        </w:rPr>
        <w:t xml:space="preserve">keitimo </w:t>
      </w:r>
      <w:r w:rsidRPr="00020E3A">
        <w:rPr>
          <w:rFonts w:ascii="Times New Roman" w:eastAsia="Times New Roman" w:hAnsi="Times New Roman" w:cs="Times New Roman"/>
          <w:sz w:val="24"/>
          <w:szCs w:val="24"/>
          <w:lang w:val="lt-LT"/>
        </w:rPr>
        <w:t>Klaipėdos senamiesčio (u. k. 16075)</w:t>
      </w:r>
      <w:r>
        <w:rPr>
          <w:rFonts w:ascii="Times New Roman" w:eastAsia="Times New Roman" w:hAnsi="Times New Roman" w:cs="Times New Roman"/>
          <w:b/>
          <w:bCs/>
          <w:sz w:val="24"/>
          <w:szCs w:val="24"/>
          <w:lang w:val="lt-LT"/>
        </w:rPr>
        <w:t xml:space="preserve"> </w:t>
      </w:r>
      <w:r w:rsidRPr="00020E3A">
        <w:rPr>
          <w:rFonts w:ascii="Times New Roman" w:eastAsia="Times New Roman" w:hAnsi="Times New Roman" w:cs="Times New Roman"/>
          <w:sz w:val="24"/>
          <w:szCs w:val="24"/>
          <w:lang w:val="lt-LT"/>
        </w:rPr>
        <w:t>apskaitos dokumentuose</w:t>
      </w:r>
      <w:r>
        <w:rPr>
          <w:rFonts w:ascii="Times New Roman" w:eastAsia="Times New Roman" w:hAnsi="Times New Roman" w:cs="Times New Roman"/>
          <w:sz w:val="24"/>
          <w:szCs w:val="24"/>
          <w:lang w:val="lt-LT"/>
        </w:rPr>
        <w:t>.</w:t>
      </w:r>
    </w:p>
    <w:p w14:paraId="7FD605EB" w14:textId="77777777" w:rsidR="00020E3A" w:rsidRDefault="00020E3A" w:rsidP="00020E3A">
      <w:pPr>
        <w:spacing w:after="0" w:line="240" w:lineRule="auto"/>
        <w:jc w:val="both"/>
        <w:rPr>
          <w:rFonts w:ascii="Times New Roman" w:eastAsia="Times New Roman" w:hAnsi="Times New Roman" w:cs="Times New Roman"/>
          <w:sz w:val="24"/>
          <w:szCs w:val="24"/>
          <w:lang w:val="lt-LT"/>
        </w:rPr>
      </w:pPr>
    </w:p>
    <w:p w14:paraId="25A2C77B" w14:textId="77777777" w:rsidR="006E5CF7" w:rsidRPr="00C14E26" w:rsidRDefault="006E5CF7">
      <w:pPr>
        <w:spacing w:after="0" w:line="240" w:lineRule="auto"/>
        <w:jc w:val="both"/>
        <w:rPr>
          <w:rFonts w:ascii="Times New Roman" w:eastAsia="Times New Roman" w:hAnsi="Times New Roman" w:cs="Times New Roman"/>
          <w:sz w:val="24"/>
          <w:szCs w:val="24"/>
          <w:lang w:val="lt-LT"/>
        </w:rPr>
      </w:pPr>
    </w:p>
    <w:sectPr w:rsidR="006E5CF7" w:rsidRPr="00C14E26"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13CCF"/>
    <w:rsid w:val="00020E3A"/>
    <w:rsid w:val="00023BE0"/>
    <w:rsid w:val="000279A5"/>
    <w:rsid w:val="00031D55"/>
    <w:rsid w:val="0003302D"/>
    <w:rsid w:val="00035AEB"/>
    <w:rsid w:val="00040184"/>
    <w:rsid w:val="00043AAF"/>
    <w:rsid w:val="00043F69"/>
    <w:rsid w:val="00045588"/>
    <w:rsid w:val="000524D6"/>
    <w:rsid w:val="00053717"/>
    <w:rsid w:val="0005405F"/>
    <w:rsid w:val="00056BB0"/>
    <w:rsid w:val="00062240"/>
    <w:rsid w:val="00065BE7"/>
    <w:rsid w:val="00065E0E"/>
    <w:rsid w:val="00066A49"/>
    <w:rsid w:val="00070815"/>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4C2"/>
    <w:rsid w:val="000E3998"/>
    <w:rsid w:val="000E71B1"/>
    <w:rsid w:val="000E77EC"/>
    <w:rsid w:val="000F0BC3"/>
    <w:rsid w:val="000F53FE"/>
    <w:rsid w:val="000F5C48"/>
    <w:rsid w:val="00107C4F"/>
    <w:rsid w:val="00111EE0"/>
    <w:rsid w:val="00113499"/>
    <w:rsid w:val="00120555"/>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7C1F"/>
    <w:rsid w:val="00171116"/>
    <w:rsid w:val="00171300"/>
    <w:rsid w:val="001756FF"/>
    <w:rsid w:val="00181899"/>
    <w:rsid w:val="00181E21"/>
    <w:rsid w:val="00182636"/>
    <w:rsid w:val="00183FEC"/>
    <w:rsid w:val="00185CF4"/>
    <w:rsid w:val="00191A88"/>
    <w:rsid w:val="0019295F"/>
    <w:rsid w:val="00192D4F"/>
    <w:rsid w:val="00193DE6"/>
    <w:rsid w:val="001945F1"/>
    <w:rsid w:val="001A2FE0"/>
    <w:rsid w:val="001A78A9"/>
    <w:rsid w:val="001B3B6C"/>
    <w:rsid w:val="001B3C62"/>
    <w:rsid w:val="001C7928"/>
    <w:rsid w:val="001D3ED9"/>
    <w:rsid w:val="001D5220"/>
    <w:rsid w:val="001E41FF"/>
    <w:rsid w:val="001E6E77"/>
    <w:rsid w:val="001F0C15"/>
    <w:rsid w:val="001F6029"/>
    <w:rsid w:val="001F6AF7"/>
    <w:rsid w:val="0020463F"/>
    <w:rsid w:val="00206D18"/>
    <w:rsid w:val="00210EEF"/>
    <w:rsid w:val="00215EE6"/>
    <w:rsid w:val="002208B3"/>
    <w:rsid w:val="002215A4"/>
    <w:rsid w:val="00223F00"/>
    <w:rsid w:val="00225D33"/>
    <w:rsid w:val="00232B93"/>
    <w:rsid w:val="00240731"/>
    <w:rsid w:val="00242009"/>
    <w:rsid w:val="00244933"/>
    <w:rsid w:val="00251795"/>
    <w:rsid w:val="00252B83"/>
    <w:rsid w:val="00264758"/>
    <w:rsid w:val="00265E32"/>
    <w:rsid w:val="002660FC"/>
    <w:rsid w:val="00271EF7"/>
    <w:rsid w:val="002723F2"/>
    <w:rsid w:val="00275AF2"/>
    <w:rsid w:val="00281353"/>
    <w:rsid w:val="00281757"/>
    <w:rsid w:val="00283BB4"/>
    <w:rsid w:val="002844C2"/>
    <w:rsid w:val="00286AF3"/>
    <w:rsid w:val="0029058C"/>
    <w:rsid w:val="00292AB6"/>
    <w:rsid w:val="0029597E"/>
    <w:rsid w:val="00295FD0"/>
    <w:rsid w:val="002963EF"/>
    <w:rsid w:val="002A4C15"/>
    <w:rsid w:val="002A5D98"/>
    <w:rsid w:val="002B2503"/>
    <w:rsid w:val="002B3B29"/>
    <w:rsid w:val="002B55DD"/>
    <w:rsid w:val="002B69EF"/>
    <w:rsid w:val="002D0BA5"/>
    <w:rsid w:val="002D364B"/>
    <w:rsid w:val="002D76E9"/>
    <w:rsid w:val="002E48C3"/>
    <w:rsid w:val="002E6B3D"/>
    <w:rsid w:val="002F06D6"/>
    <w:rsid w:val="002F0A01"/>
    <w:rsid w:val="002F1920"/>
    <w:rsid w:val="002F22FC"/>
    <w:rsid w:val="002F4C14"/>
    <w:rsid w:val="00305F7D"/>
    <w:rsid w:val="003101D8"/>
    <w:rsid w:val="00310E5F"/>
    <w:rsid w:val="003134FE"/>
    <w:rsid w:val="00320BBE"/>
    <w:rsid w:val="00321727"/>
    <w:rsid w:val="003338B6"/>
    <w:rsid w:val="00334476"/>
    <w:rsid w:val="00335260"/>
    <w:rsid w:val="003405E0"/>
    <w:rsid w:val="0034112A"/>
    <w:rsid w:val="00343D48"/>
    <w:rsid w:val="0034466B"/>
    <w:rsid w:val="0034500E"/>
    <w:rsid w:val="00346AB1"/>
    <w:rsid w:val="0035494B"/>
    <w:rsid w:val="00354EED"/>
    <w:rsid w:val="00356F33"/>
    <w:rsid w:val="00361744"/>
    <w:rsid w:val="00361F6A"/>
    <w:rsid w:val="00363146"/>
    <w:rsid w:val="003632F9"/>
    <w:rsid w:val="00371F5D"/>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1AB4"/>
    <w:rsid w:val="003B2222"/>
    <w:rsid w:val="003B34A5"/>
    <w:rsid w:val="003C767F"/>
    <w:rsid w:val="003D32B4"/>
    <w:rsid w:val="003E0902"/>
    <w:rsid w:val="003E22E2"/>
    <w:rsid w:val="003E2687"/>
    <w:rsid w:val="003E60E6"/>
    <w:rsid w:val="003F2A60"/>
    <w:rsid w:val="003F39AD"/>
    <w:rsid w:val="003F45F2"/>
    <w:rsid w:val="0040064A"/>
    <w:rsid w:val="00407E5B"/>
    <w:rsid w:val="0041199C"/>
    <w:rsid w:val="00411FC6"/>
    <w:rsid w:val="00412953"/>
    <w:rsid w:val="00412D9C"/>
    <w:rsid w:val="00413B61"/>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668"/>
    <w:rsid w:val="00477B69"/>
    <w:rsid w:val="00480534"/>
    <w:rsid w:val="004851BA"/>
    <w:rsid w:val="00490030"/>
    <w:rsid w:val="00493CE9"/>
    <w:rsid w:val="00494F47"/>
    <w:rsid w:val="00496815"/>
    <w:rsid w:val="004A0267"/>
    <w:rsid w:val="004A1581"/>
    <w:rsid w:val="004A6EC5"/>
    <w:rsid w:val="004A778D"/>
    <w:rsid w:val="004A7DAF"/>
    <w:rsid w:val="004B2030"/>
    <w:rsid w:val="004B6851"/>
    <w:rsid w:val="004B6EB1"/>
    <w:rsid w:val="004B7ED2"/>
    <w:rsid w:val="004C0E8C"/>
    <w:rsid w:val="004C24A0"/>
    <w:rsid w:val="004C5816"/>
    <w:rsid w:val="004D1E39"/>
    <w:rsid w:val="004D58D9"/>
    <w:rsid w:val="004D659E"/>
    <w:rsid w:val="004E0146"/>
    <w:rsid w:val="004E2A16"/>
    <w:rsid w:val="004F173E"/>
    <w:rsid w:val="004F25D8"/>
    <w:rsid w:val="004F4044"/>
    <w:rsid w:val="004F6605"/>
    <w:rsid w:val="00501BE3"/>
    <w:rsid w:val="00505233"/>
    <w:rsid w:val="0051106A"/>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716F3"/>
    <w:rsid w:val="00575AE9"/>
    <w:rsid w:val="00577346"/>
    <w:rsid w:val="005778D9"/>
    <w:rsid w:val="005856A4"/>
    <w:rsid w:val="0058785D"/>
    <w:rsid w:val="00595DD2"/>
    <w:rsid w:val="005961F2"/>
    <w:rsid w:val="00596746"/>
    <w:rsid w:val="005979F4"/>
    <w:rsid w:val="005A207A"/>
    <w:rsid w:val="005A392A"/>
    <w:rsid w:val="005A53CD"/>
    <w:rsid w:val="005A7F7F"/>
    <w:rsid w:val="005B2CF3"/>
    <w:rsid w:val="005C5A20"/>
    <w:rsid w:val="005C73C2"/>
    <w:rsid w:val="005D02EA"/>
    <w:rsid w:val="005D08B3"/>
    <w:rsid w:val="005D46B3"/>
    <w:rsid w:val="005D663A"/>
    <w:rsid w:val="005D6B69"/>
    <w:rsid w:val="005D7E44"/>
    <w:rsid w:val="005D7F8A"/>
    <w:rsid w:val="005E2ED4"/>
    <w:rsid w:val="005E4571"/>
    <w:rsid w:val="005F3914"/>
    <w:rsid w:val="005F505A"/>
    <w:rsid w:val="005F6B0D"/>
    <w:rsid w:val="005F7988"/>
    <w:rsid w:val="00606F37"/>
    <w:rsid w:val="00613B25"/>
    <w:rsid w:val="00615A49"/>
    <w:rsid w:val="00616DF6"/>
    <w:rsid w:val="00622A69"/>
    <w:rsid w:val="0063094D"/>
    <w:rsid w:val="00632544"/>
    <w:rsid w:val="006334D3"/>
    <w:rsid w:val="0063367C"/>
    <w:rsid w:val="00633787"/>
    <w:rsid w:val="00634288"/>
    <w:rsid w:val="00656901"/>
    <w:rsid w:val="0066620E"/>
    <w:rsid w:val="006677DA"/>
    <w:rsid w:val="00667D3F"/>
    <w:rsid w:val="00670515"/>
    <w:rsid w:val="00670C54"/>
    <w:rsid w:val="00671845"/>
    <w:rsid w:val="00680140"/>
    <w:rsid w:val="00682A15"/>
    <w:rsid w:val="006855F1"/>
    <w:rsid w:val="00687418"/>
    <w:rsid w:val="006877DB"/>
    <w:rsid w:val="00687E21"/>
    <w:rsid w:val="0069184C"/>
    <w:rsid w:val="00692658"/>
    <w:rsid w:val="0069336D"/>
    <w:rsid w:val="00695A98"/>
    <w:rsid w:val="00697203"/>
    <w:rsid w:val="006A25C5"/>
    <w:rsid w:val="006A3F14"/>
    <w:rsid w:val="006C7E9B"/>
    <w:rsid w:val="006D2F58"/>
    <w:rsid w:val="006D316A"/>
    <w:rsid w:val="006D6431"/>
    <w:rsid w:val="006D7CF8"/>
    <w:rsid w:val="006E2F22"/>
    <w:rsid w:val="006E5CF7"/>
    <w:rsid w:val="006F0AC8"/>
    <w:rsid w:val="00701DEF"/>
    <w:rsid w:val="007059A4"/>
    <w:rsid w:val="0070683D"/>
    <w:rsid w:val="007132CC"/>
    <w:rsid w:val="00716688"/>
    <w:rsid w:val="00717207"/>
    <w:rsid w:val="00720813"/>
    <w:rsid w:val="00734BD3"/>
    <w:rsid w:val="007353ED"/>
    <w:rsid w:val="00740273"/>
    <w:rsid w:val="00740751"/>
    <w:rsid w:val="007431D2"/>
    <w:rsid w:val="007436C3"/>
    <w:rsid w:val="007445A4"/>
    <w:rsid w:val="00747E8C"/>
    <w:rsid w:val="00757130"/>
    <w:rsid w:val="00757CB0"/>
    <w:rsid w:val="007625C3"/>
    <w:rsid w:val="00765E03"/>
    <w:rsid w:val="0077122C"/>
    <w:rsid w:val="007729B4"/>
    <w:rsid w:val="007731B2"/>
    <w:rsid w:val="00773E36"/>
    <w:rsid w:val="00774CBA"/>
    <w:rsid w:val="00775FD9"/>
    <w:rsid w:val="00777B08"/>
    <w:rsid w:val="00784BC1"/>
    <w:rsid w:val="00787C57"/>
    <w:rsid w:val="007914A4"/>
    <w:rsid w:val="0079745A"/>
    <w:rsid w:val="007A1D79"/>
    <w:rsid w:val="007A48C6"/>
    <w:rsid w:val="007A5A59"/>
    <w:rsid w:val="007A6C1B"/>
    <w:rsid w:val="007A7989"/>
    <w:rsid w:val="007B125D"/>
    <w:rsid w:val="007B2078"/>
    <w:rsid w:val="007B7DBB"/>
    <w:rsid w:val="007C4239"/>
    <w:rsid w:val="007D0836"/>
    <w:rsid w:val="007D160D"/>
    <w:rsid w:val="007D354E"/>
    <w:rsid w:val="007E460D"/>
    <w:rsid w:val="007E4B81"/>
    <w:rsid w:val="007E6522"/>
    <w:rsid w:val="007E6C1D"/>
    <w:rsid w:val="007F1613"/>
    <w:rsid w:val="007F54CD"/>
    <w:rsid w:val="00802211"/>
    <w:rsid w:val="0080282A"/>
    <w:rsid w:val="00803712"/>
    <w:rsid w:val="00811776"/>
    <w:rsid w:val="008127F3"/>
    <w:rsid w:val="00812E2E"/>
    <w:rsid w:val="00813023"/>
    <w:rsid w:val="008164EB"/>
    <w:rsid w:val="00816551"/>
    <w:rsid w:val="00816BD7"/>
    <w:rsid w:val="0082517E"/>
    <w:rsid w:val="00825377"/>
    <w:rsid w:val="00827246"/>
    <w:rsid w:val="00831D00"/>
    <w:rsid w:val="00835F5E"/>
    <w:rsid w:val="00836D66"/>
    <w:rsid w:val="00843A62"/>
    <w:rsid w:val="00843A68"/>
    <w:rsid w:val="00844AF6"/>
    <w:rsid w:val="00844CB1"/>
    <w:rsid w:val="0084515A"/>
    <w:rsid w:val="008463F1"/>
    <w:rsid w:val="00846FBC"/>
    <w:rsid w:val="0085146D"/>
    <w:rsid w:val="00854C5D"/>
    <w:rsid w:val="0085744F"/>
    <w:rsid w:val="008610A7"/>
    <w:rsid w:val="00863E75"/>
    <w:rsid w:val="00866626"/>
    <w:rsid w:val="008722E0"/>
    <w:rsid w:val="0087246F"/>
    <w:rsid w:val="00872DE7"/>
    <w:rsid w:val="0087332D"/>
    <w:rsid w:val="008746F2"/>
    <w:rsid w:val="0088084E"/>
    <w:rsid w:val="008931E3"/>
    <w:rsid w:val="008A1185"/>
    <w:rsid w:val="008A3CB8"/>
    <w:rsid w:val="008A4BC2"/>
    <w:rsid w:val="008A5606"/>
    <w:rsid w:val="008A7F7A"/>
    <w:rsid w:val="008C4193"/>
    <w:rsid w:val="008C559E"/>
    <w:rsid w:val="008D3748"/>
    <w:rsid w:val="008D589B"/>
    <w:rsid w:val="008D7D31"/>
    <w:rsid w:val="008E0187"/>
    <w:rsid w:val="008E0395"/>
    <w:rsid w:val="008E0955"/>
    <w:rsid w:val="008E09CE"/>
    <w:rsid w:val="008E180D"/>
    <w:rsid w:val="008E44AF"/>
    <w:rsid w:val="008E4A49"/>
    <w:rsid w:val="008E56FB"/>
    <w:rsid w:val="008E70C8"/>
    <w:rsid w:val="008E76A3"/>
    <w:rsid w:val="008F10FF"/>
    <w:rsid w:val="008F218A"/>
    <w:rsid w:val="008F2AED"/>
    <w:rsid w:val="008F2DD7"/>
    <w:rsid w:val="008F67E4"/>
    <w:rsid w:val="00901108"/>
    <w:rsid w:val="00903432"/>
    <w:rsid w:val="009054B9"/>
    <w:rsid w:val="00907A43"/>
    <w:rsid w:val="00911250"/>
    <w:rsid w:val="00912635"/>
    <w:rsid w:val="00913E59"/>
    <w:rsid w:val="00916230"/>
    <w:rsid w:val="009168D9"/>
    <w:rsid w:val="00917DBE"/>
    <w:rsid w:val="00922CF2"/>
    <w:rsid w:val="00925081"/>
    <w:rsid w:val="009301C4"/>
    <w:rsid w:val="00935BF5"/>
    <w:rsid w:val="009407C2"/>
    <w:rsid w:val="00940CCA"/>
    <w:rsid w:val="009414CB"/>
    <w:rsid w:val="009431D5"/>
    <w:rsid w:val="00944BBC"/>
    <w:rsid w:val="00963799"/>
    <w:rsid w:val="00964806"/>
    <w:rsid w:val="00967439"/>
    <w:rsid w:val="0097379F"/>
    <w:rsid w:val="00973A2A"/>
    <w:rsid w:val="009766F7"/>
    <w:rsid w:val="00982508"/>
    <w:rsid w:val="00985166"/>
    <w:rsid w:val="00987DE6"/>
    <w:rsid w:val="00990F50"/>
    <w:rsid w:val="00996ECE"/>
    <w:rsid w:val="009974E0"/>
    <w:rsid w:val="009A0C46"/>
    <w:rsid w:val="009A68FA"/>
    <w:rsid w:val="009B11B8"/>
    <w:rsid w:val="009B16E8"/>
    <w:rsid w:val="009C09B2"/>
    <w:rsid w:val="009C2ED6"/>
    <w:rsid w:val="009C408C"/>
    <w:rsid w:val="009D3FD7"/>
    <w:rsid w:val="009D566D"/>
    <w:rsid w:val="009D5B22"/>
    <w:rsid w:val="009D7901"/>
    <w:rsid w:val="009E234A"/>
    <w:rsid w:val="009E5177"/>
    <w:rsid w:val="009E7DE1"/>
    <w:rsid w:val="009F175D"/>
    <w:rsid w:val="009F1BF6"/>
    <w:rsid w:val="009F2EE1"/>
    <w:rsid w:val="00A027A1"/>
    <w:rsid w:val="00A02EDF"/>
    <w:rsid w:val="00A045D6"/>
    <w:rsid w:val="00A05FF9"/>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0343"/>
    <w:rsid w:val="00A54674"/>
    <w:rsid w:val="00A553BD"/>
    <w:rsid w:val="00A5569B"/>
    <w:rsid w:val="00A57507"/>
    <w:rsid w:val="00A60856"/>
    <w:rsid w:val="00A629FB"/>
    <w:rsid w:val="00A709FE"/>
    <w:rsid w:val="00A823FC"/>
    <w:rsid w:val="00A82A4D"/>
    <w:rsid w:val="00A837DA"/>
    <w:rsid w:val="00A83968"/>
    <w:rsid w:val="00A94A4B"/>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E5588"/>
    <w:rsid w:val="00AE629A"/>
    <w:rsid w:val="00AE79E4"/>
    <w:rsid w:val="00AF4BE7"/>
    <w:rsid w:val="00AF4CFA"/>
    <w:rsid w:val="00B1127E"/>
    <w:rsid w:val="00B2064F"/>
    <w:rsid w:val="00B218FC"/>
    <w:rsid w:val="00B23346"/>
    <w:rsid w:val="00B25D22"/>
    <w:rsid w:val="00B27A3D"/>
    <w:rsid w:val="00B33B89"/>
    <w:rsid w:val="00B34C60"/>
    <w:rsid w:val="00B439BF"/>
    <w:rsid w:val="00B442C8"/>
    <w:rsid w:val="00B53B47"/>
    <w:rsid w:val="00B57DE3"/>
    <w:rsid w:val="00B65BBA"/>
    <w:rsid w:val="00B6644F"/>
    <w:rsid w:val="00B667C9"/>
    <w:rsid w:val="00B71A6F"/>
    <w:rsid w:val="00B72690"/>
    <w:rsid w:val="00B75F79"/>
    <w:rsid w:val="00B87B96"/>
    <w:rsid w:val="00B97FBE"/>
    <w:rsid w:val="00BA06BD"/>
    <w:rsid w:val="00BA0D14"/>
    <w:rsid w:val="00BA18DD"/>
    <w:rsid w:val="00BA238D"/>
    <w:rsid w:val="00BB5818"/>
    <w:rsid w:val="00BB677D"/>
    <w:rsid w:val="00BC4AF2"/>
    <w:rsid w:val="00BC61EB"/>
    <w:rsid w:val="00BC7024"/>
    <w:rsid w:val="00BC79F7"/>
    <w:rsid w:val="00BD25B0"/>
    <w:rsid w:val="00BD25FD"/>
    <w:rsid w:val="00BD3224"/>
    <w:rsid w:val="00BD3CA3"/>
    <w:rsid w:val="00BD62AC"/>
    <w:rsid w:val="00BE0EEC"/>
    <w:rsid w:val="00BE369F"/>
    <w:rsid w:val="00BE5062"/>
    <w:rsid w:val="00BE657B"/>
    <w:rsid w:val="00BF1407"/>
    <w:rsid w:val="00BF3B37"/>
    <w:rsid w:val="00BF438D"/>
    <w:rsid w:val="00C0241C"/>
    <w:rsid w:val="00C1177E"/>
    <w:rsid w:val="00C13FD2"/>
    <w:rsid w:val="00C14E26"/>
    <w:rsid w:val="00C16C97"/>
    <w:rsid w:val="00C21A61"/>
    <w:rsid w:val="00C252F6"/>
    <w:rsid w:val="00C26355"/>
    <w:rsid w:val="00C272AE"/>
    <w:rsid w:val="00C347C8"/>
    <w:rsid w:val="00C372FD"/>
    <w:rsid w:val="00C40243"/>
    <w:rsid w:val="00C40F7D"/>
    <w:rsid w:val="00C423B6"/>
    <w:rsid w:val="00C4325C"/>
    <w:rsid w:val="00C460E2"/>
    <w:rsid w:val="00C46C46"/>
    <w:rsid w:val="00C4723E"/>
    <w:rsid w:val="00C54827"/>
    <w:rsid w:val="00C5778A"/>
    <w:rsid w:val="00C64442"/>
    <w:rsid w:val="00C6509A"/>
    <w:rsid w:val="00C65843"/>
    <w:rsid w:val="00C659AB"/>
    <w:rsid w:val="00C72203"/>
    <w:rsid w:val="00C74EAE"/>
    <w:rsid w:val="00C820F3"/>
    <w:rsid w:val="00C82707"/>
    <w:rsid w:val="00C91B52"/>
    <w:rsid w:val="00CA0EA5"/>
    <w:rsid w:val="00CA2B39"/>
    <w:rsid w:val="00CB04DC"/>
    <w:rsid w:val="00CB259E"/>
    <w:rsid w:val="00CB35A6"/>
    <w:rsid w:val="00CB4AF0"/>
    <w:rsid w:val="00CB4E68"/>
    <w:rsid w:val="00CC1D3B"/>
    <w:rsid w:val="00CC4107"/>
    <w:rsid w:val="00CC75A7"/>
    <w:rsid w:val="00CD50CF"/>
    <w:rsid w:val="00CE0A8A"/>
    <w:rsid w:val="00CE1C54"/>
    <w:rsid w:val="00CF007C"/>
    <w:rsid w:val="00CF14D1"/>
    <w:rsid w:val="00CF26FE"/>
    <w:rsid w:val="00CF47AF"/>
    <w:rsid w:val="00CF6C31"/>
    <w:rsid w:val="00D018C6"/>
    <w:rsid w:val="00D029CB"/>
    <w:rsid w:val="00D04DFC"/>
    <w:rsid w:val="00D05497"/>
    <w:rsid w:val="00D05C87"/>
    <w:rsid w:val="00D0763C"/>
    <w:rsid w:val="00D17750"/>
    <w:rsid w:val="00D2362C"/>
    <w:rsid w:val="00D25B87"/>
    <w:rsid w:val="00D31F04"/>
    <w:rsid w:val="00D348F3"/>
    <w:rsid w:val="00D4326A"/>
    <w:rsid w:val="00D4724F"/>
    <w:rsid w:val="00D476CF"/>
    <w:rsid w:val="00D501E6"/>
    <w:rsid w:val="00D510D8"/>
    <w:rsid w:val="00D55B14"/>
    <w:rsid w:val="00D56FA4"/>
    <w:rsid w:val="00D62F77"/>
    <w:rsid w:val="00D632AF"/>
    <w:rsid w:val="00D65332"/>
    <w:rsid w:val="00D744E4"/>
    <w:rsid w:val="00D75E59"/>
    <w:rsid w:val="00D809D9"/>
    <w:rsid w:val="00D82357"/>
    <w:rsid w:val="00D835DF"/>
    <w:rsid w:val="00D85FB4"/>
    <w:rsid w:val="00D86725"/>
    <w:rsid w:val="00D87EBA"/>
    <w:rsid w:val="00D928BB"/>
    <w:rsid w:val="00D92F7F"/>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06D"/>
    <w:rsid w:val="00DF6B0D"/>
    <w:rsid w:val="00DF6B2E"/>
    <w:rsid w:val="00E059FA"/>
    <w:rsid w:val="00E06833"/>
    <w:rsid w:val="00E11C75"/>
    <w:rsid w:val="00E169C2"/>
    <w:rsid w:val="00E21E4B"/>
    <w:rsid w:val="00E25D26"/>
    <w:rsid w:val="00E26FF5"/>
    <w:rsid w:val="00E311E6"/>
    <w:rsid w:val="00E3344F"/>
    <w:rsid w:val="00E35740"/>
    <w:rsid w:val="00E373F6"/>
    <w:rsid w:val="00E40F2B"/>
    <w:rsid w:val="00E43658"/>
    <w:rsid w:val="00E469BF"/>
    <w:rsid w:val="00E55044"/>
    <w:rsid w:val="00E57BDE"/>
    <w:rsid w:val="00E661F1"/>
    <w:rsid w:val="00E72867"/>
    <w:rsid w:val="00E7289A"/>
    <w:rsid w:val="00E749E3"/>
    <w:rsid w:val="00E75603"/>
    <w:rsid w:val="00E76BD5"/>
    <w:rsid w:val="00E825CD"/>
    <w:rsid w:val="00E86E29"/>
    <w:rsid w:val="00E91BD2"/>
    <w:rsid w:val="00E92CED"/>
    <w:rsid w:val="00EA14F8"/>
    <w:rsid w:val="00EA684D"/>
    <w:rsid w:val="00EA73EA"/>
    <w:rsid w:val="00EB499F"/>
    <w:rsid w:val="00EC33F2"/>
    <w:rsid w:val="00EC5A8C"/>
    <w:rsid w:val="00EE3FD6"/>
    <w:rsid w:val="00EE51F2"/>
    <w:rsid w:val="00EE6B6D"/>
    <w:rsid w:val="00F01505"/>
    <w:rsid w:val="00F01BD8"/>
    <w:rsid w:val="00F01D15"/>
    <w:rsid w:val="00F03E61"/>
    <w:rsid w:val="00F11EBA"/>
    <w:rsid w:val="00F14E97"/>
    <w:rsid w:val="00F15577"/>
    <w:rsid w:val="00F15C56"/>
    <w:rsid w:val="00F17AE1"/>
    <w:rsid w:val="00F22559"/>
    <w:rsid w:val="00F271D7"/>
    <w:rsid w:val="00F3082C"/>
    <w:rsid w:val="00F31502"/>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1D0C"/>
    <w:rsid w:val="00FB5AF6"/>
    <w:rsid w:val="00FB62F4"/>
    <w:rsid w:val="00FC1581"/>
    <w:rsid w:val="00FE1B71"/>
    <w:rsid w:val="00FE3509"/>
    <w:rsid w:val="00FE403C"/>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39</cp:revision>
  <dcterms:created xsi:type="dcterms:W3CDTF">2023-06-05T19:18:00Z</dcterms:created>
  <dcterms:modified xsi:type="dcterms:W3CDTF">2023-06-21T12:25:00Z</dcterms:modified>
</cp:coreProperties>
</file>