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0A" w:rsidRPr="00980D5B" w:rsidRDefault="00785B0A" w:rsidP="00785B0A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980D5B">
        <w:rPr>
          <w:b/>
          <w:sz w:val="24"/>
          <w:szCs w:val="24"/>
          <w:lang w:val="en-US"/>
        </w:rPr>
        <w:t>AIŠKINAMASIS RAŠTAS</w:t>
      </w:r>
    </w:p>
    <w:p w:rsidR="00785B0A" w:rsidRPr="00980D5B" w:rsidRDefault="00785B0A" w:rsidP="00785B0A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>PRIE SAVIVALDYBĖS TARYBOS SPRENDIMO</w:t>
      </w:r>
      <w:r>
        <w:rPr>
          <w:b/>
          <w:sz w:val="24"/>
          <w:szCs w:val="24"/>
          <w:lang w:val="en-US"/>
        </w:rPr>
        <w:t xml:space="preserve"> </w:t>
      </w:r>
      <w:r w:rsidRPr="00980D5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,, DĖL KLAIPĖDOS MIESTO SAVIVALDYBĖS ŠVIETIMO TARYBOS SUDĖTIES PATVIRTINIMO”</w:t>
      </w:r>
      <w:r w:rsidRPr="00980D5B">
        <w:rPr>
          <w:b/>
          <w:sz w:val="24"/>
          <w:szCs w:val="24"/>
          <w:lang w:val="en-US"/>
        </w:rPr>
        <w:t xml:space="preserve"> PROJEKTO</w:t>
      </w:r>
    </w:p>
    <w:p w:rsidR="00785B0A" w:rsidRPr="00980D5B" w:rsidRDefault="00785B0A" w:rsidP="00785B0A">
      <w:pPr>
        <w:jc w:val="center"/>
        <w:rPr>
          <w:sz w:val="24"/>
          <w:szCs w:val="24"/>
          <w:lang w:val="en-US"/>
        </w:rPr>
      </w:pPr>
    </w:p>
    <w:p w:rsidR="00785B0A" w:rsidRPr="00980D5B" w:rsidRDefault="00785B0A" w:rsidP="00785B0A">
      <w:pPr>
        <w:jc w:val="center"/>
        <w:rPr>
          <w:sz w:val="24"/>
          <w:szCs w:val="24"/>
          <w:lang w:val="en-US"/>
        </w:rPr>
      </w:pPr>
    </w:p>
    <w:p w:rsidR="006D7D7C" w:rsidRDefault="00785B0A" w:rsidP="006D7D7C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980D5B">
        <w:rPr>
          <w:b/>
          <w:sz w:val="24"/>
          <w:szCs w:val="24"/>
        </w:rPr>
        <w:t>1. Parengto projekto tikslai ir uždaviniai</w:t>
      </w:r>
      <w:r w:rsidRPr="00AD5F4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Sprendimo projekto</w:t>
      </w:r>
      <w:r w:rsidRPr="008E55B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tikslas – užtikrinti nepertraukiamą </w:t>
      </w:r>
      <w:r w:rsidR="00143286">
        <w:rPr>
          <w:color w:val="000000"/>
          <w:sz w:val="24"/>
          <w:szCs w:val="24"/>
        </w:rPr>
        <w:t xml:space="preserve">Klaipėdos miesto savivaldybės </w:t>
      </w:r>
      <w:r w:rsidR="006D7D7C">
        <w:rPr>
          <w:color w:val="000000"/>
          <w:sz w:val="24"/>
          <w:szCs w:val="24"/>
        </w:rPr>
        <w:t>š</w:t>
      </w:r>
      <w:r>
        <w:rPr>
          <w:color w:val="000000"/>
          <w:sz w:val="24"/>
          <w:szCs w:val="24"/>
        </w:rPr>
        <w:t>vietimo tarybos</w:t>
      </w:r>
      <w:r w:rsidR="00143286">
        <w:rPr>
          <w:color w:val="000000"/>
          <w:sz w:val="24"/>
          <w:szCs w:val="24"/>
        </w:rPr>
        <w:t xml:space="preserve"> (toliau –</w:t>
      </w:r>
      <w:r>
        <w:rPr>
          <w:color w:val="000000"/>
          <w:sz w:val="24"/>
          <w:szCs w:val="24"/>
        </w:rPr>
        <w:t xml:space="preserve"> </w:t>
      </w:r>
      <w:r w:rsidR="00143286">
        <w:rPr>
          <w:color w:val="000000"/>
          <w:sz w:val="24"/>
          <w:szCs w:val="24"/>
        </w:rPr>
        <w:t xml:space="preserve">Švietimo taryba) </w:t>
      </w:r>
      <w:r>
        <w:rPr>
          <w:color w:val="000000"/>
          <w:sz w:val="24"/>
          <w:szCs w:val="24"/>
        </w:rPr>
        <w:t xml:space="preserve">veiklą; </w:t>
      </w:r>
      <w:r w:rsidRPr="001C7739">
        <w:rPr>
          <w:color w:val="000000"/>
          <w:sz w:val="24"/>
          <w:szCs w:val="24"/>
        </w:rPr>
        <w:t>uždaviny</w:t>
      </w:r>
      <w:r>
        <w:rPr>
          <w:color w:val="000000"/>
          <w:sz w:val="24"/>
          <w:szCs w:val="24"/>
        </w:rPr>
        <w:t>s – patvirtinti naujos sudėties</w:t>
      </w:r>
      <w:r w:rsidRPr="00A633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Švietimo tarybą jai deleguotų funkcijų įgyvendinimui.</w:t>
      </w:r>
    </w:p>
    <w:p w:rsidR="00134F26" w:rsidRDefault="00785B0A" w:rsidP="00134F26">
      <w:pPr>
        <w:tabs>
          <w:tab w:val="left" w:pos="912"/>
        </w:tabs>
        <w:ind w:firstLine="709"/>
        <w:jc w:val="both"/>
      </w:pPr>
      <w:r w:rsidRPr="00980D5B">
        <w:rPr>
          <w:b/>
          <w:sz w:val="24"/>
          <w:szCs w:val="24"/>
        </w:rPr>
        <w:t>2. </w:t>
      </w:r>
      <w:r w:rsidRPr="00630CE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Projekte aptartų klausimų teisinis reglamentavimas.</w:t>
      </w:r>
      <w:r w:rsidRPr="00AD5F40">
        <w:rPr>
          <w:sz w:val="24"/>
          <w:szCs w:val="24"/>
        </w:rPr>
        <w:t xml:space="preserve"> </w:t>
      </w:r>
      <w:r>
        <w:rPr>
          <w:sz w:val="24"/>
          <w:szCs w:val="24"/>
        </w:rPr>
        <w:t>Švietimo tarybos nuostatų, patvirtintų</w:t>
      </w:r>
      <w:r w:rsidRPr="000F1E15">
        <w:rPr>
          <w:sz w:val="24"/>
          <w:szCs w:val="24"/>
        </w:rPr>
        <w:t xml:space="preserve"> Klaipėdos miesto savivaldybės tarybos 2015 m. liepos 30 d. sprendimu Nr. T2-182</w:t>
      </w:r>
      <w:r>
        <w:t xml:space="preserve"> </w:t>
      </w:r>
      <w:r w:rsidRPr="000F1E15">
        <w:rPr>
          <w:sz w:val="24"/>
          <w:szCs w:val="24"/>
        </w:rPr>
        <w:t>„Dėl Klaipėdos miesto savivaldybės švietimo tarybos nuostatų patvirtinimo“</w:t>
      </w:r>
      <w:r>
        <w:rPr>
          <w:sz w:val="24"/>
          <w:szCs w:val="24"/>
        </w:rPr>
        <w:t>, 8 punktu yra nustatyta Š</w:t>
      </w:r>
      <w:r w:rsidRPr="000F1E15">
        <w:rPr>
          <w:sz w:val="24"/>
          <w:szCs w:val="24"/>
        </w:rPr>
        <w:t>vietimo tarybos</w:t>
      </w:r>
      <w:r>
        <w:t xml:space="preserve"> </w:t>
      </w:r>
      <w:r w:rsidRPr="000F1E15">
        <w:rPr>
          <w:bCs/>
          <w:sz w:val="24"/>
          <w:szCs w:val="24"/>
        </w:rPr>
        <w:t>sudė</w:t>
      </w:r>
      <w:r>
        <w:rPr>
          <w:bCs/>
          <w:sz w:val="24"/>
          <w:szCs w:val="24"/>
        </w:rPr>
        <w:t>tis ir narių skaičius</w:t>
      </w:r>
      <w:r w:rsidR="006D7D7C">
        <w:rPr>
          <w:bCs/>
          <w:sz w:val="24"/>
          <w:szCs w:val="24"/>
        </w:rPr>
        <w:t xml:space="preserve"> (ne daugiau kaip 15 narių)</w:t>
      </w:r>
      <w:r>
        <w:rPr>
          <w:bCs/>
          <w:sz w:val="24"/>
          <w:szCs w:val="24"/>
        </w:rPr>
        <w:t xml:space="preserve">, 9 punktu numatyta, kad </w:t>
      </w:r>
      <w:r w:rsidRPr="000F1E15">
        <w:rPr>
          <w:sz w:val="24"/>
          <w:szCs w:val="24"/>
        </w:rPr>
        <w:t>Švietimo tarybos sudėtį tvirtina</w:t>
      </w:r>
      <w:r>
        <w:rPr>
          <w:sz w:val="24"/>
          <w:szCs w:val="24"/>
        </w:rPr>
        <w:t xml:space="preserve"> Klaipėdos miesto savivaldybės taryba jos kadencijos laikotarpiui</w:t>
      </w:r>
      <w:r w:rsidR="00134F26">
        <w:rPr>
          <w:sz w:val="24"/>
          <w:szCs w:val="24"/>
        </w:rPr>
        <w:t xml:space="preserve">, 11 punktu – </w:t>
      </w:r>
      <w:r w:rsidR="00134F26" w:rsidRPr="00134F26">
        <w:rPr>
          <w:sz w:val="24"/>
          <w:szCs w:val="24"/>
        </w:rPr>
        <w:t>Švietimo taryba per pirmąjį savo posėdį iš narių renka pirmininką, jo pavaduotoją, sekretorių ir tai įtvirtina protokoliniu nutarimu.</w:t>
      </w:r>
    </w:p>
    <w:p w:rsidR="006D7D7C" w:rsidRPr="00134F26" w:rsidRDefault="005F7D72" w:rsidP="00134F26">
      <w:pPr>
        <w:tabs>
          <w:tab w:val="left" w:pos="912"/>
        </w:tabs>
        <w:ind w:firstLine="709"/>
        <w:jc w:val="both"/>
      </w:pPr>
      <w:r w:rsidRPr="005F7D72">
        <w:rPr>
          <w:sz w:val="24"/>
          <w:szCs w:val="24"/>
        </w:rPr>
        <w:t xml:space="preserve">Klaipėdos miesto savivaldybės 2019 m. liepos 25 d. sprendimu Nr. T2-206 </w:t>
      </w:r>
      <w:r w:rsidR="00785B0A" w:rsidRPr="00D416BA">
        <w:rPr>
          <w:sz w:val="24"/>
          <w:szCs w:val="24"/>
        </w:rPr>
        <w:t>„Dėl Klaipėdos mies</w:t>
      </w:r>
      <w:r w:rsidR="00785B0A">
        <w:rPr>
          <w:sz w:val="24"/>
          <w:szCs w:val="24"/>
        </w:rPr>
        <w:t xml:space="preserve">to švietimo tarybos </w:t>
      </w:r>
      <w:r w:rsidR="00785B0A" w:rsidRPr="00D416BA">
        <w:rPr>
          <w:sz w:val="24"/>
          <w:szCs w:val="24"/>
        </w:rPr>
        <w:t xml:space="preserve">sudėties </w:t>
      </w:r>
      <w:r w:rsidR="00785B0A">
        <w:rPr>
          <w:sz w:val="24"/>
          <w:szCs w:val="24"/>
        </w:rPr>
        <w:t>patvirtinimo“ buvo patvirtinta Švietimo tarybos</w:t>
      </w:r>
      <w:r w:rsidR="00785B0A" w:rsidRPr="00D416BA">
        <w:rPr>
          <w:sz w:val="24"/>
          <w:szCs w:val="24"/>
        </w:rPr>
        <w:t xml:space="preserve"> </w:t>
      </w:r>
      <w:r w:rsidR="00785B0A">
        <w:rPr>
          <w:sz w:val="24"/>
          <w:szCs w:val="24"/>
        </w:rPr>
        <w:t>sudėtis. Jos narių kadencija pasibaigė.</w:t>
      </w:r>
      <w:r w:rsidR="00785B0A">
        <w:rPr>
          <w:sz w:val="24"/>
          <w:szCs w:val="24"/>
          <w:lang w:eastAsia="lt-LT"/>
        </w:rPr>
        <w:t xml:space="preserve"> </w:t>
      </w:r>
    </w:p>
    <w:p w:rsidR="006D7D7C" w:rsidRDefault="00785B0A" w:rsidP="006D7D7C">
      <w:pPr>
        <w:ind w:firstLine="709"/>
        <w:jc w:val="both"/>
        <w:rPr>
          <w:sz w:val="24"/>
          <w:szCs w:val="24"/>
        </w:rPr>
      </w:pPr>
      <w:r w:rsidRPr="00980D5B">
        <w:rPr>
          <w:b/>
          <w:bCs/>
          <w:sz w:val="24"/>
          <w:szCs w:val="24"/>
        </w:rPr>
        <w:t>3. </w:t>
      </w:r>
      <w:r>
        <w:rPr>
          <w:b/>
          <w:bCs/>
          <w:sz w:val="24"/>
          <w:szCs w:val="24"/>
        </w:rPr>
        <w:t>S</w:t>
      </w:r>
      <w:r w:rsidRPr="00980D5B">
        <w:rPr>
          <w:b/>
          <w:bCs/>
          <w:sz w:val="24"/>
          <w:szCs w:val="24"/>
        </w:rPr>
        <w:t>iūlomos naujos teisinio reglamentavimo nuostatos ir laukiami rezultatai</w:t>
      </w:r>
      <w:r>
        <w:rPr>
          <w:b/>
          <w:bCs/>
          <w:sz w:val="24"/>
          <w:szCs w:val="24"/>
        </w:rPr>
        <w:t>.</w:t>
      </w:r>
      <w:r w:rsidRPr="00AD5F40">
        <w:rPr>
          <w:bCs/>
          <w:sz w:val="24"/>
          <w:szCs w:val="24"/>
        </w:rPr>
        <w:t xml:space="preserve"> </w:t>
      </w:r>
      <w:r w:rsidRPr="00C860E5">
        <w:rPr>
          <w:bCs/>
          <w:sz w:val="24"/>
          <w:szCs w:val="24"/>
        </w:rPr>
        <w:t xml:space="preserve">Patvirtinus šį sprendimo projektą, savo veiklą pradės </w:t>
      </w:r>
      <w:r>
        <w:rPr>
          <w:bCs/>
          <w:sz w:val="24"/>
          <w:szCs w:val="24"/>
        </w:rPr>
        <w:t>naujo</w:t>
      </w:r>
      <w:r w:rsidR="00143286">
        <w:rPr>
          <w:bCs/>
          <w:sz w:val="24"/>
          <w:szCs w:val="24"/>
        </w:rPr>
        <w:t>s sudėties Švietimo taryba iš 14</w:t>
      </w:r>
      <w:r>
        <w:rPr>
          <w:bCs/>
          <w:sz w:val="24"/>
          <w:szCs w:val="24"/>
        </w:rPr>
        <w:t xml:space="preserve"> narių.</w:t>
      </w:r>
      <w:r w:rsidRPr="005F6C5B">
        <w:rPr>
          <w:sz w:val="24"/>
          <w:szCs w:val="24"/>
        </w:rPr>
        <w:t xml:space="preserve"> </w:t>
      </w:r>
      <w:r w:rsidRPr="00D416BA">
        <w:rPr>
          <w:sz w:val="24"/>
          <w:szCs w:val="24"/>
        </w:rPr>
        <w:t>Į</w:t>
      </w:r>
      <w:r>
        <w:rPr>
          <w:sz w:val="24"/>
          <w:szCs w:val="24"/>
        </w:rPr>
        <w:t xml:space="preserve"> Š</w:t>
      </w:r>
      <w:r w:rsidRPr="00D416BA">
        <w:rPr>
          <w:sz w:val="24"/>
          <w:szCs w:val="24"/>
        </w:rPr>
        <w:t>vieti</w:t>
      </w:r>
      <w:r>
        <w:rPr>
          <w:sz w:val="24"/>
          <w:szCs w:val="24"/>
        </w:rPr>
        <w:t xml:space="preserve">mo tarybą </w:t>
      </w:r>
      <w:r w:rsidRPr="00D416BA">
        <w:rPr>
          <w:sz w:val="24"/>
          <w:szCs w:val="24"/>
        </w:rPr>
        <w:t xml:space="preserve">narius delegavo </w:t>
      </w:r>
      <w:r w:rsidRPr="00783FB8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 xml:space="preserve">tarybos </w:t>
      </w:r>
      <w:r w:rsidRPr="00D416BA">
        <w:rPr>
          <w:sz w:val="24"/>
          <w:szCs w:val="24"/>
        </w:rPr>
        <w:t>Kultūros, švietimo ir sporto komitetas, Klaipėdos mie</w:t>
      </w:r>
      <w:r>
        <w:rPr>
          <w:sz w:val="24"/>
          <w:szCs w:val="24"/>
        </w:rPr>
        <w:t>sto savivaldybės administracija</w:t>
      </w:r>
      <w:r w:rsidRPr="00D416BA">
        <w:rPr>
          <w:sz w:val="24"/>
          <w:szCs w:val="24"/>
        </w:rPr>
        <w:t xml:space="preserve">, švietimo teikėjai </w:t>
      </w:r>
      <w:r>
        <w:rPr>
          <w:sz w:val="24"/>
          <w:szCs w:val="24"/>
        </w:rPr>
        <w:t xml:space="preserve">ir jų asociacijos, </w:t>
      </w:r>
      <w:r w:rsidRPr="00D416BA">
        <w:rPr>
          <w:sz w:val="24"/>
          <w:szCs w:val="24"/>
        </w:rPr>
        <w:t>mokinių, tėvų (globėjų, rūpintojų) savivaldos institucijos ir kitos organizacijos.</w:t>
      </w:r>
    </w:p>
    <w:p w:rsidR="006D7D7C" w:rsidRDefault="00785B0A" w:rsidP="006D7D7C">
      <w:pPr>
        <w:ind w:firstLine="709"/>
        <w:jc w:val="both"/>
        <w:rPr>
          <w:sz w:val="24"/>
          <w:szCs w:val="24"/>
        </w:rPr>
      </w:pPr>
      <w:r w:rsidRPr="00980D5B">
        <w:rPr>
          <w:b/>
          <w:bCs/>
          <w:sz w:val="24"/>
          <w:szCs w:val="24"/>
        </w:rPr>
        <w:t>4. Numatomo teisinio reguliavimo poveikio vertinimas</w:t>
      </w:r>
      <w:r>
        <w:rPr>
          <w:b/>
          <w:bCs/>
          <w:sz w:val="24"/>
          <w:szCs w:val="24"/>
        </w:rPr>
        <w:t>.</w:t>
      </w:r>
      <w:r w:rsidRPr="00980D5B">
        <w:rPr>
          <w:b/>
          <w:bCs/>
          <w:sz w:val="24"/>
          <w:szCs w:val="24"/>
        </w:rPr>
        <w:t xml:space="preserve"> </w:t>
      </w:r>
      <w:r w:rsidRPr="00C14B2C">
        <w:rPr>
          <w:sz w:val="24"/>
          <w:szCs w:val="24"/>
        </w:rPr>
        <w:t>Neigiamų sprendimo priėmimo pasekmių nenumatoma.</w:t>
      </w:r>
    </w:p>
    <w:p w:rsidR="006D7D7C" w:rsidRDefault="00785B0A" w:rsidP="006D7D7C">
      <w:pPr>
        <w:ind w:firstLine="709"/>
        <w:jc w:val="both"/>
        <w:rPr>
          <w:sz w:val="24"/>
          <w:szCs w:val="24"/>
        </w:rPr>
      </w:pPr>
      <w:r w:rsidRPr="00980D5B">
        <w:rPr>
          <w:b/>
          <w:bCs/>
          <w:sz w:val="24"/>
          <w:szCs w:val="24"/>
        </w:rPr>
        <w:t>5. Projektui įgyvendinti reikalingas kitų teisės aktų</w:t>
      </w:r>
      <w:r>
        <w:rPr>
          <w:b/>
          <w:bCs/>
          <w:sz w:val="24"/>
          <w:szCs w:val="24"/>
        </w:rPr>
        <w:t xml:space="preserve"> </w:t>
      </w:r>
      <w:r w:rsidRPr="00980D5B">
        <w:rPr>
          <w:b/>
          <w:bCs/>
          <w:sz w:val="24"/>
          <w:szCs w:val="24"/>
        </w:rPr>
        <w:t>keitimas, naujų teisės aktų priėmimas</w:t>
      </w:r>
      <w:r>
        <w:rPr>
          <w:b/>
          <w:bCs/>
          <w:sz w:val="24"/>
          <w:szCs w:val="24"/>
        </w:rPr>
        <w:t>.</w:t>
      </w:r>
      <w:r w:rsidRPr="00AD5F40">
        <w:rPr>
          <w:bCs/>
          <w:sz w:val="24"/>
          <w:szCs w:val="24"/>
        </w:rPr>
        <w:t xml:space="preserve"> </w:t>
      </w:r>
      <w:r w:rsidRPr="00C14B2C">
        <w:rPr>
          <w:bCs/>
          <w:sz w:val="24"/>
          <w:szCs w:val="24"/>
        </w:rPr>
        <w:t xml:space="preserve">Sprendimui įgyvendinti kitų teisės aktų </w:t>
      </w:r>
      <w:r w:rsidRPr="00C14B2C">
        <w:rPr>
          <w:sz w:val="24"/>
          <w:szCs w:val="24"/>
        </w:rPr>
        <w:t xml:space="preserve">nereikia. </w:t>
      </w:r>
    </w:p>
    <w:p w:rsidR="006D7D7C" w:rsidRDefault="00785B0A" w:rsidP="006D7D7C">
      <w:pPr>
        <w:ind w:firstLine="709"/>
        <w:jc w:val="both"/>
        <w:rPr>
          <w:sz w:val="24"/>
          <w:szCs w:val="24"/>
        </w:rPr>
      </w:pPr>
      <w:r w:rsidRPr="00980D5B">
        <w:rPr>
          <w:b/>
          <w:sz w:val="24"/>
          <w:szCs w:val="24"/>
          <w:lang w:val="en-US"/>
        </w:rPr>
        <w:t xml:space="preserve">6. </w:t>
      </w:r>
      <w:r w:rsidRPr="00980D5B">
        <w:rPr>
          <w:b/>
          <w:sz w:val="24"/>
          <w:szCs w:val="24"/>
        </w:rPr>
        <w:t>Biudžeto lėšų poreikis projekt</w:t>
      </w:r>
      <w:r>
        <w:rPr>
          <w:b/>
          <w:sz w:val="24"/>
          <w:szCs w:val="24"/>
        </w:rPr>
        <w:t>ui</w:t>
      </w:r>
      <w:r w:rsidRPr="00980D5B">
        <w:rPr>
          <w:b/>
          <w:sz w:val="24"/>
          <w:szCs w:val="24"/>
        </w:rPr>
        <w:t xml:space="preserve"> įgyvendin</w:t>
      </w:r>
      <w:r>
        <w:rPr>
          <w:b/>
          <w:sz w:val="24"/>
          <w:szCs w:val="24"/>
        </w:rPr>
        <w:t>t</w:t>
      </w:r>
      <w:r w:rsidRPr="00980D5B">
        <w:rPr>
          <w:b/>
          <w:sz w:val="24"/>
          <w:szCs w:val="24"/>
        </w:rPr>
        <w:t>i, lėšų sutaupymo galimybės įgyvendinant projektą, finansavimo šaltiniai</w:t>
      </w:r>
      <w:r>
        <w:rPr>
          <w:b/>
          <w:sz w:val="24"/>
          <w:szCs w:val="24"/>
        </w:rPr>
        <w:t>.</w:t>
      </w:r>
      <w:r w:rsidRPr="00AD5F4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</w:t>
      </w:r>
      <w:r>
        <w:rPr>
          <w:bCs/>
          <w:sz w:val="24"/>
          <w:szCs w:val="24"/>
        </w:rPr>
        <w:t>prendimui įgyvendinti lėšų n</w:t>
      </w:r>
      <w:r w:rsidRPr="00C14B2C">
        <w:rPr>
          <w:bCs/>
          <w:sz w:val="24"/>
          <w:szCs w:val="24"/>
        </w:rPr>
        <w:t xml:space="preserve">ereikia. </w:t>
      </w:r>
    </w:p>
    <w:p w:rsidR="006D7D7C" w:rsidRDefault="00785B0A" w:rsidP="006D7D7C">
      <w:pPr>
        <w:ind w:firstLine="709"/>
        <w:jc w:val="both"/>
        <w:rPr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7. Sprendimo projekto rengimo metu atlikti vertinimai ir išvados, konsultavimosi su visuomene metu gauti pasiūlymai ir jų motyvuotas vertinimas</w:t>
      </w:r>
      <w:r>
        <w:rPr>
          <w:b/>
          <w:bCs/>
          <w:sz w:val="24"/>
          <w:szCs w:val="24"/>
        </w:rPr>
        <w:t>.</w:t>
      </w:r>
      <w:r w:rsidRPr="00AD5F40">
        <w:rPr>
          <w:bCs/>
          <w:sz w:val="24"/>
          <w:szCs w:val="24"/>
        </w:rPr>
        <w:t xml:space="preserve"> </w:t>
      </w:r>
      <w:r w:rsidRPr="009F43BE">
        <w:rPr>
          <w:bCs/>
          <w:sz w:val="24"/>
          <w:szCs w:val="24"/>
        </w:rPr>
        <w:t>Rengiant sprendimo projekt</w:t>
      </w:r>
      <w:r w:rsidRPr="00C5318A">
        <w:rPr>
          <w:bCs/>
          <w:sz w:val="24"/>
          <w:szCs w:val="24"/>
        </w:rPr>
        <w:t xml:space="preserve">ą, atsižvelgta </w:t>
      </w:r>
      <w:r>
        <w:rPr>
          <w:bCs/>
          <w:sz w:val="24"/>
          <w:szCs w:val="24"/>
        </w:rPr>
        <w:t>į institucijų ir organizacijų, delegavusių atstovus į Švietimo tarybą, siūlymus.</w:t>
      </w:r>
    </w:p>
    <w:p w:rsidR="00785B0A" w:rsidRPr="00143286" w:rsidRDefault="00785B0A" w:rsidP="006D7D7C">
      <w:pPr>
        <w:ind w:firstLine="709"/>
        <w:jc w:val="both"/>
        <w:rPr>
          <w:sz w:val="24"/>
          <w:szCs w:val="24"/>
        </w:rPr>
      </w:pPr>
      <w:r w:rsidRPr="00980D5B">
        <w:rPr>
          <w:b/>
          <w:bCs/>
          <w:sz w:val="24"/>
          <w:szCs w:val="24"/>
        </w:rPr>
        <w:t>8. Kiti sprendimui priimti reikalingi pagrindimai, skaičiavimai ir paaiškinimai</w:t>
      </w:r>
      <w:r>
        <w:rPr>
          <w:b/>
          <w:bCs/>
          <w:sz w:val="24"/>
          <w:szCs w:val="24"/>
        </w:rPr>
        <w:t>.</w:t>
      </w:r>
      <w:r w:rsidR="00143286">
        <w:rPr>
          <w:b/>
          <w:bCs/>
          <w:sz w:val="24"/>
          <w:szCs w:val="24"/>
        </w:rPr>
        <w:t xml:space="preserve"> </w:t>
      </w:r>
      <w:r w:rsidR="00143286" w:rsidRPr="00143286">
        <w:rPr>
          <w:bCs/>
          <w:sz w:val="24"/>
          <w:szCs w:val="24"/>
        </w:rPr>
        <w:t>Nėra.</w:t>
      </w:r>
    </w:p>
    <w:p w:rsidR="00785B0A" w:rsidRPr="00980D5B" w:rsidRDefault="00785B0A" w:rsidP="00785B0A">
      <w:pPr>
        <w:rPr>
          <w:sz w:val="24"/>
          <w:szCs w:val="24"/>
        </w:rPr>
      </w:pPr>
    </w:p>
    <w:p w:rsidR="00785B0A" w:rsidRDefault="00785B0A" w:rsidP="00785B0A">
      <w:pPr>
        <w:ind w:right="-82"/>
        <w:rPr>
          <w:bCs/>
          <w:sz w:val="24"/>
          <w:szCs w:val="24"/>
        </w:rPr>
      </w:pPr>
    </w:p>
    <w:p w:rsidR="00785B0A" w:rsidRDefault="00785B0A" w:rsidP="00785B0A">
      <w:pPr>
        <w:ind w:right="-82"/>
        <w:rPr>
          <w:bCs/>
          <w:sz w:val="24"/>
          <w:szCs w:val="24"/>
        </w:rPr>
      </w:pPr>
    </w:p>
    <w:p w:rsidR="00785B0A" w:rsidRDefault="00785B0A" w:rsidP="00785B0A">
      <w:pPr>
        <w:ind w:right="-82"/>
        <w:rPr>
          <w:bCs/>
          <w:sz w:val="24"/>
          <w:szCs w:val="24"/>
        </w:rPr>
      </w:pPr>
    </w:p>
    <w:p w:rsidR="00785B0A" w:rsidRDefault="00785B0A" w:rsidP="00785B0A">
      <w:pPr>
        <w:ind w:right="-82"/>
        <w:rPr>
          <w:bCs/>
          <w:sz w:val="24"/>
          <w:szCs w:val="24"/>
        </w:rPr>
      </w:pPr>
    </w:p>
    <w:p w:rsidR="00785B0A" w:rsidRPr="00BF7F94" w:rsidRDefault="00785B0A" w:rsidP="00785B0A">
      <w:pPr>
        <w:ind w:right="-82"/>
        <w:rPr>
          <w:bCs/>
          <w:sz w:val="24"/>
          <w:szCs w:val="24"/>
        </w:rPr>
      </w:pPr>
      <w:r w:rsidRPr="00BF7F94">
        <w:rPr>
          <w:bCs/>
          <w:sz w:val="24"/>
          <w:szCs w:val="24"/>
        </w:rPr>
        <w:t>PRIDEDAMA:</w:t>
      </w:r>
    </w:p>
    <w:p w:rsidR="00785B0A" w:rsidRPr="00980D5B" w:rsidRDefault="00143286" w:rsidP="00785B0A">
      <w:pPr>
        <w:ind w:right="-82"/>
        <w:rPr>
          <w:sz w:val="24"/>
          <w:szCs w:val="24"/>
        </w:rPr>
      </w:pPr>
      <w:r>
        <w:rPr>
          <w:sz w:val="24"/>
          <w:szCs w:val="24"/>
        </w:rPr>
        <w:t xml:space="preserve">1. Atstovų delegavimo į Švietimo tarybą </w:t>
      </w:r>
      <w:r w:rsidR="00735A5E">
        <w:rPr>
          <w:sz w:val="24"/>
          <w:szCs w:val="24"/>
        </w:rPr>
        <w:t xml:space="preserve"> raštai</w:t>
      </w:r>
      <w:r w:rsidR="007512D0">
        <w:rPr>
          <w:sz w:val="24"/>
          <w:szCs w:val="24"/>
        </w:rPr>
        <w:t>, 11 lapų</w:t>
      </w:r>
      <w:r w:rsidR="00785B0A" w:rsidRPr="00980D5B">
        <w:rPr>
          <w:sz w:val="24"/>
          <w:szCs w:val="24"/>
        </w:rPr>
        <w:t>;</w:t>
      </w:r>
    </w:p>
    <w:p w:rsidR="00785B0A" w:rsidRPr="00980D5B" w:rsidRDefault="00735A5E" w:rsidP="00785B0A">
      <w:pPr>
        <w:ind w:right="-82"/>
        <w:rPr>
          <w:sz w:val="24"/>
          <w:szCs w:val="24"/>
        </w:rPr>
      </w:pPr>
      <w:r>
        <w:rPr>
          <w:sz w:val="24"/>
          <w:szCs w:val="24"/>
        </w:rPr>
        <w:t>2. Teisės aktų, nurodytų sprendimo projekto įžangoje, išrašai, 1 lapas</w:t>
      </w:r>
      <w:r w:rsidR="00785B0A">
        <w:rPr>
          <w:sz w:val="24"/>
          <w:szCs w:val="24"/>
        </w:rPr>
        <w:t>.</w:t>
      </w:r>
    </w:p>
    <w:p w:rsidR="00785B0A" w:rsidRDefault="00785B0A" w:rsidP="00785B0A">
      <w:pPr>
        <w:ind w:right="-82"/>
        <w:rPr>
          <w:sz w:val="24"/>
          <w:szCs w:val="24"/>
        </w:rPr>
      </w:pPr>
    </w:p>
    <w:p w:rsidR="00785B0A" w:rsidRPr="00980D5B" w:rsidRDefault="00785B0A" w:rsidP="00785B0A">
      <w:pPr>
        <w:ind w:right="-82"/>
        <w:rPr>
          <w:sz w:val="24"/>
          <w:szCs w:val="24"/>
        </w:rPr>
      </w:pPr>
    </w:p>
    <w:p w:rsidR="00785B0A" w:rsidRPr="00143286" w:rsidRDefault="00143286" w:rsidP="00785B0A">
      <w:pPr>
        <w:ind w:right="-82"/>
        <w:rPr>
          <w:iCs/>
          <w:sz w:val="24"/>
          <w:szCs w:val="24"/>
        </w:rPr>
      </w:pPr>
      <w:r w:rsidRPr="00143286">
        <w:rPr>
          <w:iCs/>
          <w:sz w:val="24"/>
          <w:szCs w:val="24"/>
        </w:rPr>
        <w:t xml:space="preserve">Švietimo skyriaus vedėja                                                                               </w:t>
      </w:r>
      <w:r>
        <w:rPr>
          <w:iCs/>
          <w:sz w:val="24"/>
          <w:szCs w:val="24"/>
        </w:rPr>
        <w:t xml:space="preserve">          </w:t>
      </w:r>
      <w:r w:rsidRPr="00143286">
        <w:rPr>
          <w:iCs/>
          <w:sz w:val="24"/>
          <w:szCs w:val="24"/>
        </w:rPr>
        <w:t xml:space="preserve">   Laima Prižgintienė</w:t>
      </w:r>
    </w:p>
    <w:p w:rsidR="00776999" w:rsidRPr="00143286" w:rsidRDefault="00776999">
      <w:pPr>
        <w:rPr>
          <w:sz w:val="24"/>
          <w:szCs w:val="24"/>
        </w:rPr>
      </w:pPr>
    </w:p>
    <w:sectPr w:rsidR="00776999" w:rsidRPr="00143286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EB"/>
    <w:rsid w:val="001237EB"/>
    <w:rsid w:val="00134F26"/>
    <w:rsid w:val="00143286"/>
    <w:rsid w:val="0024199B"/>
    <w:rsid w:val="003412E8"/>
    <w:rsid w:val="004C47BC"/>
    <w:rsid w:val="004D1EC7"/>
    <w:rsid w:val="005F7D72"/>
    <w:rsid w:val="006D7D7C"/>
    <w:rsid w:val="00735A5E"/>
    <w:rsid w:val="007512D0"/>
    <w:rsid w:val="00776999"/>
    <w:rsid w:val="00785B0A"/>
    <w:rsid w:val="00C2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0ED8"/>
  <w15:chartTrackingRefBased/>
  <w15:docId w15:val="{02B4AAC5-A1CB-47C6-9210-C10A74AB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5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5B0A"/>
    <w:pPr>
      <w:ind w:left="720"/>
      <w:contextualSpacing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5A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5A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1745</Words>
  <Characters>995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Minelgienė</dc:creator>
  <cp:lastModifiedBy>Virginija Palaimiene</cp:lastModifiedBy>
  <cp:revision>2</cp:revision>
  <cp:lastPrinted>2023-05-26T07:41:00Z</cp:lastPrinted>
  <dcterms:created xsi:type="dcterms:W3CDTF">2023-06-01T08:32:00Z</dcterms:created>
  <dcterms:modified xsi:type="dcterms:W3CDTF">2023-06-01T08:32:00Z</dcterms:modified>
</cp:coreProperties>
</file>