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77777777" w:rsidR="00DD5E64" w:rsidRPr="008245A2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8245A2">
        <w:rPr>
          <w:b/>
          <w:sz w:val="24"/>
          <w:szCs w:val="24"/>
          <w:lang w:val="en-US"/>
        </w:rPr>
        <w:t>AIŠKINAMASIS RAŠTAS</w:t>
      </w:r>
    </w:p>
    <w:p w14:paraId="63EB271A" w14:textId="3D672D61" w:rsidR="00DD5E64" w:rsidRPr="008245A2" w:rsidRDefault="00F22F47" w:rsidP="00DD5E64">
      <w:pPr>
        <w:jc w:val="center"/>
        <w:rPr>
          <w:b/>
          <w:sz w:val="24"/>
          <w:szCs w:val="24"/>
          <w:lang w:val="en-US"/>
        </w:rPr>
      </w:pPr>
      <w:r w:rsidRPr="008245A2">
        <w:rPr>
          <w:b/>
          <w:sz w:val="24"/>
          <w:szCs w:val="24"/>
          <w:lang w:val="en-US"/>
        </w:rPr>
        <w:t xml:space="preserve">PRIE </w:t>
      </w:r>
      <w:r w:rsidR="00D323EB" w:rsidRPr="008245A2">
        <w:rPr>
          <w:b/>
          <w:sz w:val="24"/>
          <w:szCs w:val="24"/>
          <w:lang w:val="en-US"/>
        </w:rPr>
        <w:t xml:space="preserve">SAVIVALDYBĖS </w:t>
      </w:r>
      <w:r w:rsidRPr="008245A2">
        <w:rPr>
          <w:b/>
          <w:sz w:val="24"/>
          <w:szCs w:val="24"/>
          <w:lang w:val="en-US"/>
        </w:rPr>
        <w:t>TARYBOS SPRENDIMO</w:t>
      </w:r>
      <w:r w:rsidR="00DD5E64" w:rsidRPr="008245A2">
        <w:rPr>
          <w:b/>
          <w:sz w:val="24"/>
          <w:szCs w:val="24"/>
          <w:lang w:val="en-US"/>
        </w:rPr>
        <w:t xml:space="preserve"> </w:t>
      </w:r>
      <w:r w:rsidR="008245A2" w:rsidRPr="008245A2">
        <w:rPr>
          <w:b/>
          <w:sz w:val="24"/>
          <w:szCs w:val="24"/>
          <w:lang w:val="en-US"/>
        </w:rPr>
        <w:t>“</w:t>
      </w:r>
      <w:r w:rsidR="008245A2" w:rsidRPr="008245A2">
        <w:rPr>
          <w:b/>
          <w:caps/>
          <w:sz w:val="24"/>
          <w:szCs w:val="24"/>
        </w:rPr>
        <w:t xml:space="preserve">DĖL klaipėdos miesto savivaldybės tarybos 2022 m. lapkričio 24 d. sprendimo Nr. T2-263 „DĖL KLAIPĖDOS MIESTO SAVIVALDYBĖS bendruomeninių organizacijų tarybos sudėties </w:t>
      </w:r>
      <w:r w:rsidR="008245A2" w:rsidRPr="008245A2">
        <w:rPr>
          <w:b/>
          <w:bCs/>
          <w:caps/>
          <w:sz w:val="24"/>
          <w:szCs w:val="24"/>
        </w:rPr>
        <w:t>patvirtinimo</w:t>
      </w:r>
      <w:r w:rsidR="008245A2" w:rsidRPr="008245A2">
        <w:rPr>
          <w:b/>
          <w:caps/>
          <w:sz w:val="24"/>
          <w:szCs w:val="24"/>
        </w:rPr>
        <w:t>“ pakeitimo“</w:t>
      </w:r>
      <w:r w:rsidRPr="008245A2">
        <w:rPr>
          <w:b/>
          <w:sz w:val="24"/>
          <w:szCs w:val="24"/>
          <w:lang w:val="en-US"/>
        </w:rPr>
        <w:t xml:space="preserve"> </w:t>
      </w:r>
      <w:r w:rsidR="00DD5E64" w:rsidRPr="008245A2">
        <w:rPr>
          <w:b/>
          <w:sz w:val="24"/>
          <w:szCs w:val="24"/>
          <w:lang w:val="en-US"/>
        </w:rPr>
        <w:t>PROJEKTO</w:t>
      </w:r>
    </w:p>
    <w:p w14:paraId="16E7EDB1" w14:textId="77777777" w:rsidR="00DD5E64" w:rsidRPr="008245A2" w:rsidRDefault="00DD5E64" w:rsidP="00DD5E64">
      <w:pPr>
        <w:jc w:val="center"/>
        <w:rPr>
          <w:sz w:val="28"/>
          <w:szCs w:val="28"/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1B7BC9">
        <w:rPr>
          <w:b/>
          <w:sz w:val="24"/>
          <w:szCs w:val="24"/>
        </w:rPr>
        <w:t>.</w:t>
      </w:r>
    </w:p>
    <w:p w14:paraId="57D8E481" w14:textId="3D57DD13" w:rsidR="00767979" w:rsidRPr="000D7C80" w:rsidRDefault="00725783" w:rsidP="00EA6E71">
      <w:pPr>
        <w:jc w:val="both"/>
        <w:rPr>
          <w:strike/>
          <w:color w:val="000000"/>
          <w:sz w:val="24"/>
          <w:szCs w:val="24"/>
        </w:rPr>
      </w:pPr>
      <w:r w:rsidRPr="000D7C80">
        <w:rPr>
          <w:rFonts w:eastAsia="Lucida Sans Unicode"/>
          <w:kern w:val="2"/>
          <w:sz w:val="24"/>
          <w:szCs w:val="24"/>
          <w:lang w:eastAsia="lt-LT"/>
        </w:rPr>
        <w:tab/>
      </w:r>
      <w:r w:rsidR="003E4E30" w:rsidRPr="000D7C80">
        <w:rPr>
          <w:rFonts w:eastAsia="Lucida Sans Unicode"/>
          <w:kern w:val="2"/>
          <w:sz w:val="24"/>
          <w:szCs w:val="24"/>
          <w:lang w:eastAsia="lt-LT"/>
        </w:rPr>
        <w:t xml:space="preserve">Sprendimo projekto tikslas – pakeisti </w:t>
      </w:r>
      <w:r w:rsidR="00912EC0" w:rsidRPr="000D7C80">
        <w:rPr>
          <w:rFonts w:eastAsia="Lucida Sans Unicode"/>
          <w:kern w:val="2"/>
          <w:sz w:val="24"/>
          <w:szCs w:val="24"/>
          <w:shd w:val="clear" w:color="auto" w:fill="FFFFFF"/>
          <w:lang w:eastAsia="lt-LT"/>
        </w:rPr>
        <w:t>Klaipėdos</w:t>
      </w:r>
      <w:r w:rsidR="003E4E30" w:rsidRPr="000D7C80">
        <w:rPr>
          <w:rFonts w:eastAsia="Lucida Sans Unicode"/>
          <w:kern w:val="2"/>
          <w:sz w:val="24"/>
          <w:szCs w:val="24"/>
          <w:shd w:val="clear" w:color="auto" w:fill="FFFFFF"/>
          <w:lang w:eastAsia="lt-LT"/>
        </w:rPr>
        <w:t xml:space="preserve"> miesto saviv</w:t>
      </w:r>
      <w:r w:rsidR="00912EC0" w:rsidRPr="000D7C80">
        <w:rPr>
          <w:rFonts w:eastAsia="Lucida Sans Unicode"/>
          <w:kern w:val="2"/>
          <w:sz w:val="24"/>
          <w:szCs w:val="24"/>
          <w:shd w:val="clear" w:color="auto" w:fill="FFFFFF"/>
          <w:lang w:eastAsia="lt-LT"/>
        </w:rPr>
        <w:t>aldybės tarybos 2022 m. lapkričio 24</w:t>
      </w:r>
      <w:r w:rsidR="003E4E30" w:rsidRPr="000D7C80">
        <w:rPr>
          <w:rFonts w:eastAsia="Lucida Sans Unicode"/>
          <w:kern w:val="2"/>
          <w:sz w:val="24"/>
          <w:szCs w:val="24"/>
          <w:shd w:val="clear" w:color="auto" w:fill="FFFFFF"/>
          <w:lang w:eastAsia="lt-LT"/>
        </w:rPr>
        <w:t xml:space="preserve"> d. sprendimo Nr. T</w:t>
      </w:r>
      <w:r w:rsidR="00912EC0" w:rsidRPr="000D7C80">
        <w:rPr>
          <w:rFonts w:eastAsia="Lucida Sans Unicode"/>
          <w:kern w:val="2"/>
          <w:sz w:val="24"/>
          <w:szCs w:val="24"/>
          <w:shd w:val="clear" w:color="auto" w:fill="FFFFFF"/>
          <w:lang w:eastAsia="lt-LT"/>
        </w:rPr>
        <w:t>2</w:t>
      </w:r>
      <w:r w:rsidR="003E4E30" w:rsidRPr="000D7C80">
        <w:rPr>
          <w:rFonts w:eastAsia="Lucida Sans Unicode"/>
          <w:kern w:val="2"/>
          <w:sz w:val="24"/>
          <w:szCs w:val="24"/>
          <w:shd w:val="clear" w:color="auto" w:fill="FFFFFF"/>
          <w:lang w:eastAsia="lt-LT"/>
        </w:rPr>
        <w:t>-</w:t>
      </w:r>
      <w:r w:rsidR="00912EC0" w:rsidRPr="000D7C80">
        <w:rPr>
          <w:rFonts w:eastAsia="Lucida Sans Unicode"/>
          <w:kern w:val="2"/>
          <w:sz w:val="24"/>
          <w:szCs w:val="24"/>
          <w:shd w:val="clear" w:color="auto" w:fill="FFFFFF"/>
          <w:lang w:eastAsia="lt-LT"/>
        </w:rPr>
        <w:t>263 „Dėl Klaipėdos</w:t>
      </w:r>
      <w:r w:rsidR="003E4E30" w:rsidRPr="000D7C80">
        <w:rPr>
          <w:rFonts w:eastAsia="Lucida Sans Unicode"/>
          <w:kern w:val="2"/>
          <w:sz w:val="24"/>
          <w:szCs w:val="24"/>
          <w:shd w:val="clear" w:color="auto" w:fill="FFFFFF"/>
          <w:lang w:eastAsia="lt-LT"/>
        </w:rPr>
        <w:t xml:space="preserve"> miesto savivaldybės bendruomeninių organizacijų tarybos </w:t>
      </w:r>
      <w:r w:rsidR="00912EC0" w:rsidRPr="000D7C80">
        <w:rPr>
          <w:rFonts w:eastAsia="Lucida Sans Unicode"/>
          <w:kern w:val="2"/>
          <w:sz w:val="24"/>
          <w:szCs w:val="24"/>
          <w:shd w:val="clear" w:color="auto" w:fill="FFFFFF"/>
          <w:lang w:eastAsia="lt-LT"/>
        </w:rPr>
        <w:t>sudėties patvirtinimo</w:t>
      </w:r>
      <w:r w:rsidR="003E4E30" w:rsidRPr="000D7C80">
        <w:rPr>
          <w:rFonts w:eastAsia="Lucida Sans Unicode"/>
          <w:kern w:val="2"/>
          <w:sz w:val="24"/>
          <w:szCs w:val="24"/>
          <w:shd w:val="clear" w:color="auto" w:fill="FFFFFF"/>
          <w:lang w:eastAsia="lt-LT"/>
        </w:rPr>
        <w:t>“ 1 punktą ir išdėstyti jį nauja redakcija</w:t>
      </w:r>
      <w:r w:rsidR="003E4E30" w:rsidRPr="000D7C80">
        <w:rPr>
          <w:rFonts w:eastAsia="Arial Unicode MS"/>
          <w:kern w:val="2"/>
          <w:sz w:val="24"/>
          <w:szCs w:val="24"/>
          <w:lang w:eastAsia="ar-SA"/>
        </w:rPr>
        <w:t>.</w:t>
      </w:r>
      <w:r w:rsidR="00EA6E71" w:rsidRPr="000D7C80">
        <w:rPr>
          <w:rFonts w:eastAsia="Arial Unicode MS"/>
          <w:kern w:val="2"/>
          <w:sz w:val="24"/>
          <w:szCs w:val="24"/>
          <w:lang w:eastAsia="ar-SA"/>
        </w:rPr>
        <w:t xml:space="preserve"> </w:t>
      </w:r>
      <w:r w:rsidR="00767979" w:rsidRPr="000D7C80">
        <w:rPr>
          <w:sz w:val="24"/>
          <w:szCs w:val="24"/>
        </w:rPr>
        <w:t xml:space="preserve">Klaipėdos miesto bendruomeninių organizacijų </w:t>
      </w:r>
      <w:r w:rsidR="00EA6E71" w:rsidRPr="000D7C80">
        <w:rPr>
          <w:sz w:val="24"/>
          <w:szCs w:val="24"/>
        </w:rPr>
        <w:t xml:space="preserve">tarybos </w:t>
      </w:r>
      <w:r w:rsidR="00767979" w:rsidRPr="000D7C80">
        <w:rPr>
          <w:sz w:val="24"/>
          <w:szCs w:val="24"/>
        </w:rPr>
        <w:t>personalinė sudėtis</w:t>
      </w:r>
      <w:r w:rsidR="008C7F10" w:rsidRPr="000D7C80">
        <w:rPr>
          <w:sz w:val="24"/>
          <w:szCs w:val="24"/>
        </w:rPr>
        <w:t>,</w:t>
      </w:r>
      <w:r w:rsidR="00767979" w:rsidRPr="000D7C80">
        <w:rPr>
          <w:sz w:val="24"/>
          <w:szCs w:val="24"/>
        </w:rPr>
        <w:t xml:space="preserve"> 3 metų kadencijai</w:t>
      </w:r>
      <w:r w:rsidR="008C7F10" w:rsidRPr="000D7C80">
        <w:rPr>
          <w:sz w:val="24"/>
          <w:szCs w:val="24"/>
        </w:rPr>
        <w:t>,</w:t>
      </w:r>
      <w:r w:rsidR="00767979" w:rsidRPr="000D7C80">
        <w:rPr>
          <w:sz w:val="24"/>
          <w:szCs w:val="24"/>
        </w:rPr>
        <w:t xml:space="preserve"> buvo patvirtinta </w:t>
      </w:r>
      <w:r w:rsidR="00B82481" w:rsidRPr="000D7C80">
        <w:rPr>
          <w:sz w:val="24"/>
          <w:szCs w:val="24"/>
        </w:rPr>
        <w:t xml:space="preserve">Klaipėdos miesto savivaldybės tarybos </w:t>
      </w:r>
      <w:r w:rsidR="00B82481" w:rsidRPr="000D7C80">
        <w:rPr>
          <w:rFonts w:eastAsia="Lucida Sans Unicode"/>
          <w:kern w:val="2"/>
          <w:sz w:val="24"/>
          <w:szCs w:val="24"/>
          <w:shd w:val="clear" w:color="auto" w:fill="FFFFFF"/>
          <w:lang w:eastAsia="lt-LT"/>
        </w:rPr>
        <w:t xml:space="preserve">2022 m. lapkričio 24 d. </w:t>
      </w:r>
      <w:r w:rsidR="00B82481" w:rsidRPr="000D7C80">
        <w:rPr>
          <w:sz w:val="24"/>
          <w:szCs w:val="24"/>
        </w:rPr>
        <w:t>sprendimu Nr. T2-</w:t>
      </w:r>
      <w:r w:rsidR="00767979" w:rsidRPr="000D7C80">
        <w:rPr>
          <w:sz w:val="24"/>
          <w:szCs w:val="24"/>
        </w:rPr>
        <w:t>263</w:t>
      </w:r>
      <w:r w:rsidR="00DA75C6" w:rsidRPr="000D7C80">
        <w:rPr>
          <w:sz w:val="24"/>
          <w:szCs w:val="24"/>
        </w:rPr>
        <w:t xml:space="preserve"> „Dėl Klaipėdos miesto savivaldybės bendruomeninių organizacijų tarybos sudėties </w:t>
      </w:r>
      <w:r w:rsidR="00DA75C6" w:rsidRPr="000D7C80">
        <w:rPr>
          <w:bCs/>
          <w:sz w:val="24"/>
          <w:szCs w:val="24"/>
        </w:rPr>
        <w:t>patvirtinimo</w:t>
      </w:r>
      <w:r w:rsidR="00DA75C6" w:rsidRPr="000D7C80">
        <w:rPr>
          <w:sz w:val="24"/>
          <w:szCs w:val="24"/>
        </w:rPr>
        <w:t>“</w:t>
      </w:r>
      <w:r w:rsidR="00767979" w:rsidRPr="000D7C80">
        <w:rPr>
          <w:sz w:val="24"/>
          <w:szCs w:val="24"/>
        </w:rPr>
        <w:t xml:space="preserve">. Bendruomeninių organizacijų tarybą </w:t>
      </w:r>
      <w:r w:rsidR="00767979" w:rsidRPr="000D7C80">
        <w:rPr>
          <w:color w:val="000000"/>
          <w:spacing w:val="-6"/>
          <w:sz w:val="24"/>
          <w:szCs w:val="24"/>
        </w:rPr>
        <w:t xml:space="preserve">sudaro </w:t>
      </w:r>
      <w:r w:rsidR="00EA6E71" w:rsidRPr="000D7C80">
        <w:rPr>
          <w:color w:val="000000"/>
          <w:spacing w:val="-6"/>
          <w:sz w:val="24"/>
          <w:szCs w:val="24"/>
        </w:rPr>
        <w:t xml:space="preserve">iš viso </w:t>
      </w:r>
      <w:r w:rsidR="00767979" w:rsidRPr="000D7C80">
        <w:rPr>
          <w:color w:val="000000"/>
          <w:spacing w:val="-6"/>
          <w:sz w:val="24"/>
          <w:szCs w:val="24"/>
        </w:rPr>
        <w:t xml:space="preserve">10 narių: </w:t>
      </w:r>
      <w:r w:rsidR="00EA6E71" w:rsidRPr="000D7C80">
        <w:rPr>
          <w:color w:val="000000"/>
          <w:sz w:val="24"/>
          <w:szCs w:val="24"/>
        </w:rPr>
        <w:t xml:space="preserve">5 atstovai iš </w:t>
      </w:r>
      <w:r w:rsidR="00767979" w:rsidRPr="000D7C80">
        <w:rPr>
          <w:color w:val="000000"/>
          <w:sz w:val="24"/>
          <w:szCs w:val="24"/>
        </w:rPr>
        <w:t>Savivaldybės institucijų ir įstaigų</w:t>
      </w:r>
      <w:r w:rsidR="003C22AE" w:rsidRPr="000D7C80">
        <w:rPr>
          <w:color w:val="000000"/>
          <w:sz w:val="24"/>
          <w:szCs w:val="24"/>
        </w:rPr>
        <w:t xml:space="preserve"> iš kurių </w:t>
      </w:r>
      <w:r w:rsidR="00EA6E71" w:rsidRPr="000D7C80">
        <w:rPr>
          <w:color w:val="000000"/>
          <w:sz w:val="24"/>
          <w:szCs w:val="24"/>
        </w:rPr>
        <w:t>2 atstovai deleguoti Savivaldybės administracijos direktoriaus</w:t>
      </w:r>
      <w:r w:rsidR="003C22AE" w:rsidRPr="000D7C80">
        <w:rPr>
          <w:color w:val="000000"/>
          <w:sz w:val="24"/>
          <w:szCs w:val="24"/>
        </w:rPr>
        <w:t xml:space="preserve"> ir</w:t>
      </w:r>
      <w:r w:rsidR="00767979" w:rsidRPr="000D7C80">
        <w:rPr>
          <w:color w:val="000000"/>
          <w:sz w:val="24"/>
          <w:szCs w:val="24"/>
        </w:rPr>
        <w:t xml:space="preserve"> po</w:t>
      </w:r>
      <w:r w:rsidR="00767979" w:rsidRPr="000D7C80">
        <w:rPr>
          <w:sz w:val="24"/>
          <w:szCs w:val="24"/>
        </w:rPr>
        <w:t xml:space="preserve"> 1 atstovą iš </w:t>
      </w:r>
      <w:r w:rsidR="00767979" w:rsidRPr="000D7C80">
        <w:rPr>
          <w:color w:val="000000"/>
          <w:sz w:val="24"/>
          <w:szCs w:val="24"/>
        </w:rPr>
        <w:t>Savivaldybės tarybos Sveikatos ir socialinių reikalų, Miesto plėtros ir strateginio planavimo, Kultūros, švietimo ir sporto komitetų</w:t>
      </w:r>
      <w:r w:rsidR="003C22AE" w:rsidRPr="000D7C80">
        <w:rPr>
          <w:color w:val="000000"/>
          <w:sz w:val="24"/>
          <w:szCs w:val="24"/>
        </w:rPr>
        <w:t>, bei 5</w:t>
      </w:r>
      <w:r w:rsidR="003C22AE" w:rsidRPr="000D7C80">
        <w:rPr>
          <w:color w:val="000000"/>
          <w:spacing w:val="-6"/>
          <w:sz w:val="24"/>
          <w:szCs w:val="24"/>
        </w:rPr>
        <w:t xml:space="preserve"> Savivaldybės bendruomeninių organizacijų atstovai.</w:t>
      </w:r>
      <w:r w:rsidR="00767979" w:rsidRPr="000D7C80">
        <w:rPr>
          <w:color w:val="000000"/>
          <w:sz w:val="24"/>
          <w:szCs w:val="24"/>
        </w:rPr>
        <w:t> </w:t>
      </w:r>
    </w:p>
    <w:p w14:paraId="5CD32952" w14:textId="1DC923C7" w:rsidR="00852184" w:rsidRPr="007334BA" w:rsidRDefault="00CA796E" w:rsidP="00B82481">
      <w:pPr>
        <w:ind w:firstLine="709"/>
        <w:jc w:val="both"/>
        <w:rPr>
          <w:sz w:val="24"/>
          <w:szCs w:val="24"/>
        </w:rPr>
      </w:pPr>
      <w:r w:rsidRPr="007334BA">
        <w:rPr>
          <w:sz w:val="24"/>
          <w:szCs w:val="24"/>
        </w:rPr>
        <w:t>Dėl įvykusių pokyčių</w:t>
      </w:r>
      <w:r w:rsidR="007334BA" w:rsidRPr="007334BA">
        <w:rPr>
          <w:sz w:val="24"/>
          <w:szCs w:val="24"/>
        </w:rPr>
        <w:t xml:space="preserve"> valstybės institucijose,</w:t>
      </w:r>
      <w:r w:rsidRPr="007334BA">
        <w:rPr>
          <w:sz w:val="24"/>
          <w:szCs w:val="24"/>
        </w:rPr>
        <w:t xml:space="preserve"> nutrūkus </w:t>
      </w:r>
      <w:r w:rsidR="007334BA" w:rsidRPr="007334BA">
        <w:rPr>
          <w:sz w:val="24"/>
          <w:szCs w:val="24"/>
        </w:rPr>
        <w:t>Savivaldybės t</w:t>
      </w:r>
      <w:r w:rsidRPr="007334BA">
        <w:rPr>
          <w:sz w:val="24"/>
          <w:szCs w:val="24"/>
        </w:rPr>
        <w:t>arybos narių</w:t>
      </w:r>
      <w:r w:rsidR="00F568C7">
        <w:rPr>
          <w:sz w:val="24"/>
          <w:szCs w:val="24"/>
        </w:rPr>
        <w:t>,</w:t>
      </w:r>
      <w:r w:rsidR="00DA75C6">
        <w:rPr>
          <w:sz w:val="24"/>
          <w:szCs w:val="24"/>
        </w:rPr>
        <w:t xml:space="preserve"> esančių Bendruomeninių organizacijų tarybos sudėtyje – </w:t>
      </w:r>
      <w:r w:rsidRPr="007334BA">
        <w:rPr>
          <w:sz w:val="24"/>
          <w:szCs w:val="24"/>
        </w:rPr>
        <w:t>Laimos Juknienės, Antano Kontauto ir Andriaus Petraičio</w:t>
      </w:r>
      <w:r w:rsidR="004E29B4">
        <w:rPr>
          <w:sz w:val="24"/>
          <w:szCs w:val="24"/>
        </w:rPr>
        <w:t xml:space="preserve"> </w:t>
      </w:r>
      <w:r w:rsidRPr="007334BA">
        <w:rPr>
          <w:sz w:val="24"/>
          <w:szCs w:val="24"/>
        </w:rPr>
        <w:t>įgaliojimams</w:t>
      </w:r>
      <w:r w:rsidR="00DA75C6">
        <w:rPr>
          <w:sz w:val="24"/>
          <w:szCs w:val="24"/>
        </w:rPr>
        <w:t xml:space="preserve">, bei </w:t>
      </w:r>
      <w:r w:rsidR="007334BA" w:rsidRPr="007334BA">
        <w:rPr>
          <w:sz w:val="24"/>
          <w:szCs w:val="24"/>
        </w:rPr>
        <w:t xml:space="preserve">prisiekus naujai kadencijai išrinktos Savivaldybės tarybos nariams, </w:t>
      </w:r>
      <w:r w:rsidR="00DA75C6">
        <w:rPr>
          <w:sz w:val="24"/>
          <w:szCs w:val="24"/>
          <w:shd w:val="clear" w:color="auto" w:fill="FFFFFF"/>
        </w:rPr>
        <w:t>iškilo</w:t>
      </w:r>
      <w:r w:rsidRPr="007334BA">
        <w:rPr>
          <w:sz w:val="24"/>
          <w:szCs w:val="24"/>
          <w:shd w:val="clear" w:color="auto" w:fill="FFFFFF"/>
        </w:rPr>
        <w:t xml:space="preserve"> būtinybė patikslinti šios kadencijos </w:t>
      </w:r>
      <w:r w:rsidR="007334BA" w:rsidRPr="007334BA">
        <w:rPr>
          <w:sz w:val="24"/>
          <w:szCs w:val="24"/>
          <w:shd w:val="clear" w:color="auto" w:fill="FFFFFF"/>
        </w:rPr>
        <w:t xml:space="preserve">Bendruomeninių organizacijų </w:t>
      </w:r>
      <w:r w:rsidRPr="007334BA">
        <w:rPr>
          <w:sz w:val="24"/>
          <w:szCs w:val="24"/>
          <w:shd w:val="clear" w:color="auto" w:fill="FFFFFF"/>
        </w:rPr>
        <w:t>personalinę sudėtį</w:t>
      </w:r>
      <w:r w:rsidR="00F568C7">
        <w:rPr>
          <w:sz w:val="24"/>
          <w:szCs w:val="24"/>
          <w:shd w:val="clear" w:color="auto" w:fill="FFFFFF"/>
        </w:rPr>
        <w:t>, p</w:t>
      </w:r>
      <w:r w:rsidR="00044ADE">
        <w:rPr>
          <w:sz w:val="24"/>
          <w:szCs w:val="24"/>
          <w:shd w:val="clear" w:color="auto" w:fill="FFFFFF"/>
        </w:rPr>
        <w:t xml:space="preserve">rašant deleguoti atstovus iš </w:t>
      </w:r>
      <w:r w:rsidR="00044ADE" w:rsidRPr="00044ADE">
        <w:rPr>
          <w:color w:val="000000"/>
          <w:sz w:val="24"/>
          <w:szCs w:val="24"/>
        </w:rPr>
        <w:t>Savivaldybės tarybos Sveikatos ir socialinių reikalų, Miesto plėtros ir strateginio planavimo, Kultūros, švietimo ir sporto komitetų</w:t>
      </w:r>
      <w:r w:rsidR="00044ADE">
        <w:rPr>
          <w:color w:val="000000"/>
          <w:sz w:val="24"/>
          <w:szCs w:val="24"/>
        </w:rPr>
        <w:t>.</w:t>
      </w:r>
    </w:p>
    <w:p w14:paraId="64EFE2F6" w14:textId="1DAA0BDF" w:rsidR="00AC6352" w:rsidRPr="00044ADE" w:rsidRDefault="009019D2" w:rsidP="00AC6352">
      <w:pPr>
        <w:ind w:firstLine="709"/>
        <w:jc w:val="both"/>
        <w:rPr>
          <w:color w:val="000000"/>
          <w:sz w:val="24"/>
          <w:szCs w:val="24"/>
        </w:rPr>
      </w:pPr>
      <w:r w:rsidRPr="00044ADE">
        <w:rPr>
          <w:rFonts w:eastAsia="Lucida Sans Unicode"/>
          <w:color w:val="000000"/>
          <w:sz w:val="24"/>
          <w:szCs w:val="24"/>
          <w:shd w:val="clear" w:color="auto" w:fill="FFFFFF"/>
          <w:lang w:eastAsia="ar-SA"/>
        </w:rPr>
        <w:t xml:space="preserve">Pritarus sprendimo projektui, </w:t>
      </w:r>
      <w:r w:rsidR="00AC6352" w:rsidRPr="00044ADE">
        <w:rPr>
          <w:color w:val="000000"/>
          <w:sz w:val="24"/>
          <w:szCs w:val="24"/>
        </w:rPr>
        <w:t xml:space="preserve">bus pakeista Klaipėdos miesto </w:t>
      </w:r>
      <w:r w:rsidR="00044ADE" w:rsidRPr="00044ADE">
        <w:rPr>
          <w:color w:val="000000"/>
          <w:sz w:val="24"/>
          <w:szCs w:val="24"/>
        </w:rPr>
        <w:t xml:space="preserve">savivaldybės </w:t>
      </w:r>
      <w:r w:rsidRPr="00044ADE">
        <w:rPr>
          <w:color w:val="000000"/>
          <w:sz w:val="24"/>
          <w:szCs w:val="24"/>
        </w:rPr>
        <w:t>bendruomeninių organizacijų tarybos personalinė sudėtis</w:t>
      </w:r>
      <w:r w:rsidR="00AC6352" w:rsidRPr="00044ADE">
        <w:rPr>
          <w:color w:val="000000"/>
          <w:sz w:val="24"/>
          <w:szCs w:val="24"/>
        </w:rPr>
        <w:t xml:space="preserve"> ir užtikrintas sklandus minėtos tarybos darbas.</w:t>
      </w:r>
    </w:p>
    <w:p w14:paraId="0F1CF050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>Projekte aptartų klausimų teisinis reglamentavimas.</w:t>
      </w:r>
    </w:p>
    <w:p w14:paraId="02276DC0" w14:textId="105AFE18" w:rsidR="00D419AF" w:rsidRPr="008D5CA8" w:rsidRDefault="00D419AF" w:rsidP="00DF5EB0">
      <w:pPr>
        <w:widowControl w:val="0"/>
        <w:tabs>
          <w:tab w:val="left" w:pos="0"/>
        </w:tabs>
        <w:suppressAutoHyphens/>
        <w:ind w:firstLine="567"/>
        <w:jc w:val="both"/>
        <w:rPr>
          <w:sz w:val="24"/>
          <w:szCs w:val="24"/>
        </w:rPr>
      </w:pPr>
      <w:r w:rsidRPr="008D5CA8">
        <w:rPr>
          <w:sz w:val="24"/>
          <w:szCs w:val="24"/>
        </w:rPr>
        <w:t xml:space="preserve">Sprendimo projektas </w:t>
      </w:r>
      <w:r w:rsidR="00556072">
        <w:rPr>
          <w:sz w:val="24"/>
          <w:szCs w:val="24"/>
        </w:rPr>
        <w:t>parengtas</w:t>
      </w:r>
      <w:r w:rsidRPr="008D5CA8">
        <w:rPr>
          <w:sz w:val="24"/>
          <w:szCs w:val="24"/>
        </w:rPr>
        <w:t>:</w:t>
      </w:r>
    </w:p>
    <w:p w14:paraId="68F16E6D" w14:textId="4EE74F55" w:rsidR="00B82481" w:rsidRPr="008D5CA8" w:rsidRDefault="00D419AF" w:rsidP="00DF5EB0">
      <w:pPr>
        <w:widowControl w:val="0"/>
        <w:tabs>
          <w:tab w:val="left" w:pos="0"/>
        </w:tabs>
        <w:suppressAutoHyphens/>
        <w:ind w:firstLine="567"/>
        <w:jc w:val="both"/>
        <w:rPr>
          <w:rFonts w:eastAsia="Lucida Sans Unicode"/>
          <w:kern w:val="2"/>
          <w:sz w:val="24"/>
          <w:szCs w:val="24"/>
          <w:highlight w:val="cyan"/>
          <w:lang w:eastAsia="lt-LT"/>
        </w:rPr>
      </w:pPr>
      <w:r w:rsidRPr="008D5CA8">
        <w:rPr>
          <w:sz w:val="24"/>
          <w:szCs w:val="24"/>
        </w:rPr>
        <w:t>1. V</w:t>
      </w:r>
      <w:r w:rsidR="00B82481" w:rsidRPr="008D5CA8">
        <w:rPr>
          <w:sz w:val="24"/>
          <w:szCs w:val="24"/>
        </w:rPr>
        <w:t>adovaujantis Lietuvos Respublikos vietos savivaldos įstatymo (suvestinė redakcija nuo 2023-04-01 iki 2023-06-30)  15 straipsnio 2 dalies 4 punktu: „4) savivaldybės tarybos komitetų, komisijų, kitų savivaldybės darbui organizuoti reikalingų darinių ir įstatymuose numatytų kitų komisijų sudarymas, jų nuostatų tvirtinimas;“</w:t>
      </w:r>
      <w:r w:rsidR="00276DE7">
        <w:rPr>
          <w:sz w:val="24"/>
          <w:szCs w:val="24"/>
        </w:rPr>
        <w:t>;</w:t>
      </w:r>
    </w:p>
    <w:p w14:paraId="5F8D40ED" w14:textId="5D1CE3C2" w:rsidR="00DF5EB0" w:rsidRPr="00760475" w:rsidRDefault="00D419AF" w:rsidP="00DF5EB0">
      <w:pPr>
        <w:widowControl w:val="0"/>
        <w:tabs>
          <w:tab w:val="left" w:pos="0"/>
        </w:tabs>
        <w:suppressAutoHyphens/>
        <w:ind w:firstLine="567"/>
        <w:jc w:val="both"/>
        <w:rPr>
          <w:rFonts w:eastAsia="Lucida Sans Unicode"/>
          <w:kern w:val="2"/>
          <w:sz w:val="24"/>
          <w:szCs w:val="24"/>
          <w:lang w:eastAsia="lt-LT"/>
        </w:rPr>
      </w:pPr>
      <w:r w:rsidRPr="00760475">
        <w:rPr>
          <w:rFonts w:eastAsia="Lucida Sans Unicode"/>
          <w:kern w:val="2"/>
          <w:sz w:val="24"/>
          <w:szCs w:val="24"/>
          <w:lang w:eastAsia="lt-LT"/>
        </w:rPr>
        <w:t>2. V</w:t>
      </w:r>
      <w:r w:rsidR="00DF5EB0" w:rsidRPr="00760475">
        <w:rPr>
          <w:rFonts w:eastAsia="Lucida Sans Unicode"/>
          <w:kern w:val="2"/>
          <w:sz w:val="24"/>
          <w:szCs w:val="24"/>
          <w:lang w:eastAsia="lt-LT"/>
        </w:rPr>
        <w:t>adovaujantis Lietuvos Respublikos vietos savivaldos įstatymo 14 straipsnio 1 dalimi, nurodančia, kad savivaldybės tarybos nario įgaliojimai prasideda, kai į pirmąjį posėdį susirenka išrinkti savivaldybės tarybos nariai, ir baigiasi, kai į pirmąjį posėdį susirenka naujai kadencijai išrinkti savivaldybės tarybos nariai;</w:t>
      </w:r>
    </w:p>
    <w:p w14:paraId="246A5132" w14:textId="2A8A9B45" w:rsidR="001F14E0" w:rsidRPr="00760475" w:rsidRDefault="001F14E0" w:rsidP="001F14E0">
      <w:pPr>
        <w:widowControl w:val="0"/>
        <w:tabs>
          <w:tab w:val="left" w:pos="0"/>
        </w:tabs>
        <w:suppressAutoHyphens/>
        <w:ind w:firstLine="567"/>
        <w:jc w:val="both"/>
        <w:rPr>
          <w:rFonts w:eastAsia="Lucida Sans Unicode"/>
          <w:kern w:val="2"/>
          <w:sz w:val="24"/>
          <w:szCs w:val="24"/>
          <w:lang w:eastAsia="lt-LT"/>
        </w:rPr>
      </w:pPr>
      <w:r w:rsidRPr="00760475">
        <w:rPr>
          <w:rFonts w:eastAsia="Lucida Sans Unicode"/>
          <w:kern w:val="2"/>
          <w:sz w:val="24"/>
          <w:szCs w:val="24"/>
          <w:lang w:eastAsia="lt-LT"/>
        </w:rPr>
        <w:t xml:space="preserve">3. Vadovaujantis </w:t>
      </w:r>
      <w:r w:rsidRPr="00760475">
        <w:rPr>
          <w:rFonts w:eastAsia="Lucida Sans Unicode"/>
          <w:bCs/>
          <w:kern w:val="2"/>
          <w:sz w:val="24"/>
          <w:szCs w:val="24"/>
          <w:lang w:eastAsia="lt-LT"/>
        </w:rPr>
        <w:t>Lietuvos Respublikos bendruomeninių organizacijų plėtros įstatymo 8 straipsnio 1 dalies nuostata, nurodančia, kad savivaldybės bendruomeninių organizacijų taryba yra sudaroma</w:t>
      </w:r>
      <w:r w:rsidR="00276DE7">
        <w:rPr>
          <w:rFonts w:eastAsia="Lucida Sans Unicode"/>
          <w:bCs/>
          <w:kern w:val="2"/>
          <w:sz w:val="24"/>
          <w:szCs w:val="24"/>
          <w:lang w:eastAsia="lt-LT"/>
        </w:rPr>
        <w:t xml:space="preserve"> Savivaldybės tarybos sprendimu;</w:t>
      </w:r>
    </w:p>
    <w:p w14:paraId="7A87F13B" w14:textId="45741577" w:rsidR="001F14E0" w:rsidRPr="00AB5802" w:rsidRDefault="001F14E0" w:rsidP="00DF5EB0">
      <w:pPr>
        <w:widowControl w:val="0"/>
        <w:tabs>
          <w:tab w:val="left" w:pos="0"/>
        </w:tabs>
        <w:suppressAutoHyphens/>
        <w:ind w:firstLine="567"/>
        <w:jc w:val="both"/>
        <w:rPr>
          <w:rFonts w:eastAsia="Lucida Sans Unicode"/>
          <w:bCs/>
          <w:kern w:val="2"/>
          <w:sz w:val="24"/>
          <w:szCs w:val="24"/>
          <w:highlight w:val="cyan"/>
          <w:lang w:eastAsia="lt-LT"/>
        </w:rPr>
      </w:pPr>
      <w:r w:rsidRPr="00760475">
        <w:rPr>
          <w:rFonts w:eastAsia="Lucida Sans Unicode"/>
          <w:kern w:val="2"/>
          <w:sz w:val="24"/>
          <w:szCs w:val="24"/>
          <w:lang w:eastAsia="lt-LT"/>
        </w:rPr>
        <w:t>4</w:t>
      </w:r>
      <w:r w:rsidR="00D419AF" w:rsidRPr="00760475">
        <w:rPr>
          <w:rFonts w:eastAsia="Lucida Sans Unicode"/>
          <w:kern w:val="2"/>
          <w:sz w:val="24"/>
          <w:szCs w:val="24"/>
          <w:lang w:eastAsia="lt-LT"/>
        </w:rPr>
        <w:t>. V</w:t>
      </w:r>
      <w:r w:rsidR="00DF5EB0" w:rsidRPr="00760475">
        <w:rPr>
          <w:rFonts w:eastAsia="Lucida Sans Unicode"/>
          <w:kern w:val="2"/>
          <w:sz w:val="24"/>
          <w:szCs w:val="24"/>
          <w:lang w:eastAsia="lt-LT"/>
        </w:rPr>
        <w:t xml:space="preserve">adovaujantis </w:t>
      </w:r>
      <w:r w:rsidR="00822497" w:rsidRPr="00760475">
        <w:rPr>
          <w:rFonts w:eastAsia="Arial Unicode MS"/>
          <w:kern w:val="2"/>
          <w:sz w:val="24"/>
          <w:szCs w:val="24"/>
          <w:lang w:eastAsia="lt-LT"/>
        </w:rPr>
        <w:t>Klaipėdos</w:t>
      </w:r>
      <w:r w:rsidR="00DF5EB0" w:rsidRPr="00760475">
        <w:rPr>
          <w:rFonts w:eastAsia="Arial Unicode MS"/>
          <w:kern w:val="2"/>
          <w:sz w:val="24"/>
          <w:szCs w:val="24"/>
          <w:lang w:eastAsia="lt-LT"/>
        </w:rPr>
        <w:t xml:space="preserve"> miesto savivaldybės bendruomeninių organizacijų tarybos nuostatų, patvirtintų </w:t>
      </w:r>
      <w:r w:rsidR="00822497" w:rsidRPr="00760475">
        <w:rPr>
          <w:rFonts w:eastAsia="Arial Unicode MS"/>
          <w:kern w:val="2"/>
          <w:sz w:val="24"/>
          <w:szCs w:val="24"/>
          <w:lang w:eastAsia="lt-LT"/>
        </w:rPr>
        <w:t>Klaipėdos</w:t>
      </w:r>
      <w:r w:rsidR="00DF5EB0" w:rsidRPr="00760475">
        <w:rPr>
          <w:rFonts w:eastAsia="Arial Unicode MS"/>
          <w:kern w:val="2"/>
          <w:sz w:val="24"/>
          <w:szCs w:val="24"/>
          <w:lang w:eastAsia="lt-LT"/>
        </w:rPr>
        <w:t xml:space="preserve"> m</w:t>
      </w:r>
      <w:r w:rsidR="00822497" w:rsidRPr="00760475">
        <w:rPr>
          <w:rFonts w:eastAsia="Arial Unicode MS"/>
          <w:kern w:val="2"/>
          <w:sz w:val="24"/>
          <w:szCs w:val="24"/>
          <w:lang w:eastAsia="lt-LT"/>
        </w:rPr>
        <w:t>iesto savivaldybės tarybos 2019 m. gegužės</w:t>
      </w:r>
      <w:r w:rsidR="00DF5EB0" w:rsidRPr="00760475">
        <w:rPr>
          <w:rFonts w:eastAsia="Arial Unicode MS"/>
          <w:kern w:val="2"/>
          <w:sz w:val="24"/>
          <w:szCs w:val="24"/>
          <w:lang w:eastAsia="lt-LT"/>
        </w:rPr>
        <w:t xml:space="preserve"> </w:t>
      </w:r>
      <w:r w:rsidR="00822497" w:rsidRPr="00760475">
        <w:rPr>
          <w:rFonts w:eastAsia="Arial Unicode MS"/>
          <w:kern w:val="2"/>
          <w:sz w:val="24"/>
          <w:szCs w:val="24"/>
          <w:lang w:eastAsia="lt-LT"/>
        </w:rPr>
        <w:t>30</w:t>
      </w:r>
      <w:r w:rsidR="00276DE7">
        <w:rPr>
          <w:rFonts w:eastAsia="Arial Unicode MS"/>
          <w:kern w:val="2"/>
          <w:sz w:val="24"/>
          <w:szCs w:val="24"/>
          <w:lang w:eastAsia="lt-LT"/>
        </w:rPr>
        <w:t xml:space="preserve"> d. sprendimo</w:t>
      </w:r>
      <w:r w:rsidR="00DF5EB0" w:rsidRPr="00760475">
        <w:rPr>
          <w:rFonts w:eastAsia="Arial Unicode MS"/>
          <w:kern w:val="2"/>
          <w:sz w:val="24"/>
          <w:szCs w:val="24"/>
          <w:lang w:eastAsia="lt-LT"/>
        </w:rPr>
        <w:t xml:space="preserve"> Nr. T</w:t>
      </w:r>
      <w:r w:rsidR="00822497" w:rsidRPr="00760475">
        <w:rPr>
          <w:rFonts w:eastAsia="Arial Unicode MS"/>
          <w:kern w:val="2"/>
          <w:sz w:val="24"/>
          <w:szCs w:val="24"/>
          <w:lang w:eastAsia="lt-LT"/>
        </w:rPr>
        <w:t>2</w:t>
      </w:r>
      <w:r w:rsidR="00DF5EB0" w:rsidRPr="00760475">
        <w:rPr>
          <w:rFonts w:eastAsia="Arial Unicode MS"/>
          <w:kern w:val="2"/>
          <w:sz w:val="24"/>
          <w:szCs w:val="24"/>
          <w:lang w:eastAsia="lt-LT"/>
        </w:rPr>
        <w:t>-</w:t>
      </w:r>
      <w:r w:rsidR="00822497" w:rsidRPr="00760475">
        <w:rPr>
          <w:rFonts w:eastAsia="Arial Unicode MS"/>
          <w:kern w:val="2"/>
          <w:sz w:val="24"/>
          <w:szCs w:val="24"/>
          <w:lang w:eastAsia="lt-LT"/>
        </w:rPr>
        <w:t>138</w:t>
      </w:r>
      <w:r w:rsidR="00DF5EB0" w:rsidRPr="00760475">
        <w:rPr>
          <w:rFonts w:eastAsia="Arial Unicode MS"/>
          <w:kern w:val="2"/>
          <w:sz w:val="24"/>
          <w:szCs w:val="24"/>
          <w:lang w:eastAsia="lt-LT"/>
        </w:rPr>
        <w:t xml:space="preserve"> „Dėl </w:t>
      </w:r>
      <w:r w:rsidR="00822497" w:rsidRPr="00760475">
        <w:rPr>
          <w:rFonts w:eastAsia="Arial Unicode MS"/>
          <w:kern w:val="2"/>
          <w:sz w:val="24"/>
          <w:szCs w:val="24"/>
          <w:lang w:eastAsia="lt-LT"/>
        </w:rPr>
        <w:t>Klaipėdos</w:t>
      </w:r>
      <w:r w:rsidR="00DF5EB0" w:rsidRPr="00760475">
        <w:rPr>
          <w:rFonts w:eastAsia="Arial Unicode MS"/>
          <w:kern w:val="2"/>
          <w:sz w:val="24"/>
          <w:szCs w:val="24"/>
          <w:lang w:eastAsia="lt-LT"/>
        </w:rPr>
        <w:t xml:space="preserve"> miesto savivaldybės bendruomeninių organizacijų tarybos nuostatų patvirtinimo“</w:t>
      </w:r>
      <w:r w:rsidR="00222B85" w:rsidRPr="00760475">
        <w:rPr>
          <w:rFonts w:eastAsia="Arial Unicode MS"/>
          <w:kern w:val="2"/>
          <w:sz w:val="24"/>
          <w:szCs w:val="24"/>
          <w:lang w:eastAsia="lt-LT"/>
        </w:rPr>
        <w:t xml:space="preserve"> 19.2 </w:t>
      </w:r>
      <w:r w:rsidR="00822497" w:rsidRPr="00760475">
        <w:rPr>
          <w:rFonts w:eastAsia="Arial Unicode MS"/>
          <w:kern w:val="2"/>
          <w:sz w:val="24"/>
          <w:szCs w:val="24"/>
          <w:lang w:eastAsia="lt-LT"/>
        </w:rPr>
        <w:t xml:space="preserve"> papunkčiu </w:t>
      </w:r>
      <w:r w:rsidR="00DF5EB0" w:rsidRPr="00760475">
        <w:rPr>
          <w:rFonts w:eastAsia="Arial Unicode MS"/>
          <w:kern w:val="2"/>
          <w:sz w:val="24"/>
          <w:szCs w:val="24"/>
          <w:lang w:eastAsia="lt-LT"/>
        </w:rPr>
        <w:t>nurodančiu, kad Bendruomeninių organizacijų tarybos nario įgaliojimai nutrūksta, jeigu nutrūksta jo darbo (tarnybos) santykiai atstovaujamoje Savivaldybės i</w:t>
      </w:r>
      <w:r w:rsidR="00D419AF" w:rsidRPr="00760475">
        <w:rPr>
          <w:rFonts w:eastAsia="Arial Unicode MS"/>
          <w:kern w:val="2"/>
          <w:sz w:val="24"/>
          <w:szCs w:val="24"/>
          <w:lang w:eastAsia="lt-LT"/>
        </w:rPr>
        <w:t xml:space="preserve">nstitucijoje ar įstaigoje </w:t>
      </w:r>
      <w:r w:rsidR="00222B85" w:rsidRPr="00760475">
        <w:rPr>
          <w:rFonts w:eastAsia="Arial Unicode MS"/>
          <w:kern w:val="2"/>
          <w:sz w:val="24"/>
          <w:szCs w:val="24"/>
          <w:lang w:eastAsia="lt-LT"/>
        </w:rPr>
        <w:t>ir 10.1. papunkčiu</w:t>
      </w:r>
      <w:r w:rsidR="00276DE7">
        <w:rPr>
          <w:rFonts w:eastAsia="Arial Unicode MS"/>
          <w:kern w:val="2"/>
          <w:sz w:val="24"/>
          <w:szCs w:val="24"/>
          <w:lang w:eastAsia="lt-LT"/>
        </w:rPr>
        <w:t>, nurodančiu, kad</w:t>
      </w:r>
      <w:r w:rsidR="00222B85" w:rsidRPr="00760475">
        <w:rPr>
          <w:rFonts w:eastAsia="Arial Unicode MS"/>
          <w:kern w:val="2"/>
          <w:sz w:val="24"/>
          <w:szCs w:val="24"/>
          <w:lang w:eastAsia="lt-LT"/>
        </w:rPr>
        <w:t xml:space="preserve"> Bendruomeninių organizacijų</w:t>
      </w:r>
      <w:r w:rsidR="00760475" w:rsidRPr="00760475">
        <w:rPr>
          <w:color w:val="000000"/>
          <w:spacing w:val="-6"/>
          <w:sz w:val="24"/>
          <w:szCs w:val="24"/>
        </w:rPr>
        <w:t xml:space="preserve"> taryba sudaroma iš 10 narių: 5</w:t>
      </w:r>
      <w:r w:rsidR="00222B85" w:rsidRPr="00760475">
        <w:rPr>
          <w:color w:val="000000"/>
          <w:spacing w:val="-6"/>
          <w:sz w:val="24"/>
          <w:szCs w:val="24"/>
        </w:rPr>
        <w:t xml:space="preserve"> Savivaldybės insti</w:t>
      </w:r>
      <w:r w:rsidR="00760475" w:rsidRPr="00760475">
        <w:rPr>
          <w:color w:val="000000"/>
          <w:spacing w:val="-6"/>
          <w:sz w:val="24"/>
          <w:szCs w:val="24"/>
        </w:rPr>
        <w:t>tucijų ir įstaigų atstovų ir 5 Savivaldybės bendruomeninių organizacijų</w:t>
      </w:r>
      <w:r w:rsidR="00222B85" w:rsidRPr="00760475">
        <w:rPr>
          <w:color w:val="000000"/>
          <w:spacing w:val="-6"/>
          <w:sz w:val="24"/>
          <w:szCs w:val="24"/>
        </w:rPr>
        <w:t xml:space="preserve"> atstovų.</w:t>
      </w:r>
      <w:r w:rsidR="00760475" w:rsidRPr="00760475">
        <w:rPr>
          <w:color w:val="000000"/>
          <w:spacing w:val="-6"/>
          <w:sz w:val="24"/>
          <w:szCs w:val="24"/>
        </w:rPr>
        <w:t xml:space="preserve"> </w:t>
      </w:r>
      <w:r w:rsidR="00222B85" w:rsidRPr="00760475">
        <w:rPr>
          <w:color w:val="000000"/>
          <w:sz w:val="24"/>
          <w:szCs w:val="24"/>
        </w:rPr>
        <w:t>Iš Savivaldybės institucijų ir įstaigų deleguojami 5 atstovai, iš kurių po 1 deleguoja Savivaldybės tarybos Sveikatos ir socialinių reikalų, Miesto plėtros ir strateginio planavimo, Kultūros, švietimo ir sporto komitetai ir 2 atstovus deleguoja Savivaldybės administracijos direktorius. </w:t>
      </w:r>
      <w:r w:rsidR="00556072" w:rsidRPr="00556072">
        <w:rPr>
          <w:rFonts w:eastAsia="Lucida Sans Unicode"/>
          <w:bCs/>
          <w:kern w:val="2"/>
          <w:sz w:val="24"/>
          <w:szCs w:val="24"/>
          <w:lang w:eastAsia="lt-LT"/>
        </w:rPr>
        <w:t xml:space="preserve">Klaipėdos miesto savivaldybės bendruomeninių organizacijų </w:t>
      </w:r>
      <w:r w:rsidR="00556072" w:rsidRPr="00AB5802">
        <w:rPr>
          <w:rFonts w:eastAsia="Lucida Sans Unicode"/>
          <w:bCs/>
          <w:kern w:val="2"/>
          <w:sz w:val="24"/>
          <w:szCs w:val="24"/>
          <w:lang w:eastAsia="lt-LT"/>
        </w:rPr>
        <w:t>tarybos sudarymo tvarka ir veiklos principai yra nustatyti</w:t>
      </w:r>
      <w:r w:rsidR="00556072" w:rsidRPr="00AB5802">
        <w:rPr>
          <w:rFonts w:eastAsia="Arial Unicode MS"/>
          <w:kern w:val="2"/>
          <w:sz w:val="24"/>
          <w:szCs w:val="24"/>
          <w:lang w:eastAsia="lt-LT"/>
        </w:rPr>
        <w:t xml:space="preserve"> Bendruomeninių organizacijų </w:t>
      </w:r>
      <w:r w:rsidR="00276DE7">
        <w:rPr>
          <w:rFonts w:eastAsia="Arial Unicode MS"/>
          <w:kern w:val="2"/>
          <w:sz w:val="24"/>
          <w:szCs w:val="24"/>
          <w:lang w:eastAsia="lt-LT"/>
        </w:rPr>
        <w:lastRenderedPageBreak/>
        <w:t>tarybos nuostatuose ir</w:t>
      </w:r>
      <w:r w:rsidR="00556072" w:rsidRPr="00AB5802">
        <w:rPr>
          <w:rFonts w:eastAsia="Arial Unicode MS"/>
          <w:kern w:val="2"/>
          <w:sz w:val="24"/>
          <w:szCs w:val="24"/>
          <w:lang w:eastAsia="lt-LT"/>
        </w:rPr>
        <w:t xml:space="preserve"> a</w:t>
      </w:r>
      <w:r w:rsidRPr="00AB5802">
        <w:rPr>
          <w:rFonts w:eastAsia="Lucida Sans Unicode"/>
          <w:bCs/>
          <w:kern w:val="2"/>
          <w:sz w:val="24"/>
          <w:szCs w:val="24"/>
          <w:lang w:eastAsia="lt-LT"/>
        </w:rPr>
        <w:t>tsižvelgiant į Klaipėdos miesto savivaldybės tarybos Kultūros, švietimo ir sporto komiteto posėdžio 2023-05-23 protokol</w:t>
      </w:r>
      <w:r w:rsidR="00760475" w:rsidRPr="00AB5802">
        <w:rPr>
          <w:rFonts w:eastAsia="Lucida Sans Unicode"/>
          <w:bCs/>
          <w:kern w:val="2"/>
          <w:sz w:val="24"/>
          <w:szCs w:val="24"/>
          <w:lang w:eastAsia="lt-LT"/>
        </w:rPr>
        <w:t>inį</w:t>
      </w:r>
      <w:r w:rsidR="00FE3756" w:rsidRPr="00AB5802">
        <w:rPr>
          <w:rFonts w:eastAsia="Lucida Sans Unicode"/>
          <w:bCs/>
          <w:kern w:val="2"/>
          <w:sz w:val="24"/>
          <w:szCs w:val="24"/>
          <w:lang w:eastAsia="lt-LT"/>
        </w:rPr>
        <w:t xml:space="preserve"> </w:t>
      </w:r>
      <w:r w:rsidR="00760475" w:rsidRPr="00AB5802">
        <w:rPr>
          <w:rFonts w:eastAsia="Lucida Sans Unicode"/>
          <w:bCs/>
          <w:kern w:val="2"/>
          <w:sz w:val="24"/>
          <w:szCs w:val="24"/>
          <w:lang w:eastAsia="lt-LT"/>
        </w:rPr>
        <w:t xml:space="preserve">nutarimą </w:t>
      </w:r>
      <w:r w:rsidR="00FE3756" w:rsidRPr="00AB5802">
        <w:rPr>
          <w:rFonts w:eastAsia="Lucida Sans Unicode"/>
          <w:bCs/>
          <w:kern w:val="2"/>
          <w:sz w:val="24"/>
          <w:szCs w:val="24"/>
          <w:lang w:eastAsia="lt-LT"/>
        </w:rPr>
        <w:t xml:space="preserve">Nr. </w:t>
      </w:r>
      <w:r w:rsidR="00760475" w:rsidRPr="00AB5802">
        <w:rPr>
          <w:rFonts w:eastAsia="Lucida Sans Unicode"/>
          <w:bCs/>
          <w:kern w:val="2"/>
          <w:sz w:val="24"/>
          <w:szCs w:val="24"/>
          <w:lang w:eastAsia="lt-LT"/>
        </w:rPr>
        <w:t>TAR-38 ir į Klaipėdos miesto savivaldybės tarybos Miesto plėtros ir strateginio planavimo komiteto posėdžio 2023-05-18 protokolinį nutarimą Nr. TAR-35.</w:t>
      </w:r>
    </w:p>
    <w:p w14:paraId="5177E528" w14:textId="77777777" w:rsidR="00E25500" w:rsidRPr="00AB5802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AB5802">
        <w:rPr>
          <w:b/>
          <w:bCs/>
          <w:sz w:val="24"/>
          <w:szCs w:val="24"/>
        </w:rPr>
        <w:t>3. </w:t>
      </w:r>
      <w:r w:rsidR="001356DF" w:rsidRPr="00AB5802">
        <w:rPr>
          <w:b/>
          <w:bCs/>
          <w:sz w:val="24"/>
          <w:szCs w:val="24"/>
        </w:rPr>
        <w:t>S</w:t>
      </w:r>
      <w:r w:rsidR="00897DDA" w:rsidRPr="00AB5802">
        <w:rPr>
          <w:b/>
          <w:bCs/>
          <w:sz w:val="24"/>
          <w:szCs w:val="24"/>
        </w:rPr>
        <w:t>iūlomos naujos teisinio reglamentavimo n</w:t>
      </w:r>
      <w:r w:rsidR="00E25500" w:rsidRPr="00AB5802">
        <w:rPr>
          <w:b/>
          <w:bCs/>
          <w:sz w:val="24"/>
          <w:szCs w:val="24"/>
        </w:rPr>
        <w:t>uostatos ir laukiami rezultatai</w:t>
      </w:r>
      <w:r w:rsidR="001356DF" w:rsidRPr="00AB5802">
        <w:rPr>
          <w:b/>
          <w:bCs/>
          <w:sz w:val="24"/>
          <w:szCs w:val="24"/>
        </w:rPr>
        <w:t>.</w:t>
      </w:r>
    </w:p>
    <w:p w14:paraId="7D0F44DE" w14:textId="324FB5C8" w:rsidR="00194811" w:rsidRPr="00AB5802" w:rsidRDefault="00194811" w:rsidP="00194811">
      <w:pPr>
        <w:ind w:firstLine="720"/>
        <w:jc w:val="both"/>
        <w:rPr>
          <w:sz w:val="24"/>
          <w:szCs w:val="24"/>
        </w:rPr>
      </w:pPr>
      <w:r w:rsidRPr="00AB5802">
        <w:rPr>
          <w:sz w:val="24"/>
          <w:szCs w:val="24"/>
        </w:rPr>
        <w:t>Naujų teisinio reglamentavimo nuostatų sprendimo projektu nesiūloma. Klaipėdos miesto savivaldybės tarybai pritarus šiam sprendimo projektui, bus patvirtinta Bendruomeninių organizacijų tarybos personalinė sudėtis.</w:t>
      </w:r>
    </w:p>
    <w:p w14:paraId="67F9502E" w14:textId="77777777" w:rsidR="00E25500" w:rsidRPr="00AB5802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AB5802">
        <w:rPr>
          <w:b/>
          <w:bCs/>
          <w:sz w:val="24"/>
          <w:szCs w:val="24"/>
        </w:rPr>
        <w:t>4. </w:t>
      </w:r>
      <w:r w:rsidR="00E25500" w:rsidRPr="00AB5802">
        <w:rPr>
          <w:b/>
          <w:bCs/>
          <w:sz w:val="24"/>
          <w:szCs w:val="24"/>
        </w:rPr>
        <w:t>N</w:t>
      </w:r>
      <w:r w:rsidR="00897DDA" w:rsidRPr="00AB5802">
        <w:rPr>
          <w:b/>
          <w:bCs/>
          <w:sz w:val="24"/>
          <w:szCs w:val="24"/>
        </w:rPr>
        <w:t>umatomo teisinio reguliavimo poveikio vertinimas</w:t>
      </w:r>
      <w:r w:rsidR="001B7BC9" w:rsidRPr="00AB5802">
        <w:rPr>
          <w:b/>
          <w:bCs/>
          <w:sz w:val="24"/>
          <w:szCs w:val="24"/>
        </w:rPr>
        <w:t>.</w:t>
      </w:r>
      <w:r w:rsidR="00897DDA" w:rsidRPr="00AB5802">
        <w:rPr>
          <w:b/>
          <w:bCs/>
          <w:sz w:val="24"/>
          <w:szCs w:val="24"/>
        </w:rPr>
        <w:t xml:space="preserve"> </w:t>
      </w:r>
    </w:p>
    <w:p w14:paraId="00C6F717" w14:textId="6E3703C6" w:rsidR="00AB5802" w:rsidRPr="00AB5802" w:rsidRDefault="00AB5802" w:rsidP="00AB5802">
      <w:pPr>
        <w:ind w:firstLine="709"/>
        <w:jc w:val="both"/>
        <w:rPr>
          <w:sz w:val="24"/>
          <w:szCs w:val="24"/>
          <w:lang w:val="en-US"/>
        </w:rPr>
      </w:pPr>
      <w:r w:rsidRPr="00AB5802">
        <w:rPr>
          <w:sz w:val="24"/>
          <w:szCs w:val="24"/>
          <w:lang w:val="en-US"/>
        </w:rPr>
        <w:t>Nėra.</w:t>
      </w:r>
      <w:r w:rsidRPr="00AB5802">
        <w:rPr>
          <w:sz w:val="24"/>
          <w:szCs w:val="24"/>
          <w:highlight w:val="cyan"/>
          <w:shd w:val="clear" w:color="auto" w:fill="FFFFFF"/>
          <w:lang w:eastAsia="ar-SA"/>
        </w:rPr>
        <w:t xml:space="preserve"> </w:t>
      </w:r>
    </w:p>
    <w:p w14:paraId="687304C9" w14:textId="457AAFB6" w:rsidR="00DF5EB0" w:rsidRPr="00AB5802" w:rsidRDefault="00394D94" w:rsidP="00AB5802">
      <w:pPr>
        <w:ind w:firstLine="709"/>
        <w:jc w:val="both"/>
        <w:rPr>
          <w:sz w:val="24"/>
          <w:szCs w:val="24"/>
          <w:shd w:val="clear" w:color="auto" w:fill="FFFFFF"/>
          <w:lang w:eastAsia="ar-SA"/>
        </w:rPr>
      </w:pPr>
      <w:r w:rsidRPr="00AB5802">
        <w:rPr>
          <w:b/>
          <w:bCs/>
          <w:sz w:val="24"/>
          <w:szCs w:val="24"/>
        </w:rPr>
        <w:t>5. </w:t>
      </w:r>
      <w:r w:rsidR="00AD0031" w:rsidRPr="00AB5802">
        <w:rPr>
          <w:b/>
          <w:bCs/>
          <w:sz w:val="24"/>
          <w:szCs w:val="24"/>
        </w:rPr>
        <w:t>Projektui</w:t>
      </w:r>
      <w:r w:rsidR="00824E3D" w:rsidRPr="00AB5802">
        <w:rPr>
          <w:b/>
          <w:bCs/>
          <w:sz w:val="24"/>
          <w:szCs w:val="24"/>
        </w:rPr>
        <w:t xml:space="preserve"> įgyvendinti reikalingas</w:t>
      </w:r>
      <w:r w:rsidR="00897DDA" w:rsidRPr="00AB5802">
        <w:rPr>
          <w:b/>
          <w:bCs/>
          <w:sz w:val="24"/>
          <w:szCs w:val="24"/>
        </w:rPr>
        <w:t xml:space="preserve"> kitų teisė</w:t>
      </w:r>
      <w:r w:rsidR="00824E3D" w:rsidRPr="00AB5802">
        <w:rPr>
          <w:b/>
          <w:bCs/>
          <w:sz w:val="24"/>
          <w:szCs w:val="24"/>
        </w:rPr>
        <w:t>s aktų</w:t>
      </w:r>
      <w:r w:rsidR="00BF7F94" w:rsidRPr="00AB5802">
        <w:rPr>
          <w:b/>
          <w:bCs/>
          <w:sz w:val="24"/>
          <w:szCs w:val="24"/>
        </w:rPr>
        <w:t xml:space="preserve"> </w:t>
      </w:r>
      <w:r w:rsidR="00824E3D" w:rsidRPr="00AB5802">
        <w:rPr>
          <w:b/>
          <w:bCs/>
          <w:sz w:val="24"/>
          <w:szCs w:val="24"/>
        </w:rPr>
        <w:t>keitimas, naujų teisės aktų priėmimas</w:t>
      </w:r>
      <w:r w:rsidR="001B7BC9" w:rsidRPr="00AB5802">
        <w:rPr>
          <w:b/>
          <w:bCs/>
          <w:sz w:val="24"/>
          <w:szCs w:val="24"/>
        </w:rPr>
        <w:t>.</w:t>
      </w:r>
      <w:r w:rsidR="00AB5802">
        <w:rPr>
          <w:b/>
          <w:bCs/>
          <w:sz w:val="24"/>
          <w:szCs w:val="24"/>
        </w:rPr>
        <w:t xml:space="preserve"> </w:t>
      </w:r>
      <w:r w:rsidR="00AB5802">
        <w:rPr>
          <w:b/>
          <w:bCs/>
          <w:sz w:val="24"/>
          <w:szCs w:val="24"/>
        </w:rPr>
        <w:tab/>
      </w:r>
      <w:r w:rsidR="00DF5EB0" w:rsidRPr="00AB5802">
        <w:rPr>
          <w:sz w:val="24"/>
          <w:szCs w:val="24"/>
          <w:shd w:val="clear" w:color="auto" w:fill="FFFFFF"/>
          <w:lang w:eastAsia="ar-SA"/>
        </w:rPr>
        <w:t>Sprendimui įgyvendinti papildomų teisės aktų priimti nereikės.</w:t>
      </w:r>
    </w:p>
    <w:p w14:paraId="48DB8D6C" w14:textId="77777777" w:rsidR="00DD5E64" w:rsidRPr="00AB5802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AB5802">
        <w:rPr>
          <w:b/>
          <w:sz w:val="24"/>
          <w:szCs w:val="24"/>
          <w:lang w:val="en-US"/>
        </w:rPr>
        <w:t xml:space="preserve">6. </w:t>
      </w:r>
      <w:r w:rsidR="00AD0031" w:rsidRPr="00AB5802">
        <w:rPr>
          <w:b/>
          <w:sz w:val="24"/>
          <w:szCs w:val="24"/>
        </w:rPr>
        <w:t>B</w:t>
      </w:r>
      <w:r w:rsidR="00897DDA" w:rsidRPr="00AB5802">
        <w:rPr>
          <w:b/>
          <w:sz w:val="24"/>
          <w:szCs w:val="24"/>
        </w:rPr>
        <w:t xml:space="preserve">iudžeto lėšų </w:t>
      </w:r>
      <w:r w:rsidR="00AD0031" w:rsidRPr="00AB5802">
        <w:rPr>
          <w:b/>
          <w:sz w:val="24"/>
          <w:szCs w:val="24"/>
        </w:rPr>
        <w:t>poreikis projekt</w:t>
      </w:r>
      <w:r w:rsidR="00460B26" w:rsidRPr="00AB5802">
        <w:rPr>
          <w:b/>
          <w:sz w:val="24"/>
          <w:szCs w:val="24"/>
        </w:rPr>
        <w:t>ui</w:t>
      </w:r>
      <w:r w:rsidR="00AD0031" w:rsidRPr="00AB5802">
        <w:rPr>
          <w:b/>
          <w:sz w:val="24"/>
          <w:szCs w:val="24"/>
        </w:rPr>
        <w:t xml:space="preserve"> įgyvendin</w:t>
      </w:r>
      <w:r w:rsidR="00460B26" w:rsidRPr="00AB5802">
        <w:rPr>
          <w:b/>
          <w:sz w:val="24"/>
          <w:szCs w:val="24"/>
        </w:rPr>
        <w:t>t</w:t>
      </w:r>
      <w:r w:rsidR="00AD0031" w:rsidRPr="00AB5802">
        <w:rPr>
          <w:b/>
          <w:sz w:val="24"/>
          <w:szCs w:val="24"/>
        </w:rPr>
        <w:t>i,</w:t>
      </w:r>
      <w:r w:rsidR="00897DDA" w:rsidRPr="00AB5802">
        <w:rPr>
          <w:b/>
          <w:sz w:val="24"/>
          <w:szCs w:val="24"/>
        </w:rPr>
        <w:t xml:space="preserve"> </w:t>
      </w:r>
      <w:r w:rsidR="00AD0031" w:rsidRPr="00AB5802">
        <w:rPr>
          <w:b/>
          <w:sz w:val="24"/>
          <w:szCs w:val="24"/>
        </w:rPr>
        <w:t>lėšų sutaupymo galimybės</w:t>
      </w:r>
      <w:r w:rsidR="00897DDA" w:rsidRPr="00AB5802">
        <w:rPr>
          <w:b/>
          <w:sz w:val="24"/>
          <w:szCs w:val="24"/>
        </w:rPr>
        <w:t xml:space="preserve"> </w:t>
      </w:r>
      <w:r w:rsidR="00AD0031" w:rsidRPr="00AB5802">
        <w:rPr>
          <w:b/>
          <w:sz w:val="24"/>
          <w:szCs w:val="24"/>
        </w:rPr>
        <w:t>įgyvendinant projektą</w:t>
      </w:r>
      <w:r w:rsidR="00897DDA" w:rsidRPr="00AB5802">
        <w:rPr>
          <w:b/>
          <w:sz w:val="24"/>
          <w:szCs w:val="24"/>
        </w:rPr>
        <w:t>, finansavimo šaltiniai</w:t>
      </w:r>
      <w:r w:rsidR="001B7BC9" w:rsidRPr="00AB5802">
        <w:rPr>
          <w:b/>
          <w:sz w:val="24"/>
          <w:szCs w:val="24"/>
        </w:rPr>
        <w:t>.</w:t>
      </w:r>
    </w:p>
    <w:p w14:paraId="409EDCE1" w14:textId="03DF1D70" w:rsidR="006D5608" w:rsidRPr="00AB5802" w:rsidRDefault="006D5608" w:rsidP="006D5608">
      <w:pPr>
        <w:spacing w:line="276" w:lineRule="auto"/>
        <w:ind w:left="720"/>
        <w:jc w:val="both"/>
        <w:rPr>
          <w:rFonts w:eastAsia="Arial Unicode MS"/>
          <w:sz w:val="24"/>
          <w:szCs w:val="24"/>
          <w:shd w:val="clear" w:color="auto" w:fill="FFFFFF"/>
        </w:rPr>
      </w:pPr>
      <w:r w:rsidRPr="00AB5802">
        <w:rPr>
          <w:sz w:val="24"/>
          <w:szCs w:val="24"/>
          <w:lang w:eastAsia="ar-SA"/>
        </w:rPr>
        <w:t>Lėšų poreikis s</w:t>
      </w:r>
      <w:r w:rsidR="00DF5EB0" w:rsidRPr="00AB5802">
        <w:rPr>
          <w:sz w:val="24"/>
          <w:szCs w:val="24"/>
          <w:lang w:eastAsia="ar-SA"/>
        </w:rPr>
        <w:t>prendimui įgyvendinti</w:t>
      </w:r>
      <w:r w:rsidRPr="00AB5802">
        <w:rPr>
          <w:bCs/>
          <w:sz w:val="24"/>
          <w:szCs w:val="24"/>
        </w:rPr>
        <w:t xml:space="preserve"> nenumatomas.</w:t>
      </w:r>
    </w:p>
    <w:p w14:paraId="5556E489" w14:textId="77777777" w:rsidR="00DD5E64" w:rsidRPr="00AB5802" w:rsidRDefault="00E12A6E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 xml:space="preserve">prendimo projekto rengimo metu atlikti vertinimai ir išvados, konsultavimosi su </w:t>
      </w:r>
      <w:r w:rsidR="00897DDA" w:rsidRPr="00AB5802">
        <w:rPr>
          <w:b/>
          <w:bCs/>
          <w:sz w:val="24"/>
          <w:szCs w:val="24"/>
        </w:rPr>
        <w:t>visuomene metu gauti pasiūlymai ir jų motyvuotas vertinimas</w:t>
      </w:r>
      <w:r w:rsidR="001B7BC9" w:rsidRPr="00AB5802">
        <w:rPr>
          <w:b/>
          <w:bCs/>
          <w:sz w:val="24"/>
          <w:szCs w:val="24"/>
        </w:rPr>
        <w:t>.</w:t>
      </w:r>
    </w:p>
    <w:p w14:paraId="5B25A8E2" w14:textId="63B7C0F0" w:rsidR="00F83AE1" w:rsidRPr="00AB5802" w:rsidRDefault="00F83AE1" w:rsidP="00980D5B">
      <w:pPr>
        <w:ind w:firstLine="709"/>
        <w:jc w:val="both"/>
        <w:rPr>
          <w:b/>
          <w:bCs/>
          <w:sz w:val="24"/>
          <w:szCs w:val="24"/>
        </w:rPr>
      </w:pPr>
      <w:r w:rsidRPr="00AB5802">
        <w:rPr>
          <w:color w:val="000000"/>
          <w:sz w:val="24"/>
          <w:szCs w:val="24"/>
          <w:shd w:val="clear" w:color="auto" w:fill="FFFFFF"/>
          <w:lang w:eastAsia="ar-SA"/>
        </w:rPr>
        <w:t>Nėra.</w:t>
      </w:r>
    </w:p>
    <w:p w14:paraId="57D81E34" w14:textId="77777777" w:rsidR="00DF5EB0" w:rsidRPr="00274D9B" w:rsidRDefault="00897DDA" w:rsidP="00DF5EB0">
      <w:pPr>
        <w:suppressAutoHyphens/>
        <w:ind w:firstLine="720"/>
        <w:jc w:val="both"/>
        <w:rPr>
          <w:rFonts w:eastAsia="Calibri"/>
          <w:sz w:val="24"/>
          <w:szCs w:val="24"/>
          <w:lang w:eastAsia="ar-SA"/>
        </w:rPr>
      </w:pPr>
      <w:r w:rsidRPr="00274D9B">
        <w:rPr>
          <w:b/>
          <w:bCs/>
          <w:sz w:val="24"/>
          <w:szCs w:val="24"/>
        </w:rPr>
        <w:t xml:space="preserve">8. </w:t>
      </w:r>
      <w:r w:rsidR="00010DBB" w:rsidRPr="00274D9B">
        <w:rPr>
          <w:b/>
          <w:bCs/>
          <w:sz w:val="24"/>
          <w:szCs w:val="24"/>
        </w:rPr>
        <w:t>K</w:t>
      </w:r>
      <w:r w:rsidRPr="00274D9B">
        <w:rPr>
          <w:b/>
          <w:bCs/>
          <w:sz w:val="24"/>
          <w:szCs w:val="24"/>
        </w:rPr>
        <w:t>iti sprendimui priimti reikalingi pagrindimai, skaičiavimai ir paaiškinimai</w:t>
      </w:r>
      <w:r w:rsidR="001B7BC9" w:rsidRPr="00274D9B">
        <w:rPr>
          <w:b/>
          <w:bCs/>
          <w:sz w:val="24"/>
          <w:szCs w:val="24"/>
        </w:rPr>
        <w:t>.</w:t>
      </w:r>
      <w:r w:rsidR="00DF5EB0" w:rsidRPr="00274D9B">
        <w:rPr>
          <w:rFonts w:eastAsia="Calibri"/>
          <w:sz w:val="24"/>
          <w:szCs w:val="24"/>
          <w:lang w:eastAsia="ar-SA"/>
        </w:rPr>
        <w:t xml:space="preserve"> </w:t>
      </w:r>
    </w:p>
    <w:p w14:paraId="4F4C7211" w14:textId="5D63D188" w:rsidR="00DD5E64" w:rsidRPr="00274D9B" w:rsidRDefault="00AB5802" w:rsidP="00980D5B">
      <w:pPr>
        <w:ind w:firstLine="709"/>
        <w:jc w:val="both"/>
        <w:rPr>
          <w:sz w:val="24"/>
          <w:szCs w:val="24"/>
        </w:rPr>
      </w:pPr>
      <w:r w:rsidRPr="00274D9B">
        <w:rPr>
          <w:sz w:val="24"/>
          <w:szCs w:val="24"/>
          <w:shd w:val="clear" w:color="auto" w:fill="FFFFFF"/>
          <w:lang w:eastAsia="ar-SA"/>
        </w:rPr>
        <w:t xml:space="preserve">Klaipėdos miesto savivaldybės bendruomeninių </w:t>
      </w:r>
      <w:r w:rsidR="00274D9B" w:rsidRPr="00274D9B">
        <w:rPr>
          <w:sz w:val="24"/>
          <w:szCs w:val="24"/>
          <w:shd w:val="clear" w:color="auto" w:fill="FFFFFF"/>
          <w:lang w:eastAsia="ar-SA"/>
        </w:rPr>
        <w:t xml:space="preserve">organizacijų tarybos sudėties patvirtinimas </w:t>
      </w:r>
      <w:r w:rsidRPr="00274D9B">
        <w:rPr>
          <w:sz w:val="24"/>
          <w:szCs w:val="24"/>
          <w:shd w:val="clear" w:color="auto" w:fill="FFFFFF"/>
          <w:lang w:eastAsia="ar-SA"/>
        </w:rPr>
        <w:t xml:space="preserve"> atitiks galiojantį teisinį reglamentavimą.</w:t>
      </w:r>
    </w:p>
    <w:p w14:paraId="42C0E15C" w14:textId="77777777" w:rsidR="00897DDA" w:rsidRPr="00980D5B" w:rsidRDefault="00897DDA" w:rsidP="00DD5E64">
      <w:pPr>
        <w:rPr>
          <w:sz w:val="24"/>
          <w:szCs w:val="24"/>
        </w:rPr>
      </w:pPr>
    </w:p>
    <w:p w14:paraId="766747EF" w14:textId="4B77FA28" w:rsidR="0055027A" w:rsidRDefault="00DD5E64" w:rsidP="00030AA5">
      <w:pPr>
        <w:ind w:right="-82"/>
        <w:jc w:val="both"/>
        <w:rPr>
          <w:bCs/>
          <w:sz w:val="24"/>
          <w:szCs w:val="24"/>
        </w:rPr>
      </w:pPr>
      <w:r w:rsidRPr="00BF7F94">
        <w:rPr>
          <w:bCs/>
          <w:sz w:val="24"/>
          <w:szCs w:val="24"/>
        </w:rPr>
        <w:t>PRIDEDAMA</w:t>
      </w:r>
      <w:r w:rsidR="0055027A">
        <w:rPr>
          <w:bCs/>
          <w:sz w:val="24"/>
          <w:szCs w:val="24"/>
        </w:rPr>
        <w:t>:</w:t>
      </w:r>
    </w:p>
    <w:p w14:paraId="12E0585E" w14:textId="00F30093" w:rsidR="0055027A" w:rsidRPr="0055027A" w:rsidRDefault="00030AA5" w:rsidP="00030AA5">
      <w:pPr>
        <w:ind w:right="-82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55027A" w:rsidRPr="0055027A">
        <w:rPr>
          <w:bCs/>
          <w:sz w:val="24"/>
          <w:szCs w:val="24"/>
        </w:rPr>
        <w:t>T</w:t>
      </w:r>
      <w:r w:rsidR="0055027A" w:rsidRPr="0055027A">
        <w:rPr>
          <w:sz w:val="24"/>
          <w:szCs w:val="24"/>
        </w:rPr>
        <w:t>eisės aktų, nurodytų sprendimo projekto įžangoje, aiškinamajame rašte ir su asmenų delegavimų susijusių dokumentų išrašai</w:t>
      </w:r>
      <w:r w:rsidR="0055027A" w:rsidRPr="00274D9B">
        <w:rPr>
          <w:sz w:val="24"/>
          <w:szCs w:val="24"/>
        </w:rPr>
        <w:t>,</w:t>
      </w:r>
      <w:r w:rsidR="0055027A" w:rsidRPr="00274D9B">
        <w:rPr>
          <w:color w:val="FF0000"/>
          <w:sz w:val="24"/>
          <w:szCs w:val="24"/>
        </w:rPr>
        <w:t xml:space="preserve"> </w:t>
      </w:r>
      <w:r w:rsidR="0055027A" w:rsidRPr="00274D9B">
        <w:rPr>
          <w:color w:val="000000"/>
          <w:sz w:val="24"/>
          <w:szCs w:val="24"/>
        </w:rPr>
        <w:t>1</w:t>
      </w:r>
      <w:r w:rsidR="00A53E4A">
        <w:rPr>
          <w:color w:val="000000"/>
          <w:sz w:val="24"/>
          <w:szCs w:val="24"/>
        </w:rPr>
        <w:t>6</w:t>
      </w:r>
      <w:r w:rsidR="0055027A" w:rsidRPr="00274D9B">
        <w:rPr>
          <w:sz w:val="24"/>
          <w:szCs w:val="24"/>
        </w:rPr>
        <w:t xml:space="preserve"> lapų</w:t>
      </w:r>
      <w:r>
        <w:rPr>
          <w:sz w:val="24"/>
          <w:szCs w:val="24"/>
        </w:rPr>
        <w:t>.</w:t>
      </w:r>
    </w:p>
    <w:p w14:paraId="43AACEA9" w14:textId="77777777" w:rsidR="0055027A" w:rsidRPr="0055027A" w:rsidRDefault="0055027A" w:rsidP="00030AA5">
      <w:pPr>
        <w:pStyle w:val="Pagrindiniotekstotrauka"/>
        <w:ind w:firstLine="0"/>
      </w:pPr>
    </w:p>
    <w:p w14:paraId="0AC7124C" w14:textId="450C8BBF" w:rsidR="0055027A" w:rsidRDefault="0055027A" w:rsidP="0055027A">
      <w:pPr>
        <w:pStyle w:val="Pagrindiniotekstotrauka"/>
        <w:ind w:firstLine="0"/>
      </w:pPr>
      <w:r>
        <w:t>Grupės vadovė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Aistė Valadkienė</w:t>
      </w:r>
    </w:p>
    <w:p w14:paraId="1215AC7A" w14:textId="77777777" w:rsidR="0055027A" w:rsidRDefault="0055027A" w:rsidP="0055027A">
      <w:pPr>
        <w:pStyle w:val="Pagrindiniotekstotrauka"/>
      </w:pPr>
    </w:p>
    <w:p w14:paraId="4E46895E" w14:textId="77777777" w:rsidR="00E358FB" w:rsidRPr="00980D5B" w:rsidRDefault="00E358FB" w:rsidP="0055027A">
      <w:pPr>
        <w:ind w:right="-82"/>
        <w:rPr>
          <w:i/>
          <w:iCs/>
        </w:rPr>
      </w:pPr>
    </w:p>
    <w:sectPr w:rsidR="00E358FB" w:rsidRPr="00980D5B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AE4A42"/>
    <w:multiLevelType w:val="hybridMultilevel"/>
    <w:tmpl w:val="567A0894"/>
    <w:lvl w:ilvl="0" w:tplc="31144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30AA5"/>
    <w:rsid w:val="00044ADE"/>
    <w:rsid w:val="000B165F"/>
    <w:rsid w:val="000D7C80"/>
    <w:rsid w:val="000E0A55"/>
    <w:rsid w:val="001356DF"/>
    <w:rsid w:val="00194811"/>
    <w:rsid w:val="001B7BC9"/>
    <w:rsid w:val="001F14E0"/>
    <w:rsid w:val="001F5034"/>
    <w:rsid w:val="00205DCD"/>
    <w:rsid w:val="00222B85"/>
    <w:rsid w:val="00274D9B"/>
    <w:rsid w:val="00276DE7"/>
    <w:rsid w:val="002A46BC"/>
    <w:rsid w:val="00371088"/>
    <w:rsid w:val="00394D94"/>
    <w:rsid w:val="003C0D29"/>
    <w:rsid w:val="003C22AE"/>
    <w:rsid w:val="003E4E30"/>
    <w:rsid w:val="003F6DBA"/>
    <w:rsid w:val="00401E5C"/>
    <w:rsid w:val="00460B26"/>
    <w:rsid w:val="004656DE"/>
    <w:rsid w:val="004D57DB"/>
    <w:rsid w:val="004E24BA"/>
    <w:rsid w:val="004E29B4"/>
    <w:rsid w:val="004F3060"/>
    <w:rsid w:val="0055027A"/>
    <w:rsid w:val="00556072"/>
    <w:rsid w:val="0057081A"/>
    <w:rsid w:val="00601518"/>
    <w:rsid w:val="00630CED"/>
    <w:rsid w:val="00652CE1"/>
    <w:rsid w:val="006D5608"/>
    <w:rsid w:val="00725783"/>
    <w:rsid w:val="007334BA"/>
    <w:rsid w:val="00760475"/>
    <w:rsid w:val="00767979"/>
    <w:rsid w:val="007C48D4"/>
    <w:rsid w:val="00822497"/>
    <w:rsid w:val="008245A2"/>
    <w:rsid w:val="00824E3D"/>
    <w:rsid w:val="00835296"/>
    <w:rsid w:val="00852184"/>
    <w:rsid w:val="00897DDA"/>
    <w:rsid w:val="008C7F10"/>
    <w:rsid w:val="008D5CA8"/>
    <w:rsid w:val="008E6D0D"/>
    <w:rsid w:val="009019D2"/>
    <w:rsid w:val="00912EC0"/>
    <w:rsid w:val="00917011"/>
    <w:rsid w:val="00980D5B"/>
    <w:rsid w:val="009F0DDE"/>
    <w:rsid w:val="00A53E4A"/>
    <w:rsid w:val="00AB5802"/>
    <w:rsid w:val="00AC4AB1"/>
    <w:rsid w:val="00AC6352"/>
    <w:rsid w:val="00AC697D"/>
    <w:rsid w:val="00AD0031"/>
    <w:rsid w:val="00B82481"/>
    <w:rsid w:val="00BB21D8"/>
    <w:rsid w:val="00BD08AA"/>
    <w:rsid w:val="00BF7F94"/>
    <w:rsid w:val="00C267F5"/>
    <w:rsid w:val="00CA796E"/>
    <w:rsid w:val="00D323EB"/>
    <w:rsid w:val="00D419AF"/>
    <w:rsid w:val="00D62618"/>
    <w:rsid w:val="00DA75C6"/>
    <w:rsid w:val="00DD5E64"/>
    <w:rsid w:val="00DF5EB0"/>
    <w:rsid w:val="00E12A6E"/>
    <w:rsid w:val="00E25500"/>
    <w:rsid w:val="00E358FB"/>
    <w:rsid w:val="00E409A5"/>
    <w:rsid w:val="00E520B0"/>
    <w:rsid w:val="00EA6E71"/>
    <w:rsid w:val="00EB07DB"/>
    <w:rsid w:val="00ED3C57"/>
    <w:rsid w:val="00F0672B"/>
    <w:rsid w:val="00F118A6"/>
    <w:rsid w:val="00F22F47"/>
    <w:rsid w:val="00F568C7"/>
    <w:rsid w:val="00F83AE1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  <w:style w:type="paragraph" w:styleId="Pagrindiniotekstotrauka">
    <w:name w:val="Body Text Indent"/>
    <w:basedOn w:val="prastasis"/>
    <w:link w:val="PagrindiniotekstotraukaDiagrama"/>
    <w:rsid w:val="0055027A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502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4925</Characters>
  <Application>Microsoft Office Word</Application>
  <DocSecurity>4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2023-05-25T13:58:00Z</cp:lastPrinted>
  <dcterms:created xsi:type="dcterms:W3CDTF">2023-06-01T08:35:00Z</dcterms:created>
  <dcterms:modified xsi:type="dcterms:W3CDTF">2023-06-01T08:35:00Z</dcterms:modified>
</cp:coreProperties>
</file>