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D337F">
        <w:rPr>
          <w:b/>
          <w:caps/>
        </w:rPr>
        <w:t>KLAIPĖDOS MIESTO SAVIVALDYBĖS MOKINIŲ PRIĖMIMO KOMISIJOS sudarymo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D18B7" w:rsidRPr="00CB2522" w:rsidRDefault="000D18B7" w:rsidP="000D18B7">
      <w:pPr>
        <w:overflowPunct w:val="0"/>
        <w:ind w:firstLine="709"/>
        <w:jc w:val="both"/>
        <w:textAlignment w:val="baseline"/>
      </w:pPr>
      <w:r w:rsidRPr="00CB2522">
        <w:t>Vadovaudamasi Lietuvos Respublikos vietos savivaldos įstatymo 15 straipsnio 2 dalies 4 punktu</w:t>
      </w:r>
      <w:r w:rsidR="004B36BD">
        <w:t>,</w:t>
      </w:r>
      <w:r w:rsidRPr="00CB2522">
        <w:t xml:space="preserve"> </w:t>
      </w:r>
      <w:r w:rsidRPr="00CB2522">
        <w:rPr>
          <w:bCs/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2004 m. </w:t>
      </w:r>
      <w:r>
        <w:rPr>
          <w:bCs/>
          <w:color w:val="000000"/>
        </w:rPr>
        <w:t>b</w:t>
      </w:r>
      <w:r w:rsidRPr="00CB2522">
        <w:rPr>
          <w:bCs/>
          <w:color w:val="000000"/>
        </w:rPr>
        <w:t>irželio 25 d. įsakymu Nr. ISAK-1019</w:t>
      </w:r>
      <w:r w:rsidR="004B36BD" w:rsidRPr="004B36BD">
        <w:rPr>
          <w:rFonts w:ascii="Arial" w:hAnsi="Arial" w:cs="Arial"/>
          <w:color w:val="333333"/>
          <w:sz w:val="30"/>
          <w:szCs w:val="30"/>
          <w:shd w:val="clear" w:color="auto" w:fill="F6FAFB"/>
        </w:rPr>
        <w:t xml:space="preserve"> </w:t>
      </w:r>
      <w:r w:rsidR="004B36BD" w:rsidRPr="004B36BD">
        <w:rPr>
          <w:bCs/>
          <w:color w:val="000000"/>
        </w:rPr>
        <w:t>„Dėl Priėmimo į valstybinę ir savivaldybės bendrojo ugdymo mokyklą, profesinio mokymo įstaigą bendrųjų kriterijų sąrašo patvirtinimo“</w:t>
      </w:r>
      <w:r w:rsidRPr="00CB2522">
        <w:rPr>
          <w:bCs/>
          <w:color w:val="000000"/>
        </w:rPr>
        <w:t>, 7 punktu,</w:t>
      </w:r>
      <w:r w:rsidR="004B36BD" w:rsidRPr="004B36BD">
        <w:rPr>
          <w:color w:val="000000"/>
          <w:shd w:val="clear" w:color="auto" w:fill="FFFFFF"/>
        </w:rPr>
        <w:t xml:space="preserve"> </w:t>
      </w:r>
      <w:r w:rsidR="004B36BD" w:rsidRPr="004B36BD">
        <w:rPr>
          <w:bCs/>
          <w:color w:val="000000"/>
        </w:rPr>
        <w:t>Priėmimo į Klaipėdos miesto savivaldybės bendrojo ugdymo mokyklas tvarkos aprašo, patvirtinto Klaipėdos miesto savivaldybės tarybos 2016 m. gruodžio 22 d. sprendimu </w:t>
      </w:r>
      <w:hyperlink r:id="rId7" w:history="1">
        <w:r w:rsidR="004B36BD" w:rsidRPr="004B36BD">
          <w:rPr>
            <w:rStyle w:val="Hipersaitas"/>
            <w:bCs/>
            <w:color w:val="000000" w:themeColor="text1"/>
            <w:u w:val="none"/>
          </w:rPr>
          <w:t>Nr. T2-296</w:t>
        </w:r>
        <w:r w:rsidR="004B36BD" w:rsidRPr="004B36BD">
          <w:rPr>
            <w:rStyle w:val="Hipersaitas"/>
            <w:bCs/>
          </w:rPr>
          <w:t> </w:t>
        </w:r>
      </w:hyperlink>
      <w:r w:rsidR="004B36BD" w:rsidRPr="004B36BD">
        <w:rPr>
          <w:bCs/>
          <w:color w:val="000000"/>
        </w:rPr>
        <w:t>„Dėl Priėmimo į Klaipėdos miesto savivaldybės bendrojo ugdymo mokyklas tvarkos aprašo patvirtinimo“,</w:t>
      </w:r>
      <w:r w:rsidR="00DE172F">
        <w:rPr>
          <w:bCs/>
          <w:color w:val="000000"/>
        </w:rPr>
        <w:t xml:space="preserve"> 64 ir 65</w:t>
      </w:r>
      <w:r w:rsidR="004B36BD" w:rsidRPr="004B36BD">
        <w:rPr>
          <w:bCs/>
          <w:color w:val="000000"/>
        </w:rPr>
        <w:t xml:space="preserve"> </w:t>
      </w:r>
      <w:r w:rsidR="004B36BD">
        <w:rPr>
          <w:bCs/>
          <w:color w:val="000000"/>
        </w:rPr>
        <w:t>punktais</w:t>
      </w:r>
      <w:r w:rsidR="004B36BD" w:rsidRPr="004B36BD">
        <w:rPr>
          <w:bCs/>
          <w:color w:val="000000"/>
        </w:rPr>
        <w:t>, </w:t>
      </w:r>
      <w:r w:rsidRPr="00CB2522">
        <w:t xml:space="preserve">Klaipėdos miesto savivaldybės taryba </w:t>
      </w:r>
      <w:r w:rsidRPr="00CB2522">
        <w:rPr>
          <w:spacing w:val="60"/>
        </w:rPr>
        <w:t>nusprendži</w:t>
      </w:r>
      <w:r w:rsidRPr="00CB2522">
        <w:t>a:</w:t>
      </w:r>
    </w:p>
    <w:p w:rsidR="000D18B7" w:rsidRDefault="000D18B7" w:rsidP="000D18B7">
      <w:pPr>
        <w:ind w:firstLine="709"/>
        <w:jc w:val="both"/>
      </w:pPr>
      <w:r w:rsidRPr="001F42F6">
        <w:t xml:space="preserve">1. Sudaryti </w:t>
      </w:r>
      <w:r w:rsidRPr="001F42F6">
        <w:rPr>
          <w:szCs w:val="20"/>
          <w:lang w:eastAsia="lt-LT"/>
        </w:rPr>
        <w:t xml:space="preserve">savo įgaliojimų laikui šios sudėties 7 (septynių) narių </w:t>
      </w:r>
      <w:r w:rsidRPr="001F42F6">
        <w:t>Klaipėdos miesto savivaldybės mokinių priėmimo komisiją:</w:t>
      </w:r>
    </w:p>
    <w:p w:rsidR="000D18B7" w:rsidRDefault="000D18B7" w:rsidP="000D18B7">
      <w:pPr>
        <w:ind w:firstLine="709"/>
        <w:jc w:val="both"/>
      </w:pPr>
      <w:r w:rsidRPr="00A25DFF">
        <w:t>1.1. Vida Bubliauskienė</w:t>
      </w:r>
      <w:r>
        <w:t xml:space="preserve"> –</w:t>
      </w:r>
      <w:r w:rsidRPr="00A25DFF">
        <w:t xml:space="preserve"> Klaipėdos miesto savivaldybės administracijos Švietimo skyriaus patarėja (komisijos pirmininkė);</w:t>
      </w:r>
    </w:p>
    <w:p w:rsidR="000D18B7" w:rsidRDefault="000D18B7" w:rsidP="000D18B7">
      <w:pPr>
        <w:ind w:firstLine="709"/>
        <w:jc w:val="both"/>
      </w:pPr>
      <w:r>
        <w:t xml:space="preserve">1.2. Vytautas Grubliauskas – </w:t>
      </w:r>
      <w:r w:rsidRPr="00717B7F">
        <w:rPr>
          <w:lang w:eastAsia="lt-LT"/>
        </w:rPr>
        <w:t xml:space="preserve">Klaipėdos </w:t>
      </w:r>
      <w:r>
        <w:rPr>
          <w:lang w:eastAsia="lt-LT"/>
        </w:rPr>
        <w:t xml:space="preserve">miesto savivaldybės tarybos narys, Kultūros, </w:t>
      </w:r>
      <w:r w:rsidRPr="00A25DFF">
        <w:rPr>
          <w:lang w:eastAsia="lt-LT"/>
        </w:rPr>
        <w:t xml:space="preserve">švietimo ir sporto komiteto pirmininkas </w:t>
      </w:r>
      <w:r w:rsidRPr="00A25DFF">
        <w:t>(komisijos pirmininko pavaduotojas)</w:t>
      </w:r>
      <w:r w:rsidRPr="00A25DFF">
        <w:rPr>
          <w:lang w:eastAsia="lt-LT"/>
        </w:rPr>
        <w:t>;</w:t>
      </w:r>
    </w:p>
    <w:p w:rsidR="000D18B7" w:rsidRDefault="000D18B7" w:rsidP="000D18B7">
      <w:pPr>
        <w:ind w:firstLine="709"/>
        <w:jc w:val="both"/>
      </w:pPr>
      <w:r>
        <w:t>1.3. Diana Griciuvienė – Klaipėdos miesto savivaldybės administracijos Švietimo skyriaus vyriausioji specialistė;</w:t>
      </w:r>
    </w:p>
    <w:p w:rsidR="000D18B7" w:rsidRDefault="000D18B7" w:rsidP="000D18B7">
      <w:pPr>
        <w:ind w:firstLine="709"/>
        <w:jc w:val="both"/>
        <w:rPr>
          <w:lang w:eastAsia="lt-LT"/>
        </w:rPr>
      </w:pPr>
      <w:r>
        <w:t xml:space="preserve">1.4. </w:t>
      </w:r>
      <w:r w:rsidRPr="004C346D">
        <w:t>Dalia Jakulytė</w:t>
      </w:r>
      <w:r>
        <w:t xml:space="preserve"> –</w:t>
      </w:r>
      <w:r w:rsidRPr="004C346D">
        <w:t xml:space="preserve"> Vakarų Lietuvos tėvų forumo </w:t>
      </w:r>
      <w:r>
        <w:t>tarybos narė;</w:t>
      </w:r>
    </w:p>
    <w:p w:rsidR="000D18B7" w:rsidRDefault="000D18B7" w:rsidP="000D18B7">
      <w:pPr>
        <w:ind w:firstLine="709"/>
        <w:jc w:val="both"/>
      </w:pPr>
      <w:r>
        <w:t xml:space="preserve">1.5. Edmundas Kvederis – </w:t>
      </w:r>
      <w:r w:rsidRPr="00717B7F">
        <w:rPr>
          <w:lang w:eastAsia="lt-LT"/>
        </w:rPr>
        <w:t xml:space="preserve">Klaipėdos </w:t>
      </w:r>
      <w:r>
        <w:rPr>
          <w:lang w:eastAsia="lt-LT"/>
        </w:rPr>
        <w:t>miesto savivaldybės tarybos narys, Kultūros, švietimo ir sporto komiteto narys;</w:t>
      </w:r>
    </w:p>
    <w:p w:rsidR="000D18B7" w:rsidRDefault="000D18B7" w:rsidP="000D18B7">
      <w:pPr>
        <w:ind w:firstLine="709"/>
        <w:jc w:val="both"/>
      </w:pPr>
      <w:r>
        <w:t>1.6. Daiva Marozienė – Klaipėdos Simono Dacho progimnazijos direktorė, Lietuvos mokyklų vadovų asociacijos Klaipėdos skyriaus pirmininko pavaduotoja;</w:t>
      </w:r>
    </w:p>
    <w:p w:rsidR="000D18B7" w:rsidRDefault="000D18B7" w:rsidP="000D18B7">
      <w:pPr>
        <w:ind w:firstLine="709"/>
        <w:jc w:val="both"/>
      </w:pPr>
      <w:r>
        <w:t>1.7. Asta Trušaitė – Klaipėdos miesto savivaldybės administracijos Švietimo skyriaus vyriausioji specialistė.</w:t>
      </w:r>
    </w:p>
    <w:p w:rsidR="000D18B7" w:rsidRDefault="000D18B7" w:rsidP="000D18B7">
      <w:pPr>
        <w:ind w:firstLine="709"/>
        <w:jc w:val="both"/>
      </w:pPr>
      <w:r>
        <w:t xml:space="preserve">2. Pripažinti netekusiu galios Klaipėdos miesto savivaldybės </w:t>
      </w:r>
      <w:r w:rsidRPr="009D6115">
        <w:t>tarybos 2019 m. gegužės 30 d. sprendimą Nr. T2</w:t>
      </w:r>
      <w:r w:rsidRPr="009D6115">
        <w:noBreakHyphen/>
        <w:t>161 „Dėl Klaipėdos miesto savivaldybės mokinių priėmimo komisijos sudėties sudarymo“</w:t>
      </w:r>
      <w:r>
        <w:t xml:space="preserve"> su visais pakeitimais ir papildymais.</w:t>
      </w:r>
    </w:p>
    <w:p w:rsidR="000D18B7" w:rsidRPr="008203D0" w:rsidRDefault="000D18B7" w:rsidP="000D18B7">
      <w:pPr>
        <w:ind w:firstLine="709"/>
        <w:jc w:val="both"/>
      </w:pPr>
      <w:r>
        <w:t xml:space="preserve">3. Skelbti šį sprendimą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45EA6" w:rsidRPr="0000438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C45EA6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AF1AE9" w:rsidRDefault="00AF1AE9" w:rsidP="00AF1AE9">
      <w:pPr>
        <w:overflowPunct w:val="0"/>
        <w:jc w:val="center"/>
        <w:textAlignment w:val="baseline"/>
        <w:rPr>
          <w:b/>
          <w:bCs/>
          <w:caps/>
          <w:color w:val="000000"/>
          <w:lang w:val="en-GB"/>
        </w:rPr>
      </w:pPr>
    </w:p>
    <w:p w:rsidR="00A25DFF" w:rsidRDefault="00A25DFF" w:rsidP="00C220A9">
      <w:pPr>
        <w:jc w:val="both"/>
      </w:pPr>
    </w:p>
    <w:p w:rsidR="00C220A9" w:rsidRPr="00004388" w:rsidRDefault="00C220A9" w:rsidP="00C220A9">
      <w:pPr>
        <w:jc w:val="both"/>
      </w:pPr>
      <w:r w:rsidRPr="00004388">
        <w:t>Parengė</w:t>
      </w:r>
    </w:p>
    <w:p w:rsidR="00C220A9" w:rsidRPr="00004388" w:rsidRDefault="00C220A9" w:rsidP="00C220A9">
      <w:pPr>
        <w:jc w:val="both"/>
      </w:pPr>
      <w:r w:rsidRPr="00004388">
        <w:t>Švietimo skyriaus vyriausioji specialistė</w:t>
      </w:r>
    </w:p>
    <w:p w:rsidR="00C220A9" w:rsidRPr="00004388" w:rsidRDefault="00C220A9" w:rsidP="00C220A9">
      <w:pPr>
        <w:jc w:val="both"/>
        <w:rPr>
          <w:sz w:val="22"/>
          <w:szCs w:val="22"/>
        </w:rPr>
      </w:pPr>
    </w:p>
    <w:p w:rsidR="00C220A9" w:rsidRPr="00004388" w:rsidRDefault="00C220A9" w:rsidP="00C220A9">
      <w:pPr>
        <w:jc w:val="both"/>
      </w:pPr>
      <w:r w:rsidRPr="00004388">
        <w:t>Audronė Andrašūnienė, tel. 39 61 43</w:t>
      </w:r>
    </w:p>
    <w:p w:rsidR="00DD6F1A" w:rsidRDefault="00A25DFF" w:rsidP="009A3B53">
      <w:pPr>
        <w:tabs>
          <w:tab w:val="left" w:pos="7560"/>
        </w:tabs>
        <w:jc w:val="both"/>
      </w:pPr>
      <w:r>
        <w:t>2023-05-31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DD" w:rsidRDefault="00C722DD">
      <w:r>
        <w:separator/>
      </w:r>
    </w:p>
  </w:endnote>
  <w:endnote w:type="continuationSeparator" w:id="0">
    <w:p w:rsidR="00C722DD" w:rsidRDefault="00C7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DD" w:rsidRDefault="00C722DD">
      <w:r>
        <w:separator/>
      </w:r>
    </w:p>
  </w:footnote>
  <w:footnote w:type="continuationSeparator" w:id="0">
    <w:p w:rsidR="00C722DD" w:rsidRDefault="00C7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172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8B7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DA6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C7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2F6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AFD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4E8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4AF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36BD"/>
    <w:rsid w:val="004B5437"/>
    <w:rsid w:val="004B73FF"/>
    <w:rsid w:val="004C026F"/>
    <w:rsid w:val="004C187B"/>
    <w:rsid w:val="004C2982"/>
    <w:rsid w:val="004C346D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37F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C78A0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5F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A26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86F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6EA7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DA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ABF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B53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21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05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5DFF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AE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C7CF8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F1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61B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0A9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EA6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2DD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2522"/>
    <w:rsid w:val="00CB31C2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2CC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72F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85F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1BB2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0D79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BD891"/>
  <w15:docId w15:val="{8FBDDBEE-1B65-4FAA-8919-26AA16FE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B36B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36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B36B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B36B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36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36BD"/>
    <w:rPr>
      <w:b/>
      <w:bCs/>
      <w:lang w:eastAsia="en-US"/>
    </w:rPr>
  </w:style>
  <w:style w:type="paragraph" w:styleId="Pataisymai">
    <w:name w:val="Revision"/>
    <w:hidden/>
    <w:uiPriority w:val="99"/>
    <w:semiHidden/>
    <w:rsid w:val="004B36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230.84.113/aktai/default.aspx?Id=3&amp;DocId=1706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2023-06-02T10:39:00Z</dcterms:created>
  <dcterms:modified xsi:type="dcterms:W3CDTF">2023-06-02T10:39:00Z</dcterms:modified>
</cp:coreProperties>
</file>