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95" w:rsidRPr="007D107D" w:rsidRDefault="00EE4195" w:rsidP="00EE4195">
      <w:pPr>
        <w:jc w:val="center"/>
        <w:rPr>
          <w:sz w:val="24"/>
          <w:szCs w:val="24"/>
        </w:rPr>
      </w:pPr>
      <w:bookmarkStart w:id="0" w:name="_GoBack"/>
      <w:bookmarkEnd w:id="0"/>
      <w:r w:rsidRPr="007D107D">
        <w:rPr>
          <w:b/>
          <w:sz w:val="24"/>
          <w:szCs w:val="24"/>
          <w:lang w:val="en-US"/>
        </w:rPr>
        <w:t>AIŠKINAMASIS RAŠTAS</w:t>
      </w:r>
    </w:p>
    <w:p w:rsidR="006D1050" w:rsidRPr="006D1050" w:rsidRDefault="006D1050" w:rsidP="006D1050">
      <w:pPr>
        <w:suppressAutoHyphens w:val="0"/>
        <w:jc w:val="center"/>
        <w:rPr>
          <w:sz w:val="24"/>
          <w:szCs w:val="24"/>
          <w:lang w:eastAsia="lt-LT"/>
        </w:rPr>
      </w:pPr>
      <w:r w:rsidRPr="006D1050">
        <w:rPr>
          <w:b/>
          <w:sz w:val="24"/>
          <w:szCs w:val="24"/>
          <w:lang w:eastAsia="en-US"/>
        </w:rPr>
        <w:t xml:space="preserve">PRIE SAVIVALDYBĖS TARYBOS SPRENDIMO „DĖL </w:t>
      </w:r>
      <w:r w:rsidRPr="006D1050">
        <w:rPr>
          <w:b/>
          <w:caps/>
          <w:sz w:val="24"/>
          <w:szCs w:val="24"/>
          <w:lang w:eastAsia="en-US"/>
        </w:rPr>
        <w:t>Materialinės paramos teikimo KOMISIJOS sudarymo ir Materialinės paramos teikimo KOMISIJOS NUOSTATŲ paTVIRTINIMO“</w:t>
      </w:r>
      <w:r w:rsidRPr="006D1050">
        <w:rPr>
          <w:sz w:val="24"/>
          <w:szCs w:val="24"/>
          <w:lang w:eastAsia="lt-LT"/>
        </w:rPr>
        <w:t xml:space="preserve"> </w:t>
      </w:r>
      <w:r w:rsidRPr="006D1050">
        <w:rPr>
          <w:b/>
          <w:sz w:val="24"/>
          <w:szCs w:val="24"/>
          <w:lang w:eastAsia="en-US"/>
        </w:rPr>
        <w:t>PROJEKTO</w:t>
      </w:r>
    </w:p>
    <w:p w:rsidR="00EE4195" w:rsidRDefault="00EE4195" w:rsidP="00EE4195">
      <w:pPr>
        <w:jc w:val="center"/>
        <w:rPr>
          <w:sz w:val="24"/>
          <w:szCs w:val="24"/>
        </w:rPr>
      </w:pPr>
    </w:p>
    <w:p w:rsidR="00A50795" w:rsidRDefault="00A50795" w:rsidP="00EE4195">
      <w:pPr>
        <w:jc w:val="center"/>
        <w:rPr>
          <w:sz w:val="24"/>
          <w:szCs w:val="24"/>
        </w:rPr>
      </w:pPr>
    </w:p>
    <w:p w:rsidR="006A4ACE" w:rsidRPr="006269FF" w:rsidRDefault="00A50795" w:rsidP="006A4ACE">
      <w:pPr>
        <w:pStyle w:val="Sraopastraipa"/>
        <w:numPr>
          <w:ilvl w:val="0"/>
          <w:numId w:val="1"/>
        </w:numPr>
        <w:tabs>
          <w:tab w:val="left" w:pos="993"/>
        </w:tabs>
        <w:ind w:left="0" w:firstLine="709"/>
        <w:jc w:val="both"/>
        <w:rPr>
          <w:b/>
          <w:sz w:val="24"/>
          <w:szCs w:val="24"/>
        </w:rPr>
      </w:pPr>
      <w:r w:rsidRPr="006269FF">
        <w:rPr>
          <w:b/>
          <w:sz w:val="24"/>
          <w:szCs w:val="24"/>
        </w:rPr>
        <w:t xml:space="preserve">Parengto projekto tikslai ir uždaviniai. </w:t>
      </w:r>
    </w:p>
    <w:p w:rsidR="00A50795" w:rsidRPr="006269FF" w:rsidRDefault="00A50795" w:rsidP="00CE2061">
      <w:pPr>
        <w:pStyle w:val="Sraopastraipa"/>
        <w:tabs>
          <w:tab w:val="left" w:pos="993"/>
        </w:tabs>
        <w:ind w:left="0" w:firstLine="709"/>
        <w:jc w:val="both"/>
        <w:rPr>
          <w:b/>
          <w:sz w:val="24"/>
          <w:szCs w:val="24"/>
        </w:rPr>
      </w:pPr>
      <w:r w:rsidRPr="006269FF">
        <w:rPr>
          <w:sz w:val="24"/>
          <w:szCs w:val="24"/>
        </w:rPr>
        <w:t>Projekto tikslas –</w:t>
      </w:r>
      <w:r w:rsidR="00E14B13" w:rsidRPr="006269FF">
        <w:rPr>
          <w:sz w:val="24"/>
          <w:szCs w:val="24"/>
        </w:rPr>
        <w:t xml:space="preserve"> </w:t>
      </w:r>
      <w:r w:rsidR="00FD3B80" w:rsidRPr="006269FF">
        <w:rPr>
          <w:sz w:val="24"/>
          <w:szCs w:val="24"/>
        </w:rPr>
        <w:t>patvirtinti</w:t>
      </w:r>
      <w:r w:rsidR="00E14B13" w:rsidRPr="006269FF">
        <w:rPr>
          <w:sz w:val="24"/>
          <w:szCs w:val="24"/>
        </w:rPr>
        <w:t xml:space="preserve"> naujos sudėties</w:t>
      </w:r>
      <w:r w:rsidRPr="006269FF">
        <w:rPr>
          <w:sz w:val="24"/>
          <w:szCs w:val="24"/>
        </w:rPr>
        <w:t xml:space="preserve"> </w:t>
      </w:r>
      <w:r w:rsidR="006A4ACE" w:rsidRPr="006269FF">
        <w:rPr>
          <w:sz w:val="24"/>
          <w:szCs w:val="24"/>
        </w:rPr>
        <w:t>Materialinės paramos teikimo k</w:t>
      </w:r>
      <w:r w:rsidRPr="006269FF">
        <w:rPr>
          <w:sz w:val="24"/>
          <w:szCs w:val="24"/>
        </w:rPr>
        <w:t>omisij</w:t>
      </w:r>
      <w:r w:rsidR="00FD3B80" w:rsidRPr="006269FF">
        <w:rPr>
          <w:sz w:val="24"/>
          <w:szCs w:val="24"/>
        </w:rPr>
        <w:t>ą</w:t>
      </w:r>
      <w:r w:rsidRPr="006269FF">
        <w:rPr>
          <w:sz w:val="24"/>
          <w:szCs w:val="24"/>
        </w:rPr>
        <w:t xml:space="preserve"> </w:t>
      </w:r>
      <w:r w:rsidR="00A06F2C" w:rsidRPr="006269FF">
        <w:rPr>
          <w:sz w:val="24"/>
          <w:szCs w:val="24"/>
        </w:rPr>
        <w:t>(toliau – Komisija)</w:t>
      </w:r>
      <w:r w:rsidR="00E14B13" w:rsidRPr="006269FF">
        <w:rPr>
          <w:sz w:val="24"/>
          <w:szCs w:val="24"/>
        </w:rPr>
        <w:t xml:space="preserve"> ir</w:t>
      </w:r>
      <w:r w:rsidR="00097D0F">
        <w:rPr>
          <w:sz w:val="24"/>
          <w:szCs w:val="24"/>
        </w:rPr>
        <w:t xml:space="preserve"> </w:t>
      </w:r>
      <w:r w:rsidR="00D53178" w:rsidRPr="006269FF">
        <w:rPr>
          <w:sz w:val="24"/>
          <w:szCs w:val="24"/>
        </w:rPr>
        <w:t xml:space="preserve">Materialinės paramos teikimo komisijos </w:t>
      </w:r>
      <w:r w:rsidR="00DF2709" w:rsidRPr="006269FF">
        <w:rPr>
          <w:sz w:val="24"/>
          <w:szCs w:val="24"/>
        </w:rPr>
        <w:t>nuostat</w:t>
      </w:r>
      <w:r w:rsidR="00FD3B80" w:rsidRPr="006269FF">
        <w:rPr>
          <w:sz w:val="24"/>
          <w:szCs w:val="24"/>
        </w:rPr>
        <w:t>us</w:t>
      </w:r>
      <w:r w:rsidR="00D53178" w:rsidRPr="006269FF">
        <w:rPr>
          <w:sz w:val="24"/>
          <w:szCs w:val="24"/>
        </w:rPr>
        <w:t xml:space="preserve"> (toliau – Nuostatai)</w:t>
      </w:r>
      <w:r w:rsidR="00DF2709" w:rsidRPr="006269FF">
        <w:rPr>
          <w:sz w:val="24"/>
          <w:szCs w:val="24"/>
        </w:rPr>
        <w:t>, kurie reglamentuoja Komisijos darbo organizavimą, Komisijos narių teises ir pareigas.</w:t>
      </w:r>
    </w:p>
    <w:p w:rsidR="00A50795" w:rsidRPr="00F21315" w:rsidRDefault="00A50795" w:rsidP="00564C6C">
      <w:pPr>
        <w:ind w:firstLine="709"/>
        <w:jc w:val="both"/>
        <w:rPr>
          <w:strike/>
          <w:sz w:val="24"/>
          <w:szCs w:val="24"/>
        </w:rPr>
      </w:pPr>
      <w:r w:rsidRPr="006269FF">
        <w:rPr>
          <w:sz w:val="24"/>
          <w:szCs w:val="24"/>
        </w:rPr>
        <w:t>Uždavinys – pa</w:t>
      </w:r>
      <w:r w:rsidR="006269FF" w:rsidRPr="006269FF">
        <w:rPr>
          <w:sz w:val="24"/>
          <w:szCs w:val="24"/>
        </w:rPr>
        <w:t>naikinti</w:t>
      </w:r>
      <w:r w:rsidRPr="006269FF">
        <w:rPr>
          <w:sz w:val="24"/>
          <w:szCs w:val="24"/>
        </w:rPr>
        <w:t xml:space="preserve"> </w:t>
      </w:r>
      <w:bookmarkStart w:id="1" w:name="_Hlk96073964"/>
      <w:r w:rsidR="00E91FEC" w:rsidRPr="006269FF">
        <w:rPr>
          <w:sz w:val="24"/>
          <w:szCs w:val="24"/>
        </w:rPr>
        <w:t>Klaipėdos miesto s</w:t>
      </w:r>
      <w:r w:rsidRPr="006269FF">
        <w:rPr>
          <w:sz w:val="24"/>
          <w:szCs w:val="24"/>
        </w:rPr>
        <w:t>avivaldybės</w:t>
      </w:r>
      <w:r w:rsidR="00E91FEC" w:rsidRPr="006269FF">
        <w:rPr>
          <w:sz w:val="24"/>
          <w:szCs w:val="24"/>
        </w:rPr>
        <w:t xml:space="preserve"> (toliau – Savivaldybės) </w:t>
      </w:r>
      <w:r w:rsidRPr="006269FF">
        <w:rPr>
          <w:sz w:val="24"/>
          <w:szCs w:val="24"/>
        </w:rPr>
        <w:t>tarybos 2018 m. lapkričio 29 d. sprendim</w:t>
      </w:r>
      <w:r w:rsidR="00B436A1">
        <w:rPr>
          <w:sz w:val="24"/>
          <w:szCs w:val="24"/>
        </w:rPr>
        <w:t>ą</w:t>
      </w:r>
      <w:r w:rsidRPr="006269FF">
        <w:rPr>
          <w:sz w:val="24"/>
          <w:szCs w:val="24"/>
        </w:rPr>
        <w:t xml:space="preserve"> Nr. T2-250 „Dėl Materialinės paramos teikimo komisijos sudarymo ir Materialinės paramos teikimo komisijos nuostatų patvirtinimo“</w:t>
      </w:r>
      <w:r w:rsidR="00874B74">
        <w:rPr>
          <w:sz w:val="24"/>
          <w:szCs w:val="24"/>
        </w:rPr>
        <w:t xml:space="preserve"> (toliau – Tarybos sprendimas).</w:t>
      </w:r>
      <w:r w:rsidRPr="006269FF">
        <w:rPr>
          <w:sz w:val="24"/>
          <w:szCs w:val="24"/>
        </w:rPr>
        <w:t xml:space="preserve"> </w:t>
      </w:r>
    </w:p>
    <w:bookmarkEnd w:id="1"/>
    <w:p w:rsidR="00A50795" w:rsidRPr="002B4E0C" w:rsidRDefault="00A50795" w:rsidP="00A50795">
      <w:pPr>
        <w:ind w:firstLine="709"/>
        <w:jc w:val="both"/>
        <w:rPr>
          <w:sz w:val="24"/>
          <w:szCs w:val="24"/>
        </w:rPr>
      </w:pPr>
      <w:r w:rsidRPr="002B4E0C">
        <w:rPr>
          <w:b/>
          <w:bCs/>
          <w:sz w:val="24"/>
          <w:szCs w:val="24"/>
        </w:rPr>
        <w:t xml:space="preserve">2. Kaip šiuo metu yra teisiškai reglamentuojami projekte aptarti klausimai. </w:t>
      </w:r>
    </w:p>
    <w:p w:rsidR="007132DF" w:rsidRDefault="00E91FEC" w:rsidP="002727C7">
      <w:pPr>
        <w:ind w:firstLine="709"/>
        <w:jc w:val="both"/>
        <w:rPr>
          <w:sz w:val="24"/>
          <w:szCs w:val="24"/>
        </w:rPr>
      </w:pPr>
      <w:r w:rsidRPr="00CE2061">
        <w:rPr>
          <w:sz w:val="24"/>
          <w:szCs w:val="24"/>
        </w:rPr>
        <w:t>Materialinės paramos įstatyme nenumatytais atvejais teikimo tvarkos apraš</w:t>
      </w:r>
      <w:r>
        <w:rPr>
          <w:sz w:val="24"/>
          <w:szCs w:val="24"/>
        </w:rPr>
        <w:t>o</w:t>
      </w:r>
      <w:r w:rsidRPr="00CE2061">
        <w:rPr>
          <w:sz w:val="24"/>
          <w:szCs w:val="24"/>
        </w:rPr>
        <w:t xml:space="preserve"> (toliau</w:t>
      </w:r>
      <w:r>
        <w:rPr>
          <w:sz w:val="24"/>
          <w:szCs w:val="24"/>
        </w:rPr>
        <w:t xml:space="preserve"> </w:t>
      </w:r>
      <w:r w:rsidRPr="00CE2061">
        <w:rPr>
          <w:sz w:val="24"/>
          <w:szCs w:val="24"/>
        </w:rPr>
        <w:t>-Tvarkos aprašas)</w:t>
      </w:r>
      <w:r>
        <w:rPr>
          <w:sz w:val="24"/>
          <w:szCs w:val="24"/>
        </w:rPr>
        <w:t xml:space="preserve">, patvirtinto </w:t>
      </w:r>
      <w:r w:rsidRPr="00CE2061">
        <w:rPr>
          <w:sz w:val="24"/>
          <w:szCs w:val="24"/>
        </w:rPr>
        <w:t>Savivaldybės tarybos 2021 m. lapkričio 25 d. sprendimu Nr. T2</w:t>
      </w:r>
      <w:r w:rsidRPr="00CE2061">
        <w:rPr>
          <w:sz w:val="24"/>
          <w:szCs w:val="24"/>
        </w:rPr>
        <w:noBreakHyphen/>
        <w:t>279 „Dėl Materialinės paramos įstatyme nenumatytais atvejais teikimo tvarkos aprašo patvirtinimo“</w:t>
      </w:r>
      <w:r>
        <w:rPr>
          <w:sz w:val="24"/>
          <w:szCs w:val="24"/>
        </w:rPr>
        <w:t>,</w:t>
      </w:r>
      <w:r w:rsidR="00A50795" w:rsidRPr="002B4E0C">
        <w:rPr>
          <w:sz w:val="24"/>
          <w:szCs w:val="24"/>
        </w:rPr>
        <w:t xml:space="preserve"> 114 ir 116 punktuose numatyta, kad</w:t>
      </w:r>
      <w:r w:rsidR="00A06F2C">
        <w:rPr>
          <w:sz w:val="24"/>
          <w:szCs w:val="24"/>
        </w:rPr>
        <w:t xml:space="preserve"> </w:t>
      </w:r>
      <w:r w:rsidR="00A50795" w:rsidRPr="002B4E0C">
        <w:rPr>
          <w:sz w:val="24"/>
          <w:szCs w:val="24"/>
        </w:rPr>
        <w:t xml:space="preserve">Komisiją sudaro 10 narių: </w:t>
      </w:r>
      <w:r w:rsidR="000B7BD2" w:rsidRPr="000B7BD2">
        <w:rPr>
          <w:sz w:val="24"/>
          <w:szCs w:val="24"/>
        </w:rPr>
        <w:t>Savivaldybės tarybos Sveikatos ir socialinių reikalų komitetas - 2 nariai, Savivaldybės administracija ir (ar) įstaigos, dirbančios socialinėje, sveikatos apsaugos, teisinės pagalbos (konsultavimo) srityje -</w:t>
      </w:r>
      <w:r w:rsidR="000B7BD2" w:rsidRPr="000B7BD2">
        <w:t xml:space="preserve"> </w:t>
      </w:r>
      <w:r w:rsidR="000B7BD2" w:rsidRPr="000B7BD2">
        <w:rPr>
          <w:sz w:val="24"/>
          <w:szCs w:val="24"/>
        </w:rPr>
        <w:t xml:space="preserve">6 nariai, </w:t>
      </w:r>
      <w:r w:rsidR="000B7BD2" w:rsidRPr="000B7BD2">
        <w:rPr>
          <w:sz w:val="24"/>
          <w:szCs w:val="24"/>
          <w:lang w:eastAsia="lt-LT"/>
        </w:rPr>
        <w:t>bendruomeninės organizacijos ir (ar) religinės bendruomenės, ir (ar) religinės bendrijos, ir (ar) kitos nevyriausybinės organizacijos, ir (ar) gyvenamosios vietovės bendruomenės nariai, ir (ar) seniūnaičiai, ir (ar) kiti suinteresuoti asmenys (toliau-bendruomenės atstova</w:t>
      </w:r>
      <w:r w:rsidR="000B7BD2">
        <w:rPr>
          <w:sz w:val="24"/>
          <w:szCs w:val="24"/>
          <w:lang w:eastAsia="lt-LT"/>
        </w:rPr>
        <w:t>i</w:t>
      </w:r>
      <w:r w:rsidR="000B7BD2" w:rsidRPr="000B7BD2">
        <w:rPr>
          <w:sz w:val="24"/>
          <w:szCs w:val="24"/>
          <w:lang w:eastAsia="lt-LT"/>
        </w:rPr>
        <w:t xml:space="preserve">) - 2 nariai. </w:t>
      </w:r>
      <w:r w:rsidR="000B7BD2" w:rsidRPr="000B7BD2">
        <w:rPr>
          <w:sz w:val="24"/>
          <w:szCs w:val="24"/>
        </w:rPr>
        <w:t xml:space="preserve">Komisiją </w:t>
      </w:r>
      <w:r w:rsidR="000B7BD2" w:rsidRPr="000B7BD2">
        <w:rPr>
          <w:sz w:val="24"/>
          <w:szCs w:val="24"/>
          <w:shd w:val="clear" w:color="auto" w:fill="FFFFFF"/>
        </w:rPr>
        <w:t>ketverių metų laikotarpiui, bet ne ilgiau kaip</w:t>
      </w:r>
      <w:r w:rsidR="000B7BD2" w:rsidRPr="000B7BD2">
        <w:rPr>
          <w:sz w:val="24"/>
          <w:szCs w:val="24"/>
        </w:rPr>
        <w:t xml:space="preserve"> Savivaldybės tarybos kadencijai </w:t>
      </w:r>
      <w:r w:rsidR="00564C6C">
        <w:rPr>
          <w:sz w:val="24"/>
          <w:szCs w:val="24"/>
        </w:rPr>
        <w:t xml:space="preserve">ir Nuostatus </w:t>
      </w:r>
      <w:r w:rsidR="000B7BD2" w:rsidRPr="000B7BD2">
        <w:rPr>
          <w:sz w:val="24"/>
          <w:szCs w:val="24"/>
        </w:rPr>
        <w:t>tvirtina Savivaldybės taryba.</w:t>
      </w:r>
      <w:r w:rsidR="00564C6C">
        <w:rPr>
          <w:sz w:val="24"/>
          <w:szCs w:val="24"/>
        </w:rPr>
        <w:t xml:space="preserve"> </w:t>
      </w:r>
    </w:p>
    <w:p w:rsidR="002727C7" w:rsidRPr="00E0150F" w:rsidRDefault="00874B74" w:rsidP="002727C7">
      <w:pPr>
        <w:ind w:firstLine="709"/>
        <w:jc w:val="both"/>
        <w:rPr>
          <w:sz w:val="24"/>
          <w:szCs w:val="24"/>
          <w:lang w:eastAsia="lt-LT"/>
        </w:rPr>
      </w:pPr>
      <w:r w:rsidRPr="009B5B6C">
        <w:rPr>
          <w:sz w:val="24"/>
          <w:szCs w:val="24"/>
        </w:rPr>
        <w:t>Tarybos sprendimu patvirtintuose Nuostatuose</w:t>
      </w:r>
      <w:r w:rsidR="00A130D3" w:rsidRPr="009B5B6C">
        <w:rPr>
          <w:sz w:val="24"/>
          <w:szCs w:val="24"/>
        </w:rPr>
        <w:t xml:space="preserve"> </w:t>
      </w:r>
      <w:r w:rsidR="00E0150F" w:rsidRPr="00050732">
        <w:rPr>
          <w:sz w:val="24"/>
          <w:szCs w:val="24"/>
        </w:rPr>
        <w:t>nėra</w:t>
      </w:r>
      <w:r w:rsidR="00A130D3" w:rsidRPr="009B5B6C">
        <w:rPr>
          <w:sz w:val="24"/>
          <w:szCs w:val="24"/>
        </w:rPr>
        <w:t xml:space="preserve"> reglamentuo</w:t>
      </w:r>
      <w:r w:rsidR="00E14690" w:rsidRPr="009B5B6C">
        <w:rPr>
          <w:sz w:val="24"/>
          <w:szCs w:val="24"/>
        </w:rPr>
        <w:t xml:space="preserve">ta </w:t>
      </w:r>
      <w:r w:rsidRPr="009B5B6C">
        <w:rPr>
          <w:sz w:val="24"/>
          <w:szCs w:val="24"/>
        </w:rPr>
        <w:t xml:space="preserve">Komisijos narių atsakomybė </w:t>
      </w:r>
      <w:r w:rsidR="009B5B6C" w:rsidRPr="009B5B6C">
        <w:rPr>
          <w:sz w:val="24"/>
          <w:szCs w:val="24"/>
        </w:rPr>
        <w:t>susijusi su asmens duomenų tvarkymu ir</w:t>
      </w:r>
      <w:r w:rsidR="005424DB" w:rsidRPr="009B5B6C">
        <w:rPr>
          <w:sz w:val="24"/>
          <w:szCs w:val="24"/>
        </w:rPr>
        <w:t xml:space="preserve"> saugojim</w:t>
      </w:r>
      <w:r w:rsidR="009B5B6C" w:rsidRPr="009B5B6C">
        <w:rPr>
          <w:sz w:val="24"/>
          <w:szCs w:val="24"/>
        </w:rPr>
        <w:t>u, balsų skaičiavimu</w:t>
      </w:r>
      <w:r w:rsidR="00B436A1">
        <w:rPr>
          <w:sz w:val="24"/>
          <w:szCs w:val="24"/>
        </w:rPr>
        <w:t xml:space="preserve"> esant vienodam balsų pasiskirstymui</w:t>
      </w:r>
      <w:r w:rsidR="009B5B6C" w:rsidRPr="009B5B6C">
        <w:rPr>
          <w:sz w:val="24"/>
          <w:szCs w:val="24"/>
        </w:rPr>
        <w:t>, posėdžių organizavimu.</w:t>
      </w:r>
      <w:r w:rsidR="005424DB" w:rsidRPr="009B5B6C">
        <w:rPr>
          <w:sz w:val="24"/>
          <w:szCs w:val="24"/>
        </w:rPr>
        <w:t xml:space="preserve"> </w:t>
      </w:r>
    </w:p>
    <w:p w:rsidR="00A50795" w:rsidRPr="00141423" w:rsidRDefault="00A50795" w:rsidP="00A50795">
      <w:pPr>
        <w:ind w:firstLine="709"/>
        <w:jc w:val="both"/>
        <w:rPr>
          <w:b/>
          <w:bCs/>
          <w:sz w:val="24"/>
          <w:szCs w:val="24"/>
        </w:rPr>
      </w:pPr>
      <w:r>
        <w:rPr>
          <w:b/>
          <w:bCs/>
          <w:sz w:val="24"/>
          <w:szCs w:val="24"/>
        </w:rPr>
        <w:t>3</w:t>
      </w:r>
      <w:r w:rsidRPr="00141423">
        <w:rPr>
          <w:b/>
          <w:bCs/>
          <w:sz w:val="24"/>
          <w:szCs w:val="24"/>
        </w:rPr>
        <w:t xml:space="preserve">. Kokios </w:t>
      </w:r>
      <w:r>
        <w:rPr>
          <w:b/>
          <w:bCs/>
          <w:sz w:val="24"/>
          <w:szCs w:val="24"/>
        </w:rPr>
        <w:t>siūlomos</w:t>
      </w:r>
      <w:r w:rsidRPr="00141423">
        <w:rPr>
          <w:b/>
          <w:bCs/>
          <w:sz w:val="24"/>
          <w:szCs w:val="24"/>
        </w:rPr>
        <w:t xml:space="preserve"> naujos teisinio reglamentavimo nuostatos ir</w:t>
      </w:r>
      <w:r>
        <w:rPr>
          <w:b/>
          <w:bCs/>
          <w:sz w:val="24"/>
          <w:szCs w:val="24"/>
        </w:rPr>
        <w:t xml:space="preserve"> laukiami</w:t>
      </w:r>
      <w:r w:rsidRPr="00141423">
        <w:rPr>
          <w:b/>
          <w:bCs/>
          <w:sz w:val="24"/>
          <w:szCs w:val="24"/>
        </w:rPr>
        <w:t xml:space="preserve"> rezultat</w:t>
      </w:r>
      <w:r>
        <w:rPr>
          <w:b/>
          <w:bCs/>
          <w:sz w:val="24"/>
          <w:szCs w:val="24"/>
        </w:rPr>
        <w:t>ai.</w:t>
      </w:r>
    </w:p>
    <w:p w:rsidR="000821FF" w:rsidRPr="00BD0B5B" w:rsidRDefault="00AA5FEE" w:rsidP="006C040A">
      <w:pPr>
        <w:ind w:firstLine="570"/>
        <w:jc w:val="both"/>
        <w:rPr>
          <w:sz w:val="24"/>
          <w:szCs w:val="24"/>
        </w:rPr>
      </w:pPr>
      <w:r w:rsidRPr="00564C6C">
        <w:rPr>
          <w:sz w:val="24"/>
          <w:szCs w:val="24"/>
        </w:rPr>
        <w:t>Siūlom</w:t>
      </w:r>
      <w:r w:rsidR="00621521" w:rsidRPr="00564C6C">
        <w:rPr>
          <w:sz w:val="24"/>
          <w:szCs w:val="24"/>
        </w:rPr>
        <w:t>a</w:t>
      </w:r>
      <w:r w:rsidRPr="00564C6C">
        <w:rPr>
          <w:sz w:val="24"/>
          <w:szCs w:val="24"/>
        </w:rPr>
        <w:t xml:space="preserve"> sudaryti šios sudėties Komisiją: </w:t>
      </w:r>
      <w:r w:rsidR="000821FF" w:rsidRPr="00564C6C">
        <w:rPr>
          <w:sz w:val="24"/>
          <w:szCs w:val="24"/>
        </w:rPr>
        <w:t>Savivaldybės tarybos Sveikatos ir socialinių reikalų komitet</w:t>
      </w:r>
      <w:r w:rsidRPr="00564C6C">
        <w:rPr>
          <w:sz w:val="24"/>
          <w:szCs w:val="24"/>
        </w:rPr>
        <w:t>as</w:t>
      </w:r>
      <w:r w:rsidR="007E17D1" w:rsidRPr="00564C6C">
        <w:rPr>
          <w:sz w:val="24"/>
          <w:szCs w:val="24"/>
        </w:rPr>
        <w:t xml:space="preserve"> deleguoja: Jolant</w:t>
      </w:r>
      <w:r w:rsidRPr="00564C6C">
        <w:rPr>
          <w:sz w:val="24"/>
          <w:szCs w:val="24"/>
        </w:rPr>
        <w:t>ą</w:t>
      </w:r>
      <w:r w:rsidR="007E17D1" w:rsidRPr="00564C6C">
        <w:rPr>
          <w:sz w:val="24"/>
          <w:szCs w:val="24"/>
        </w:rPr>
        <w:t xml:space="preserve"> Skrabulien</w:t>
      </w:r>
      <w:r w:rsidRPr="00564C6C">
        <w:rPr>
          <w:sz w:val="24"/>
          <w:szCs w:val="24"/>
        </w:rPr>
        <w:t>ę</w:t>
      </w:r>
      <w:r w:rsidR="007E17D1" w:rsidRPr="00564C6C">
        <w:rPr>
          <w:sz w:val="24"/>
          <w:szCs w:val="24"/>
        </w:rPr>
        <w:t xml:space="preserve"> ir  Sauli</w:t>
      </w:r>
      <w:r w:rsidRPr="00564C6C">
        <w:rPr>
          <w:sz w:val="24"/>
          <w:szCs w:val="24"/>
        </w:rPr>
        <w:t>ų</w:t>
      </w:r>
      <w:r w:rsidR="007E17D1" w:rsidRPr="00564C6C">
        <w:rPr>
          <w:sz w:val="24"/>
          <w:szCs w:val="24"/>
        </w:rPr>
        <w:t xml:space="preserve"> Liek</w:t>
      </w:r>
      <w:r w:rsidRPr="00564C6C">
        <w:rPr>
          <w:sz w:val="24"/>
          <w:szCs w:val="24"/>
        </w:rPr>
        <w:t>į</w:t>
      </w:r>
      <w:r w:rsidR="003D639B" w:rsidRPr="00564C6C">
        <w:rPr>
          <w:sz w:val="24"/>
          <w:szCs w:val="24"/>
        </w:rPr>
        <w:t>;</w:t>
      </w:r>
      <w:r w:rsidR="000821FF" w:rsidRPr="00564C6C">
        <w:rPr>
          <w:sz w:val="24"/>
          <w:szCs w:val="24"/>
        </w:rPr>
        <w:t xml:space="preserve"> Savivaldybės administracij</w:t>
      </w:r>
      <w:r w:rsidR="007E17D1" w:rsidRPr="00564C6C">
        <w:rPr>
          <w:sz w:val="24"/>
          <w:szCs w:val="24"/>
        </w:rPr>
        <w:t>os</w:t>
      </w:r>
      <w:r w:rsidR="000821FF" w:rsidRPr="00564C6C">
        <w:rPr>
          <w:sz w:val="24"/>
          <w:szCs w:val="24"/>
        </w:rPr>
        <w:t xml:space="preserve"> </w:t>
      </w:r>
      <w:r w:rsidR="00506921" w:rsidRPr="00564C6C">
        <w:rPr>
          <w:sz w:val="24"/>
          <w:szCs w:val="24"/>
        </w:rPr>
        <w:t>direktori</w:t>
      </w:r>
      <w:r w:rsidRPr="00564C6C">
        <w:rPr>
          <w:sz w:val="24"/>
          <w:szCs w:val="24"/>
        </w:rPr>
        <w:t>us</w:t>
      </w:r>
      <w:r w:rsidR="00506921" w:rsidRPr="00564C6C">
        <w:rPr>
          <w:sz w:val="24"/>
          <w:szCs w:val="24"/>
        </w:rPr>
        <w:t xml:space="preserve"> </w:t>
      </w:r>
      <w:r w:rsidR="000821FF" w:rsidRPr="00564C6C">
        <w:rPr>
          <w:sz w:val="24"/>
          <w:szCs w:val="24"/>
        </w:rPr>
        <w:t>deleg</w:t>
      </w:r>
      <w:r w:rsidR="007E17D1" w:rsidRPr="00564C6C">
        <w:rPr>
          <w:sz w:val="24"/>
          <w:szCs w:val="24"/>
        </w:rPr>
        <w:t>u</w:t>
      </w:r>
      <w:r w:rsidRPr="00564C6C">
        <w:rPr>
          <w:sz w:val="24"/>
          <w:szCs w:val="24"/>
        </w:rPr>
        <w:t>oja</w:t>
      </w:r>
      <w:r w:rsidR="007E17D1" w:rsidRPr="00564C6C">
        <w:rPr>
          <w:sz w:val="24"/>
          <w:szCs w:val="24"/>
        </w:rPr>
        <w:t>:</w:t>
      </w:r>
      <w:r w:rsidR="000821FF" w:rsidRPr="00564C6C">
        <w:rPr>
          <w:sz w:val="24"/>
          <w:szCs w:val="24"/>
        </w:rPr>
        <w:t xml:space="preserve"> vyr. patarėj</w:t>
      </w:r>
      <w:r w:rsidRPr="00564C6C">
        <w:rPr>
          <w:sz w:val="24"/>
          <w:szCs w:val="24"/>
        </w:rPr>
        <w:t>ą</w:t>
      </w:r>
      <w:r w:rsidR="000821FF" w:rsidRPr="00564C6C">
        <w:rPr>
          <w:sz w:val="24"/>
          <w:szCs w:val="24"/>
        </w:rPr>
        <w:t xml:space="preserve"> </w:t>
      </w:r>
      <w:r w:rsidR="000821FF" w:rsidRPr="00AA5FEE">
        <w:rPr>
          <w:rStyle w:val="Grietas"/>
          <w:b w:val="0"/>
          <w:sz w:val="24"/>
          <w:szCs w:val="24"/>
        </w:rPr>
        <w:t>Deivid</w:t>
      </w:r>
      <w:r>
        <w:rPr>
          <w:rStyle w:val="Grietas"/>
          <w:b w:val="0"/>
          <w:sz w:val="24"/>
          <w:szCs w:val="24"/>
        </w:rPr>
        <w:t>ą</w:t>
      </w:r>
      <w:r w:rsidR="000821FF" w:rsidRPr="00AA5FEE">
        <w:rPr>
          <w:rStyle w:val="Grietas"/>
          <w:b w:val="0"/>
          <w:sz w:val="24"/>
          <w:szCs w:val="24"/>
        </w:rPr>
        <w:t xml:space="preserve"> Petroleviči</w:t>
      </w:r>
      <w:r>
        <w:rPr>
          <w:rStyle w:val="Grietas"/>
          <w:b w:val="0"/>
          <w:sz w:val="24"/>
          <w:szCs w:val="24"/>
        </w:rPr>
        <w:t>ų</w:t>
      </w:r>
      <w:r w:rsidR="000821FF" w:rsidRPr="00AA5FEE">
        <w:rPr>
          <w:rStyle w:val="Grietas"/>
          <w:b w:val="0"/>
          <w:sz w:val="24"/>
          <w:szCs w:val="24"/>
        </w:rPr>
        <w:t>, Sveikatos apsaugos skyriaus vedėj</w:t>
      </w:r>
      <w:r>
        <w:rPr>
          <w:rStyle w:val="Grietas"/>
          <w:b w:val="0"/>
          <w:sz w:val="24"/>
          <w:szCs w:val="24"/>
        </w:rPr>
        <w:t>ą</w:t>
      </w:r>
      <w:r w:rsidR="000821FF" w:rsidRPr="00AA5FEE">
        <w:rPr>
          <w:rStyle w:val="Grietas"/>
          <w:b w:val="0"/>
          <w:sz w:val="24"/>
          <w:szCs w:val="24"/>
        </w:rPr>
        <w:t xml:space="preserve"> Rož</w:t>
      </w:r>
      <w:r>
        <w:rPr>
          <w:rStyle w:val="Grietas"/>
          <w:b w:val="0"/>
          <w:sz w:val="24"/>
          <w:szCs w:val="24"/>
        </w:rPr>
        <w:t>ę</w:t>
      </w:r>
      <w:r w:rsidR="000821FF" w:rsidRPr="00AA5FEE">
        <w:rPr>
          <w:rStyle w:val="Grietas"/>
          <w:b w:val="0"/>
          <w:sz w:val="24"/>
          <w:szCs w:val="24"/>
        </w:rPr>
        <w:t xml:space="preserve"> Perminien</w:t>
      </w:r>
      <w:r>
        <w:rPr>
          <w:rStyle w:val="Grietas"/>
          <w:b w:val="0"/>
          <w:sz w:val="24"/>
          <w:szCs w:val="24"/>
        </w:rPr>
        <w:t>ę</w:t>
      </w:r>
      <w:r w:rsidR="007E17D1" w:rsidRPr="00AA5FEE">
        <w:rPr>
          <w:rStyle w:val="Grietas"/>
          <w:b w:val="0"/>
          <w:sz w:val="24"/>
          <w:szCs w:val="24"/>
        </w:rPr>
        <w:t>,</w:t>
      </w:r>
      <w:r w:rsidR="000821FF" w:rsidRPr="00AA5FEE">
        <w:rPr>
          <w:rStyle w:val="Grietas"/>
          <w:b w:val="0"/>
          <w:sz w:val="24"/>
          <w:szCs w:val="24"/>
        </w:rPr>
        <w:t xml:space="preserve"> Socialinio būsto skyriaus vedėj</w:t>
      </w:r>
      <w:r>
        <w:rPr>
          <w:rStyle w:val="Grietas"/>
          <w:b w:val="0"/>
          <w:sz w:val="24"/>
          <w:szCs w:val="24"/>
        </w:rPr>
        <w:t>ą</w:t>
      </w:r>
      <w:r w:rsidR="000821FF" w:rsidRPr="00AA5FEE">
        <w:rPr>
          <w:rStyle w:val="Grietas"/>
          <w:b w:val="0"/>
          <w:sz w:val="24"/>
          <w:szCs w:val="24"/>
        </w:rPr>
        <w:t xml:space="preserve"> Lin</w:t>
      </w:r>
      <w:r>
        <w:rPr>
          <w:rStyle w:val="Grietas"/>
          <w:b w:val="0"/>
          <w:sz w:val="24"/>
          <w:szCs w:val="24"/>
        </w:rPr>
        <w:t>ą</w:t>
      </w:r>
      <w:r w:rsidR="000821FF" w:rsidRPr="00AA5FEE">
        <w:rPr>
          <w:rStyle w:val="Grietas"/>
          <w:b w:val="0"/>
          <w:sz w:val="24"/>
          <w:szCs w:val="24"/>
        </w:rPr>
        <w:t xml:space="preserve"> Murauskien</w:t>
      </w:r>
      <w:r>
        <w:rPr>
          <w:rStyle w:val="Grietas"/>
          <w:b w:val="0"/>
          <w:sz w:val="24"/>
          <w:szCs w:val="24"/>
        </w:rPr>
        <w:t>ę</w:t>
      </w:r>
      <w:r w:rsidR="000821FF" w:rsidRPr="00AA5FEE">
        <w:rPr>
          <w:rStyle w:val="Grietas"/>
          <w:b w:val="0"/>
          <w:sz w:val="24"/>
          <w:szCs w:val="24"/>
        </w:rPr>
        <w:t>, Socialinės paramos skyriaus vedėj</w:t>
      </w:r>
      <w:r>
        <w:rPr>
          <w:rStyle w:val="Grietas"/>
          <w:b w:val="0"/>
          <w:sz w:val="24"/>
          <w:szCs w:val="24"/>
        </w:rPr>
        <w:t>ą</w:t>
      </w:r>
      <w:r w:rsidR="000821FF" w:rsidRPr="00AA5FEE">
        <w:rPr>
          <w:rStyle w:val="Grietas"/>
          <w:b w:val="0"/>
          <w:sz w:val="24"/>
          <w:szCs w:val="24"/>
        </w:rPr>
        <w:t xml:space="preserve"> Audron</w:t>
      </w:r>
      <w:r>
        <w:rPr>
          <w:rStyle w:val="Grietas"/>
          <w:b w:val="0"/>
          <w:sz w:val="24"/>
          <w:szCs w:val="24"/>
        </w:rPr>
        <w:t>ę</w:t>
      </w:r>
      <w:r w:rsidR="000821FF" w:rsidRPr="00AA5FEE">
        <w:rPr>
          <w:rStyle w:val="Grietas"/>
          <w:b w:val="0"/>
          <w:sz w:val="24"/>
          <w:szCs w:val="24"/>
        </w:rPr>
        <w:t xml:space="preserve"> Liesyt</w:t>
      </w:r>
      <w:r>
        <w:rPr>
          <w:rStyle w:val="Grietas"/>
          <w:b w:val="0"/>
          <w:sz w:val="24"/>
          <w:szCs w:val="24"/>
        </w:rPr>
        <w:t>ę</w:t>
      </w:r>
      <w:r w:rsidR="000821FF" w:rsidRPr="00AA5FEE">
        <w:rPr>
          <w:rStyle w:val="Grietas"/>
          <w:b w:val="0"/>
          <w:sz w:val="24"/>
          <w:szCs w:val="24"/>
        </w:rPr>
        <w:t>, Socialinės paramos skyriaus Socialinių išmokų poskyrio vedėj</w:t>
      </w:r>
      <w:r w:rsidR="003D639B">
        <w:rPr>
          <w:rStyle w:val="Grietas"/>
          <w:b w:val="0"/>
          <w:sz w:val="24"/>
          <w:szCs w:val="24"/>
        </w:rPr>
        <w:t>ą</w:t>
      </w:r>
      <w:r w:rsidR="000821FF" w:rsidRPr="00AA5FEE">
        <w:rPr>
          <w:rStyle w:val="Grietas"/>
          <w:b w:val="0"/>
          <w:sz w:val="24"/>
          <w:szCs w:val="24"/>
        </w:rPr>
        <w:t xml:space="preserve"> Gin</w:t>
      </w:r>
      <w:r w:rsidR="003D639B">
        <w:rPr>
          <w:rStyle w:val="Grietas"/>
          <w:b w:val="0"/>
          <w:sz w:val="24"/>
          <w:szCs w:val="24"/>
        </w:rPr>
        <w:t>ą</w:t>
      </w:r>
      <w:r w:rsidR="000821FF" w:rsidRPr="00AA5FEE">
        <w:rPr>
          <w:rStyle w:val="Grietas"/>
          <w:b w:val="0"/>
          <w:sz w:val="24"/>
          <w:szCs w:val="24"/>
        </w:rPr>
        <w:t xml:space="preserve"> Vilimaitien</w:t>
      </w:r>
      <w:r w:rsidR="003D639B">
        <w:rPr>
          <w:rStyle w:val="Grietas"/>
          <w:b w:val="0"/>
          <w:sz w:val="24"/>
          <w:szCs w:val="24"/>
        </w:rPr>
        <w:t>ę</w:t>
      </w:r>
      <w:r w:rsidR="000821FF" w:rsidRPr="00AA5FEE">
        <w:rPr>
          <w:rStyle w:val="Grietas"/>
          <w:b w:val="0"/>
          <w:sz w:val="24"/>
          <w:szCs w:val="24"/>
        </w:rPr>
        <w:t>, teisės skyriaus vyr</w:t>
      </w:r>
      <w:r w:rsidR="00506921" w:rsidRPr="00AA5FEE">
        <w:rPr>
          <w:rStyle w:val="Grietas"/>
          <w:b w:val="0"/>
          <w:sz w:val="24"/>
          <w:szCs w:val="24"/>
        </w:rPr>
        <w:t>iausi</w:t>
      </w:r>
      <w:r w:rsidR="003D639B">
        <w:rPr>
          <w:rStyle w:val="Grietas"/>
          <w:b w:val="0"/>
          <w:sz w:val="24"/>
          <w:szCs w:val="24"/>
        </w:rPr>
        <w:t>ają</w:t>
      </w:r>
      <w:r w:rsidR="000821FF" w:rsidRPr="00AA5FEE">
        <w:rPr>
          <w:rStyle w:val="Grietas"/>
          <w:b w:val="0"/>
          <w:sz w:val="24"/>
          <w:szCs w:val="24"/>
        </w:rPr>
        <w:t xml:space="preserve"> specialist</w:t>
      </w:r>
      <w:r w:rsidR="003D639B">
        <w:rPr>
          <w:rStyle w:val="Grietas"/>
          <w:b w:val="0"/>
          <w:sz w:val="24"/>
          <w:szCs w:val="24"/>
        </w:rPr>
        <w:t xml:space="preserve">ę </w:t>
      </w:r>
      <w:r w:rsidR="000821FF" w:rsidRPr="00AA5FEE">
        <w:rPr>
          <w:rStyle w:val="Grietas"/>
          <w:b w:val="0"/>
          <w:sz w:val="24"/>
          <w:szCs w:val="24"/>
        </w:rPr>
        <w:t>Kristin</w:t>
      </w:r>
      <w:r w:rsidR="003D639B">
        <w:rPr>
          <w:rStyle w:val="Grietas"/>
          <w:b w:val="0"/>
          <w:sz w:val="24"/>
          <w:szCs w:val="24"/>
        </w:rPr>
        <w:t>ą</w:t>
      </w:r>
      <w:r w:rsidR="007E17D1" w:rsidRPr="00AA5FEE">
        <w:rPr>
          <w:rStyle w:val="Grietas"/>
          <w:b w:val="0"/>
          <w:sz w:val="24"/>
          <w:szCs w:val="24"/>
        </w:rPr>
        <w:t xml:space="preserve"> </w:t>
      </w:r>
      <w:r w:rsidR="000821FF" w:rsidRPr="00AA5FEE">
        <w:rPr>
          <w:rStyle w:val="Grietas"/>
          <w:b w:val="0"/>
          <w:sz w:val="24"/>
          <w:szCs w:val="24"/>
        </w:rPr>
        <w:t>Gureckien</w:t>
      </w:r>
      <w:r w:rsidR="003D639B">
        <w:rPr>
          <w:rStyle w:val="Grietas"/>
          <w:b w:val="0"/>
          <w:sz w:val="24"/>
          <w:szCs w:val="24"/>
        </w:rPr>
        <w:t>ę</w:t>
      </w:r>
      <w:r w:rsidR="003D639B">
        <w:rPr>
          <w:sz w:val="24"/>
          <w:szCs w:val="24"/>
        </w:rPr>
        <w:t>;</w:t>
      </w:r>
      <w:r w:rsidR="000821FF" w:rsidRPr="00AA5FEE">
        <w:rPr>
          <w:sz w:val="24"/>
          <w:szCs w:val="24"/>
        </w:rPr>
        <w:t xml:space="preserve"> </w:t>
      </w:r>
      <w:r w:rsidR="003D639B">
        <w:rPr>
          <w:sz w:val="24"/>
          <w:szCs w:val="24"/>
        </w:rPr>
        <w:t>A</w:t>
      </w:r>
      <w:r w:rsidR="00506921" w:rsidRPr="00AA5FEE">
        <w:rPr>
          <w:sz w:val="24"/>
          <w:szCs w:val="24"/>
        </w:rPr>
        <w:t>sociacij</w:t>
      </w:r>
      <w:r w:rsidR="003D639B">
        <w:rPr>
          <w:sz w:val="24"/>
          <w:szCs w:val="24"/>
        </w:rPr>
        <w:t>a</w:t>
      </w:r>
      <w:r w:rsidR="00506921" w:rsidRPr="00AA5FEE">
        <w:rPr>
          <w:sz w:val="24"/>
          <w:szCs w:val="24"/>
        </w:rPr>
        <w:t xml:space="preserve"> „Vitės bendruomenė“</w:t>
      </w:r>
      <w:r w:rsidR="006C040A" w:rsidRPr="00AA5FEE">
        <w:rPr>
          <w:sz w:val="24"/>
          <w:szCs w:val="24"/>
        </w:rPr>
        <w:t xml:space="preserve"> </w:t>
      </w:r>
      <w:r w:rsidR="003D639B" w:rsidRPr="00AA5FEE">
        <w:rPr>
          <w:sz w:val="24"/>
          <w:szCs w:val="24"/>
        </w:rPr>
        <w:t>deleguoja asociacijos pirminink</w:t>
      </w:r>
      <w:r w:rsidR="003D639B">
        <w:rPr>
          <w:sz w:val="24"/>
          <w:szCs w:val="24"/>
        </w:rPr>
        <w:t>ą</w:t>
      </w:r>
      <w:r w:rsidR="003D639B" w:rsidRPr="00AA5FEE">
        <w:rPr>
          <w:sz w:val="24"/>
          <w:szCs w:val="24"/>
        </w:rPr>
        <w:t xml:space="preserve"> Tom</w:t>
      </w:r>
      <w:r w:rsidR="003D639B">
        <w:rPr>
          <w:sz w:val="24"/>
          <w:szCs w:val="24"/>
        </w:rPr>
        <w:t>ą</w:t>
      </w:r>
      <w:r w:rsidR="003D639B" w:rsidRPr="00AA5FEE">
        <w:rPr>
          <w:sz w:val="24"/>
          <w:szCs w:val="24"/>
        </w:rPr>
        <w:t xml:space="preserve"> Meškin</w:t>
      </w:r>
      <w:r w:rsidR="003D639B">
        <w:rPr>
          <w:sz w:val="24"/>
          <w:szCs w:val="24"/>
        </w:rPr>
        <w:t>į</w:t>
      </w:r>
      <w:r w:rsidR="003D639B" w:rsidRPr="00AA5FEE">
        <w:rPr>
          <w:sz w:val="24"/>
          <w:szCs w:val="24"/>
        </w:rPr>
        <w:t xml:space="preserve"> </w:t>
      </w:r>
      <w:r w:rsidR="006C040A" w:rsidRPr="00AA5FEE">
        <w:rPr>
          <w:sz w:val="24"/>
          <w:szCs w:val="24"/>
        </w:rPr>
        <w:t>ir Klaipėdos jaunimo organizacijų asociacij</w:t>
      </w:r>
      <w:r w:rsidR="003D639B">
        <w:rPr>
          <w:sz w:val="24"/>
          <w:szCs w:val="24"/>
        </w:rPr>
        <w:t>a</w:t>
      </w:r>
      <w:r w:rsidR="006C040A" w:rsidRPr="00AA5FEE">
        <w:rPr>
          <w:sz w:val="24"/>
          <w:szCs w:val="24"/>
        </w:rPr>
        <w:t xml:space="preserve"> „Apskritasis stalas“ </w:t>
      </w:r>
      <w:r w:rsidR="003D639B">
        <w:rPr>
          <w:sz w:val="24"/>
          <w:szCs w:val="24"/>
        </w:rPr>
        <w:t xml:space="preserve">deleguoja </w:t>
      </w:r>
      <w:r>
        <w:rPr>
          <w:sz w:val="24"/>
          <w:szCs w:val="24"/>
        </w:rPr>
        <w:t>a</w:t>
      </w:r>
      <w:r w:rsidR="006C040A" w:rsidRPr="00AA5FEE">
        <w:rPr>
          <w:sz w:val="24"/>
          <w:szCs w:val="24"/>
        </w:rPr>
        <w:t>sociacij</w:t>
      </w:r>
      <w:r>
        <w:rPr>
          <w:sz w:val="24"/>
          <w:szCs w:val="24"/>
        </w:rPr>
        <w:t>os</w:t>
      </w:r>
      <w:r w:rsidRPr="00AA5FEE">
        <w:rPr>
          <w:sz w:val="24"/>
          <w:szCs w:val="24"/>
        </w:rPr>
        <w:t xml:space="preserve"> pirminink</w:t>
      </w:r>
      <w:r w:rsidR="003D639B">
        <w:rPr>
          <w:sz w:val="24"/>
          <w:szCs w:val="24"/>
        </w:rPr>
        <w:t>ą</w:t>
      </w:r>
      <w:r w:rsidRPr="00AA5FEE">
        <w:rPr>
          <w:sz w:val="24"/>
          <w:szCs w:val="24"/>
        </w:rPr>
        <w:t xml:space="preserve"> Lauryn</w:t>
      </w:r>
      <w:r w:rsidR="003D639B">
        <w:rPr>
          <w:sz w:val="24"/>
          <w:szCs w:val="24"/>
        </w:rPr>
        <w:t>ą</w:t>
      </w:r>
      <w:r w:rsidRPr="00AA5FEE">
        <w:rPr>
          <w:sz w:val="24"/>
          <w:szCs w:val="24"/>
        </w:rPr>
        <w:t xml:space="preserve"> Geči</w:t>
      </w:r>
      <w:r w:rsidR="003D639B">
        <w:rPr>
          <w:sz w:val="24"/>
          <w:szCs w:val="24"/>
        </w:rPr>
        <w:t>ų</w:t>
      </w:r>
      <w:r w:rsidR="00A942EF">
        <w:rPr>
          <w:sz w:val="24"/>
          <w:szCs w:val="24"/>
        </w:rPr>
        <w:t>,</w:t>
      </w:r>
      <w:r w:rsidR="00A942EF" w:rsidRPr="00A942EF">
        <w:rPr>
          <w:sz w:val="24"/>
          <w:szCs w:val="24"/>
        </w:rPr>
        <w:t xml:space="preserve"> </w:t>
      </w:r>
      <w:r w:rsidR="00A942EF" w:rsidRPr="00CE2061">
        <w:rPr>
          <w:sz w:val="24"/>
          <w:szCs w:val="24"/>
        </w:rPr>
        <w:t xml:space="preserve">kuri </w:t>
      </w:r>
      <w:r w:rsidR="00A119BF">
        <w:rPr>
          <w:sz w:val="24"/>
          <w:szCs w:val="24"/>
        </w:rPr>
        <w:t xml:space="preserve">pilna sudėtimi </w:t>
      </w:r>
      <w:r w:rsidR="00A942EF" w:rsidRPr="00CE2061">
        <w:rPr>
          <w:sz w:val="24"/>
          <w:szCs w:val="24"/>
        </w:rPr>
        <w:t>nagrinė</w:t>
      </w:r>
      <w:r w:rsidR="00A942EF">
        <w:rPr>
          <w:sz w:val="24"/>
          <w:szCs w:val="24"/>
        </w:rPr>
        <w:t>s</w:t>
      </w:r>
      <w:r w:rsidR="00A942EF" w:rsidRPr="00CE2061">
        <w:rPr>
          <w:sz w:val="24"/>
          <w:szCs w:val="24"/>
        </w:rPr>
        <w:t xml:space="preserve"> Tvarkos apraš</w:t>
      </w:r>
      <w:r w:rsidR="00E91FEC">
        <w:rPr>
          <w:sz w:val="24"/>
          <w:szCs w:val="24"/>
        </w:rPr>
        <w:t>e</w:t>
      </w:r>
      <w:r w:rsidR="00A942EF" w:rsidRPr="00CE2061">
        <w:rPr>
          <w:sz w:val="24"/>
          <w:szCs w:val="24"/>
        </w:rPr>
        <w:t xml:space="preserve"> </w:t>
      </w:r>
      <w:r w:rsidR="00A942EF" w:rsidRPr="00BD0B5B">
        <w:rPr>
          <w:sz w:val="24"/>
          <w:szCs w:val="24"/>
        </w:rPr>
        <w:t>nustatytais atvejais pateiktus asmenų prašymus paramai gauti</w:t>
      </w:r>
      <w:r w:rsidR="00E91FEC" w:rsidRPr="00BD0B5B">
        <w:rPr>
          <w:sz w:val="24"/>
          <w:szCs w:val="24"/>
        </w:rPr>
        <w:t>.</w:t>
      </w:r>
    </w:p>
    <w:p w:rsidR="00E91FEC" w:rsidRPr="00BD0B5B" w:rsidRDefault="004A0DB7" w:rsidP="006C040A">
      <w:pPr>
        <w:ind w:firstLine="570"/>
        <w:jc w:val="both"/>
        <w:rPr>
          <w:sz w:val="24"/>
          <w:szCs w:val="24"/>
        </w:rPr>
      </w:pPr>
      <w:r w:rsidRPr="00BD0B5B">
        <w:rPr>
          <w:sz w:val="24"/>
          <w:szCs w:val="24"/>
        </w:rPr>
        <w:t xml:space="preserve">Siekiant </w:t>
      </w:r>
      <w:r w:rsidR="005D00E1" w:rsidRPr="00BD0B5B">
        <w:rPr>
          <w:sz w:val="24"/>
          <w:szCs w:val="24"/>
        </w:rPr>
        <w:t>reglamentuoti</w:t>
      </w:r>
      <w:r w:rsidR="00050732" w:rsidRPr="00BD0B5B">
        <w:rPr>
          <w:sz w:val="24"/>
          <w:szCs w:val="24"/>
        </w:rPr>
        <w:t xml:space="preserve"> </w:t>
      </w:r>
      <w:r w:rsidRPr="00BD0B5B">
        <w:rPr>
          <w:sz w:val="24"/>
          <w:szCs w:val="24"/>
        </w:rPr>
        <w:t>asmens duomenų tvarkymo</w:t>
      </w:r>
      <w:r w:rsidR="003F567C" w:rsidRPr="00BD0B5B">
        <w:rPr>
          <w:sz w:val="24"/>
          <w:szCs w:val="24"/>
        </w:rPr>
        <w:t xml:space="preserve"> ir</w:t>
      </w:r>
      <w:r w:rsidRPr="00BD0B5B">
        <w:rPr>
          <w:sz w:val="24"/>
          <w:szCs w:val="24"/>
        </w:rPr>
        <w:t xml:space="preserve"> saugojimo teisin</w:t>
      </w:r>
      <w:r w:rsidR="00050732" w:rsidRPr="00BD0B5B">
        <w:rPr>
          <w:sz w:val="24"/>
          <w:szCs w:val="24"/>
        </w:rPr>
        <w:t>į</w:t>
      </w:r>
      <w:r w:rsidRPr="00BD0B5B">
        <w:rPr>
          <w:sz w:val="24"/>
          <w:szCs w:val="24"/>
        </w:rPr>
        <w:t xml:space="preserve"> reguliavim</w:t>
      </w:r>
      <w:r w:rsidR="00050732" w:rsidRPr="00BD0B5B">
        <w:rPr>
          <w:sz w:val="24"/>
          <w:szCs w:val="24"/>
        </w:rPr>
        <w:t>ą</w:t>
      </w:r>
      <w:r w:rsidR="007132DF" w:rsidRPr="00BD0B5B">
        <w:rPr>
          <w:sz w:val="24"/>
          <w:szCs w:val="24"/>
        </w:rPr>
        <w:t>,</w:t>
      </w:r>
      <w:r w:rsidRPr="00BD0B5B">
        <w:rPr>
          <w:sz w:val="24"/>
          <w:szCs w:val="24"/>
        </w:rPr>
        <w:t xml:space="preserve"> </w:t>
      </w:r>
      <w:r w:rsidR="007132DF" w:rsidRPr="00BD0B5B">
        <w:rPr>
          <w:sz w:val="24"/>
          <w:szCs w:val="24"/>
        </w:rPr>
        <w:t>Nuostatų atitiktį šiuo metu galiojanči</w:t>
      </w:r>
      <w:r w:rsidR="000D734B" w:rsidRPr="00BD0B5B">
        <w:rPr>
          <w:sz w:val="24"/>
          <w:szCs w:val="24"/>
        </w:rPr>
        <w:t>am</w:t>
      </w:r>
      <w:r w:rsidR="007132DF" w:rsidRPr="00BD0B5B">
        <w:rPr>
          <w:sz w:val="24"/>
          <w:szCs w:val="24"/>
        </w:rPr>
        <w:t xml:space="preserve"> Tvarkos apraš</w:t>
      </w:r>
      <w:r w:rsidR="000D734B" w:rsidRPr="00BD0B5B">
        <w:rPr>
          <w:sz w:val="24"/>
          <w:szCs w:val="24"/>
        </w:rPr>
        <w:t>ui</w:t>
      </w:r>
      <w:r w:rsidR="007132DF" w:rsidRPr="00BD0B5B">
        <w:rPr>
          <w:sz w:val="24"/>
          <w:szCs w:val="24"/>
        </w:rPr>
        <w:t xml:space="preserve"> ir kitiems </w:t>
      </w:r>
      <w:r w:rsidR="007132DF" w:rsidRPr="00BD0B5B">
        <w:rPr>
          <w:sz w:val="24"/>
          <w:szCs w:val="24"/>
          <w:lang w:eastAsia="ru-RU"/>
        </w:rPr>
        <w:t>Lietuvos Respublikos teisės aktams</w:t>
      </w:r>
      <w:r w:rsidR="007132DF" w:rsidRPr="00BD0B5B">
        <w:rPr>
          <w:sz w:val="24"/>
          <w:szCs w:val="24"/>
        </w:rPr>
        <w:t>,</w:t>
      </w:r>
      <w:r w:rsidR="005D00E1" w:rsidRPr="00BD0B5B">
        <w:rPr>
          <w:sz w:val="24"/>
          <w:szCs w:val="24"/>
        </w:rPr>
        <w:t xml:space="preserve"> </w:t>
      </w:r>
      <w:r w:rsidR="00BD0B5B" w:rsidRPr="00BD0B5B">
        <w:rPr>
          <w:sz w:val="24"/>
          <w:szCs w:val="24"/>
        </w:rPr>
        <w:t xml:space="preserve">Nuostatuose </w:t>
      </w:r>
      <w:r w:rsidR="007132DF" w:rsidRPr="00BD0B5B">
        <w:rPr>
          <w:sz w:val="24"/>
          <w:szCs w:val="24"/>
        </w:rPr>
        <w:t>papildyt</w:t>
      </w:r>
      <w:r w:rsidR="00BD0B5B" w:rsidRPr="00BD0B5B">
        <w:rPr>
          <w:sz w:val="24"/>
          <w:szCs w:val="24"/>
        </w:rPr>
        <w:t>a</w:t>
      </w:r>
      <w:r w:rsidR="007132DF" w:rsidRPr="00BD0B5B">
        <w:rPr>
          <w:sz w:val="24"/>
          <w:szCs w:val="24"/>
        </w:rPr>
        <w:t xml:space="preserve"> ir patikslint</w:t>
      </w:r>
      <w:r w:rsidR="00BD0B5B" w:rsidRPr="00BD0B5B">
        <w:rPr>
          <w:sz w:val="24"/>
          <w:szCs w:val="24"/>
        </w:rPr>
        <w:t>a</w:t>
      </w:r>
      <w:r w:rsidR="000D734B" w:rsidRPr="00BD0B5B">
        <w:rPr>
          <w:sz w:val="24"/>
          <w:szCs w:val="24"/>
        </w:rPr>
        <w:t xml:space="preserve"> </w:t>
      </w:r>
      <w:r w:rsidR="00BD0B5B" w:rsidRPr="00BD0B5B">
        <w:rPr>
          <w:sz w:val="24"/>
          <w:szCs w:val="24"/>
        </w:rPr>
        <w:t xml:space="preserve"> </w:t>
      </w:r>
      <w:r w:rsidR="003B37C7" w:rsidRPr="00BD0B5B">
        <w:rPr>
          <w:sz w:val="24"/>
          <w:szCs w:val="24"/>
        </w:rPr>
        <w:t>Komisijos</w:t>
      </w:r>
      <w:r w:rsidR="0050061F" w:rsidRPr="00BD0B5B">
        <w:rPr>
          <w:sz w:val="24"/>
          <w:szCs w:val="24"/>
        </w:rPr>
        <w:t xml:space="preserve"> </w:t>
      </w:r>
      <w:r w:rsidR="003B37C7" w:rsidRPr="00BD0B5B">
        <w:rPr>
          <w:sz w:val="24"/>
          <w:szCs w:val="24"/>
        </w:rPr>
        <w:t xml:space="preserve">darbo </w:t>
      </w:r>
      <w:r w:rsidR="0050061F" w:rsidRPr="00BD0B5B">
        <w:rPr>
          <w:sz w:val="24"/>
          <w:szCs w:val="24"/>
        </w:rPr>
        <w:t>organizavim</w:t>
      </w:r>
      <w:r w:rsidR="00BD0B5B">
        <w:rPr>
          <w:sz w:val="24"/>
          <w:szCs w:val="24"/>
        </w:rPr>
        <w:t>o</w:t>
      </w:r>
      <w:r w:rsidR="00BD0B5B" w:rsidRPr="00BD0B5B">
        <w:rPr>
          <w:sz w:val="24"/>
          <w:szCs w:val="24"/>
        </w:rPr>
        <w:t xml:space="preserve"> ir </w:t>
      </w:r>
      <w:r w:rsidR="003B37C7" w:rsidRPr="00BD0B5B">
        <w:rPr>
          <w:sz w:val="24"/>
          <w:szCs w:val="24"/>
        </w:rPr>
        <w:t>balsavim</w:t>
      </w:r>
      <w:r w:rsidR="00BD0B5B" w:rsidRPr="00BD0B5B">
        <w:rPr>
          <w:sz w:val="24"/>
          <w:szCs w:val="24"/>
        </w:rPr>
        <w:t>o tvarka</w:t>
      </w:r>
      <w:r w:rsidR="003E685D" w:rsidRPr="00BD0B5B">
        <w:rPr>
          <w:sz w:val="24"/>
          <w:szCs w:val="24"/>
        </w:rPr>
        <w:t>,</w:t>
      </w:r>
      <w:r w:rsidR="003B37C7" w:rsidRPr="00BD0B5B">
        <w:rPr>
          <w:sz w:val="24"/>
          <w:szCs w:val="24"/>
        </w:rPr>
        <w:t xml:space="preserve"> </w:t>
      </w:r>
      <w:r w:rsidR="0005706A" w:rsidRPr="00BD0B5B">
        <w:rPr>
          <w:sz w:val="24"/>
          <w:szCs w:val="24"/>
        </w:rPr>
        <w:t>funkcijų vykdym</w:t>
      </w:r>
      <w:r w:rsidR="00EC6002" w:rsidRPr="00BD0B5B">
        <w:rPr>
          <w:sz w:val="24"/>
          <w:szCs w:val="24"/>
        </w:rPr>
        <w:t>as</w:t>
      </w:r>
      <w:r w:rsidR="0005706A" w:rsidRPr="00BD0B5B">
        <w:rPr>
          <w:sz w:val="24"/>
          <w:szCs w:val="24"/>
        </w:rPr>
        <w:t xml:space="preserve"> pasibaigus </w:t>
      </w:r>
      <w:r w:rsidR="003A1517" w:rsidRPr="00BD0B5B">
        <w:rPr>
          <w:sz w:val="24"/>
          <w:szCs w:val="24"/>
        </w:rPr>
        <w:t>Komisijos sudarymo laikotarpiui</w:t>
      </w:r>
      <w:r w:rsidR="000D734B" w:rsidRPr="00BD0B5B">
        <w:rPr>
          <w:sz w:val="24"/>
          <w:szCs w:val="24"/>
        </w:rPr>
        <w:t>.</w:t>
      </w:r>
    </w:p>
    <w:p w:rsidR="00EE4195" w:rsidRPr="00FD3B80" w:rsidRDefault="00A50795" w:rsidP="00A50795">
      <w:pPr>
        <w:ind w:firstLine="720"/>
        <w:jc w:val="both"/>
        <w:rPr>
          <w:b/>
          <w:strike/>
          <w:color w:val="000000"/>
          <w:sz w:val="24"/>
          <w:szCs w:val="24"/>
        </w:rPr>
      </w:pPr>
      <w:r w:rsidRPr="00AA5FEE">
        <w:rPr>
          <w:b/>
          <w:color w:val="000000"/>
          <w:sz w:val="24"/>
          <w:szCs w:val="24"/>
        </w:rPr>
        <w:t xml:space="preserve">4. </w:t>
      </w:r>
      <w:r w:rsidR="00084AA5" w:rsidRPr="00AA5FEE">
        <w:rPr>
          <w:b/>
          <w:color w:val="000000"/>
          <w:sz w:val="24"/>
          <w:szCs w:val="24"/>
        </w:rPr>
        <w:t>N</w:t>
      </w:r>
      <w:r w:rsidRPr="00AA5FEE">
        <w:rPr>
          <w:b/>
          <w:color w:val="000000"/>
          <w:sz w:val="24"/>
          <w:szCs w:val="24"/>
        </w:rPr>
        <w:t>umatomo teisinio reguliavimo poveikio vertinimas</w:t>
      </w:r>
      <w:r w:rsidR="00564C6C" w:rsidRPr="00564C6C">
        <w:rPr>
          <w:b/>
          <w:color w:val="000000"/>
          <w:sz w:val="24"/>
          <w:szCs w:val="24"/>
        </w:rPr>
        <w:t>.</w:t>
      </w:r>
    </w:p>
    <w:p w:rsidR="00583ED8" w:rsidRPr="005117E4" w:rsidRDefault="00583ED8" w:rsidP="00183471">
      <w:pPr>
        <w:tabs>
          <w:tab w:val="left" w:pos="360"/>
        </w:tabs>
        <w:ind w:firstLine="709"/>
        <w:jc w:val="both"/>
        <w:rPr>
          <w:sz w:val="24"/>
          <w:szCs w:val="24"/>
          <w:lang w:eastAsia="en-US"/>
        </w:rPr>
      </w:pPr>
      <w:r w:rsidRPr="005117E4">
        <w:rPr>
          <w:bCs/>
          <w:sz w:val="24"/>
          <w:szCs w:val="24"/>
        </w:rPr>
        <w:t xml:space="preserve">Teigiamas poveikis – </w:t>
      </w:r>
      <w:r w:rsidR="002D3B38" w:rsidRPr="005117E4">
        <w:rPr>
          <w:bCs/>
          <w:sz w:val="24"/>
          <w:szCs w:val="24"/>
        </w:rPr>
        <w:t>sudaryta</w:t>
      </w:r>
      <w:r w:rsidR="00F8144A" w:rsidRPr="005117E4">
        <w:rPr>
          <w:bCs/>
          <w:sz w:val="24"/>
          <w:szCs w:val="24"/>
        </w:rPr>
        <w:t xml:space="preserve"> </w:t>
      </w:r>
      <w:r w:rsidR="002D3B38" w:rsidRPr="005117E4">
        <w:rPr>
          <w:bCs/>
          <w:sz w:val="24"/>
          <w:szCs w:val="24"/>
        </w:rPr>
        <w:t>naujos sudėties</w:t>
      </w:r>
      <w:r w:rsidRPr="005117E4">
        <w:rPr>
          <w:bCs/>
          <w:sz w:val="24"/>
          <w:szCs w:val="24"/>
        </w:rPr>
        <w:t xml:space="preserve"> Komisija</w:t>
      </w:r>
      <w:r w:rsidR="002D3B38" w:rsidRPr="005117E4">
        <w:rPr>
          <w:bCs/>
          <w:sz w:val="24"/>
          <w:szCs w:val="24"/>
        </w:rPr>
        <w:t xml:space="preserve"> nagrinėti Savivaldybės </w:t>
      </w:r>
      <w:r w:rsidR="003A1517" w:rsidRPr="005117E4">
        <w:rPr>
          <w:bCs/>
          <w:sz w:val="24"/>
          <w:szCs w:val="24"/>
        </w:rPr>
        <w:t xml:space="preserve">administracijos </w:t>
      </w:r>
      <w:r w:rsidR="002D3B38" w:rsidRPr="005117E4">
        <w:rPr>
          <w:bCs/>
          <w:sz w:val="24"/>
          <w:szCs w:val="24"/>
        </w:rPr>
        <w:t>Socialinės paramos skyriui pateiktus asmenų prašymus materialinei paramai gauti, dokumentus (duomenis), pareiškėjų buities ir gyvenimo sąlygų patikrinimo aktus</w:t>
      </w:r>
      <w:r w:rsidR="009A68FF" w:rsidRPr="005117E4">
        <w:rPr>
          <w:bCs/>
          <w:sz w:val="24"/>
          <w:szCs w:val="24"/>
        </w:rPr>
        <w:t>. Nuostatų papildymas</w:t>
      </w:r>
      <w:r w:rsidR="00447870" w:rsidRPr="005117E4">
        <w:rPr>
          <w:bCs/>
          <w:sz w:val="24"/>
          <w:szCs w:val="24"/>
        </w:rPr>
        <w:t xml:space="preserve"> </w:t>
      </w:r>
      <w:r w:rsidR="00FA07A4">
        <w:rPr>
          <w:bCs/>
          <w:sz w:val="24"/>
          <w:szCs w:val="24"/>
        </w:rPr>
        <w:t xml:space="preserve">reglamentuojant </w:t>
      </w:r>
      <w:r w:rsidR="009A68FF" w:rsidRPr="005117E4">
        <w:rPr>
          <w:bCs/>
          <w:sz w:val="24"/>
          <w:szCs w:val="24"/>
        </w:rPr>
        <w:t>konfidencialumo pasižadėjim</w:t>
      </w:r>
      <w:r w:rsidR="00447870" w:rsidRPr="005117E4">
        <w:rPr>
          <w:bCs/>
          <w:sz w:val="24"/>
          <w:szCs w:val="24"/>
        </w:rPr>
        <w:t>o pasirašym</w:t>
      </w:r>
      <w:r w:rsidR="00FA07A4">
        <w:rPr>
          <w:bCs/>
          <w:sz w:val="24"/>
          <w:szCs w:val="24"/>
        </w:rPr>
        <w:t>ą</w:t>
      </w:r>
      <w:r w:rsidR="00447870" w:rsidRPr="005117E4">
        <w:rPr>
          <w:bCs/>
          <w:sz w:val="24"/>
          <w:szCs w:val="24"/>
        </w:rPr>
        <w:t>, jo formos patvirtinim</w:t>
      </w:r>
      <w:r w:rsidR="00FA07A4">
        <w:rPr>
          <w:bCs/>
          <w:sz w:val="24"/>
          <w:szCs w:val="24"/>
        </w:rPr>
        <w:t>ą</w:t>
      </w:r>
      <w:r w:rsidR="00447870" w:rsidRPr="005117E4">
        <w:rPr>
          <w:bCs/>
          <w:sz w:val="24"/>
          <w:szCs w:val="24"/>
        </w:rPr>
        <w:t xml:space="preserve">, </w:t>
      </w:r>
      <w:r w:rsidR="00302CD6" w:rsidRPr="005117E4">
        <w:rPr>
          <w:sz w:val="24"/>
          <w:szCs w:val="24"/>
        </w:rPr>
        <w:t>užtikrin</w:t>
      </w:r>
      <w:r w:rsidR="005117E4" w:rsidRPr="005117E4">
        <w:rPr>
          <w:sz w:val="24"/>
          <w:szCs w:val="24"/>
        </w:rPr>
        <w:t>s</w:t>
      </w:r>
      <w:r w:rsidR="00302CD6" w:rsidRPr="005117E4">
        <w:rPr>
          <w:sz w:val="24"/>
          <w:szCs w:val="24"/>
        </w:rPr>
        <w:t xml:space="preserve"> teisėtą asmens duomenų tvarkymą laikantis Lietuvos Respublikos asmens duomenų teisinės apsaugos įstatymo ir asmens duomenų tvarkymo principų, </w:t>
      </w:r>
      <w:r w:rsidR="005117E4">
        <w:rPr>
          <w:bCs/>
          <w:sz w:val="24"/>
          <w:szCs w:val="24"/>
        </w:rPr>
        <w:t>Nuostatai atitiks šiuo metu galiojančio Tvarkos aprašo nuostatas.</w:t>
      </w:r>
    </w:p>
    <w:p w:rsidR="00084AA5" w:rsidRPr="00564C6C" w:rsidRDefault="00621521" w:rsidP="002B4E0C">
      <w:pPr>
        <w:ind w:firstLine="709"/>
        <w:jc w:val="both"/>
        <w:rPr>
          <w:bCs/>
          <w:strike/>
          <w:sz w:val="24"/>
          <w:szCs w:val="24"/>
        </w:rPr>
      </w:pPr>
      <w:r w:rsidRPr="00564C6C">
        <w:rPr>
          <w:bCs/>
          <w:sz w:val="24"/>
          <w:szCs w:val="24"/>
        </w:rPr>
        <w:t>Neigiamų priimto sprendimo pas</w:t>
      </w:r>
      <w:r w:rsidR="000F1079" w:rsidRPr="00564C6C">
        <w:rPr>
          <w:bCs/>
          <w:sz w:val="24"/>
          <w:szCs w:val="24"/>
        </w:rPr>
        <w:t>e</w:t>
      </w:r>
      <w:r w:rsidRPr="00564C6C">
        <w:rPr>
          <w:bCs/>
          <w:sz w:val="24"/>
          <w:szCs w:val="24"/>
        </w:rPr>
        <w:t>kmių nenustatyta.</w:t>
      </w:r>
    </w:p>
    <w:p w:rsidR="00084AA5" w:rsidRPr="000F1079" w:rsidRDefault="00084AA5" w:rsidP="00084AA5">
      <w:pPr>
        <w:ind w:firstLine="709"/>
        <w:jc w:val="both"/>
        <w:rPr>
          <w:b/>
          <w:bCs/>
          <w:sz w:val="24"/>
          <w:szCs w:val="24"/>
        </w:rPr>
      </w:pPr>
      <w:r w:rsidRPr="000F1079">
        <w:rPr>
          <w:b/>
          <w:bCs/>
          <w:sz w:val="24"/>
          <w:szCs w:val="24"/>
        </w:rPr>
        <w:lastRenderedPageBreak/>
        <w:t xml:space="preserve">5. Jeigu sprendimui įgyvendinti reikia kitų teisės aktų, – kas ir kada juos turėtų parengti, šių aktų metmenys. </w:t>
      </w:r>
    </w:p>
    <w:p w:rsidR="00084AA5" w:rsidRPr="002B4E0C" w:rsidRDefault="00084AA5" w:rsidP="002B4E0C">
      <w:pPr>
        <w:ind w:firstLine="709"/>
        <w:jc w:val="both"/>
        <w:rPr>
          <w:bCs/>
          <w:sz w:val="24"/>
          <w:szCs w:val="24"/>
        </w:rPr>
      </w:pPr>
      <w:r w:rsidRPr="00D14515">
        <w:rPr>
          <w:bCs/>
          <w:sz w:val="24"/>
          <w:szCs w:val="24"/>
        </w:rPr>
        <w:t>Nereikia</w:t>
      </w:r>
      <w:r>
        <w:rPr>
          <w:bCs/>
          <w:sz w:val="24"/>
          <w:szCs w:val="24"/>
        </w:rPr>
        <w:t>.</w:t>
      </w:r>
    </w:p>
    <w:p w:rsidR="00084AA5" w:rsidRPr="00B92814" w:rsidRDefault="00084AA5" w:rsidP="00084AA5">
      <w:pPr>
        <w:ind w:firstLine="709"/>
        <w:jc w:val="both"/>
        <w:rPr>
          <w:b/>
          <w:bCs/>
          <w:sz w:val="24"/>
          <w:szCs w:val="24"/>
        </w:rPr>
      </w:pPr>
      <w:r>
        <w:rPr>
          <w:b/>
          <w:bCs/>
          <w:sz w:val="24"/>
          <w:szCs w:val="24"/>
        </w:rPr>
        <w:t>6</w:t>
      </w:r>
      <w:r w:rsidRPr="00B92814">
        <w:rPr>
          <w:b/>
          <w:bCs/>
          <w:sz w:val="24"/>
          <w:szCs w:val="24"/>
        </w:rPr>
        <w:t>.</w:t>
      </w:r>
      <w:r>
        <w:rPr>
          <w:b/>
          <w:bCs/>
          <w:sz w:val="24"/>
          <w:szCs w:val="24"/>
        </w:rPr>
        <w:t xml:space="preserve"> </w:t>
      </w:r>
      <w:r w:rsidRPr="00B92814">
        <w:rPr>
          <w:b/>
          <w:bCs/>
          <w:sz w:val="24"/>
          <w:szCs w:val="24"/>
        </w:rPr>
        <w:t xml:space="preserve">Kiek biudžeto lėšų pareikalaus ar leis sutaupyti projekto įgyvendinimas (pateikiami įvertinimai artimiausiems metams ir tolesnei ateičiai), finansavimo šaltiniai. </w:t>
      </w:r>
    </w:p>
    <w:p w:rsidR="00084AA5" w:rsidRPr="00B92814" w:rsidRDefault="00084AA5" w:rsidP="00084AA5">
      <w:pPr>
        <w:ind w:firstLine="709"/>
        <w:jc w:val="both"/>
        <w:rPr>
          <w:bCs/>
          <w:sz w:val="24"/>
          <w:szCs w:val="24"/>
        </w:rPr>
      </w:pPr>
      <w:r w:rsidRPr="00B92814">
        <w:rPr>
          <w:bCs/>
          <w:sz w:val="24"/>
          <w:szCs w:val="24"/>
        </w:rPr>
        <w:t xml:space="preserve">Sprendimo projekto įgyvendinimui Savivaldybės biudžeto </w:t>
      </w:r>
      <w:r w:rsidRPr="00564C6C">
        <w:rPr>
          <w:bCs/>
          <w:sz w:val="24"/>
          <w:szCs w:val="24"/>
        </w:rPr>
        <w:t xml:space="preserve">lėšų </w:t>
      </w:r>
      <w:r w:rsidR="00713119" w:rsidRPr="00564C6C">
        <w:rPr>
          <w:bCs/>
          <w:sz w:val="24"/>
          <w:szCs w:val="24"/>
        </w:rPr>
        <w:t>nereikės</w:t>
      </w:r>
      <w:r w:rsidRPr="00B92814">
        <w:rPr>
          <w:bCs/>
          <w:sz w:val="24"/>
          <w:szCs w:val="24"/>
        </w:rPr>
        <w:t>.</w:t>
      </w:r>
    </w:p>
    <w:p w:rsidR="00084AA5" w:rsidRPr="00B92814" w:rsidRDefault="00084AA5" w:rsidP="00084AA5">
      <w:pPr>
        <w:ind w:firstLine="709"/>
        <w:jc w:val="both"/>
        <w:rPr>
          <w:b/>
          <w:bCs/>
          <w:sz w:val="24"/>
          <w:szCs w:val="24"/>
        </w:rPr>
      </w:pPr>
      <w:r>
        <w:rPr>
          <w:b/>
          <w:bCs/>
          <w:sz w:val="24"/>
          <w:szCs w:val="24"/>
        </w:rPr>
        <w:t>7</w:t>
      </w:r>
      <w:r w:rsidRPr="00B92814">
        <w:rPr>
          <w:b/>
          <w:bCs/>
          <w:sz w:val="24"/>
          <w:szCs w:val="24"/>
        </w:rPr>
        <w:t>.</w:t>
      </w:r>
      <w:r>
        <w:rPr>
          <w:b/>
          <w:bCs/>
          <w:sz w:val="24"/>
          <w:szCs w:val="24"/>
        </w:rPr>
        <w:t xml:space="preserve"> </w:t>
      </w:r>
      <w:r w:rsidRPr="00B92814">
        <w:rPr>
          <w:b/>
          <w:bCs/>
          <w:sz w:val="24"/>
          <w:szCs w:val="24"/>
        </w:rPr>
        <w:t xml:space="preserve">Sprendimo projekto rengimo metu atlikti vertinimai ir išvados, konsultavimosi su visuomene metu gauti pasiūlymai ir jų motyvuotas vertinimas (atsižvelgta ar ne). </w:t>
      </w:r>
    </w:p>
    <w:p w:rsidR="00084AA5" w:rsidRPr="00866F7E" w:rsidRDefault="00084AA5" w:rsidP="002B4E0C">
      <w:pPr>
        <w:ind w:firstLine="709"/>
        <w:jc w:val="both"/>
        <w:rPr>
          <w:b/>
        </w:rPr>
      </w:pPr>
      <w:r>
        <w:rPr>
          <w:sz w:val="24"/>
          <w:szCs w:val="24"/>
        </w:rPr>
        <w:t>N</w:t>
      </w:r>
      <w:r w:rsidR="00564C6C">
        <w:rPr>
          <w:sz w:val="24"/>
          <w:szCs w:val="24"/>
        </w:rPr>
        <w:t>ėra.</w:t>
      </w:r>
    </w:p>
    <w:p w:rsidR="00084AA5" w:rsidRPr="00084AA5" w:rsidRDefault="00084AA5" w:rsidP="00A50795">
      <w:pPr>
        <w:ind w:firstLine="720"/>
        <w:jc w:val="both"/>
        <w:rPr>
          <w:b/>
          <w:sz w:val="24"/>
          <w:szCs w:val="24"/>
        </w:rPr>
      </w:pPr>
      <w:r w:rsidRPr="00084AA5">
        <w:rPr>
          <w:b/>
          <w:color w:val="000000"/>
          <w:sz w:val="24"/>
          <w:szCs w:val="24"/>
        </w:rPr>
        <w:t>8. Kiti sprendimui priimti reikalingi pagrindimai, skaičiavimai ir paaiškinimai.</w:t>
      </w:r>
    </w:p>
    <w:p w:rsidR="002B4E0C" w:rsidRDefault="002B4E0C" w:rsidP="002B4E0C">
      <w:pPr>
        <w:ind w:firstLine="709"/>
        <w:jc w:val="both"/>
      </w:pPr>
      <w:r>
        <w:rPr>
          <w:bCs/>
          <w:sz w:val="24"/>
          <w:szCs w:val="24"/>
        </w:rPr>
        <w:t>Nėra.</w:t>
      </w:r>
    </w:p>
    <w:p w:rsidR="00EE4195" w:rsidRDefault="00EE4195" w:rsidP="00EE4195">
      <w:pPr>
        <w:ind w:firstLine="709"/>
        <w:jc w:val="both"/>
        <w:rPr>
          <w:b/>
          <w:sz w:val="24"/>
          <w:szCs w:val="24"/>
        </w:rPr>
      </w:pPr>
    </w:p>
    <w:p w:rsidR="00EE4195" w:rsidRPr="005F28FF" w:rsidRDefault="00EE4195" w:rsidP="00EE4195">
      <w:pPr>
        <w:ind w:firstLine="709"/>
        <w:jc w:val="both"/>
        <w:rPr>
          <w:sz w:val="24"/>
          <w:szCs w:val="24"/>
        </w:rPr>
      </w:pPr>
      <w:r w:rsidRPr="005F28FF">
        <w:rPr>
          <w:b/>
          <w:sz w:val="24"/>
          <w:szCs w:val="24"/>
        </w:rPr>
        <w:t>PRIDEDAMA:</w:t>
      </w:r>
    </w:p>
    <w:p w:rsidR="00EE4195" w:rsidRPr="005F28FF" w:rsidRDefault="00EE4195" w:rsidP="00EE4195">
      <w:pPr>
        <w:ind w:firstLine="709"/>
        <w:jc w:val="both"/>
        <w:rPr>
          <w:sz w:val="24"/>
          <w:szCs w:val="24"/>
        </w:rPr>
      </w:pPr>
      <w:r w:rsidRPr="005F28FF">
        <w:rPr>
          <w:sz w:val="24"/>
          <w:szCs w:val="24"/>
        </w:rPr>
        <w:t>1. Lietuvos Respublikos vietos savivaldos įstatymo išrašas, 1 lapas;</w:t>
      </w:r>
    </w:p>
    <w:p w:rsidR="005F28FF" w:rsidRPr="005F28FF" w:rsidRDefault="00EE4195" w:rsidP="00EE4195">
      <w:pPr>
        <w:ind w:firstLine="709"/>
        <w:jc w:val="both"/>
        <w:rPr>
          <w:sz w:val="24"/>
          <w:szCs w:val="24"/>
        </w:rPr>
      </w:pPr>
      <w:r w:rsidRPr="005F28FF">
        <w:rPr>
          <w:sz w:val="24"/>
          <w:szCs w:val="24"/>
        </w:rPr>
        <w:t xml:space="preserve">2. </w:t>
      </w:r>
      <w:r w:rsidR="005F28FF" w:rsidRPr="005F28FF">
        <w:rPr>
          <w:sz w:val="24"/>
          <w:szCs w:val="24"/>
        </w:rPr>
        <w:t xml:space="preserve">Klaipėdos miesto savivaldybės tarybos veiklos reglamento, patvirtinto </w:t>
      </w:r>
      <w:r w:rsidR="005F28FF">
        <w:rPr>
          <w:sz w:val="24"/>
          <w:szCs w:val="24"/>
        </w:rPr>
        <w:t>Sa</w:t>
      </w:r>
      <w:r w:rsidR="005F28FF" w:rsidRPr="005F28FF">
        <w:rPr>
          <w:sz w:val="24"/>
          <w:szCs w:val="24"/>
        </w:rPr>
        <w:t>vivaldybės tarybos 2023 m. kovo 23 d. sprendimu Nr. T2-19 „Dėl Klaipėdos miesto savivaldybės tarybos veiklos reglamento patvirtinimo“</w:t>
      </w:r>
      <w:r w:rsidR="005F28FF">
        <w:rPr>
          <w:sz w:val="24"/>
          <w:szCs w:val="24"/>
        </w:rPr>
        <w:t xml:space="preserve"> išrašas</w:t>
      </w:r>
      <w:r w:rsidR="005F28FF" w:rsidRPr="005F28FF">
        <w:rPr>
          <w:sz w:val="24"/>
          <w:szCs w:val="24"/>
        </w:rPr>
        <w:t>,</w:t>
      </w:r>
      <w:r w:rsidR="005F28FF">
        <w:rPr>
          <w:sz w:val="24"/>
          <w:szCs w:val="24"/>
        </w:rPr>
        <w:t xml:space="preserve"> 1 lapas;</w:t>
      </w:r>
    </w:p>
    <w:p w:rsidR="00EE4195" w:rsidRPr="005F28FF" w:rsidRDefault="005F28FF" w:rsidP="00EE4195">
      <w:pPr>
        <w:ind w:firstLine="709"/>
        <w:jc w:val="both"/>
        <w:rPr>
          <w:sz w:val="24"/>
          <w:szCs w:val="24"/>
        </w:rPr>
      </w:pPr>
      <w:r w:rsidRPr="005F28FF">
        <w:rPr>
          <w:sz w:val="24"/>
          <w:szCs w:val="24"/>
        </w:rPr>
        <w:t xml:space="preserve">3. </w:t>
      </w:r>
      <w:r w:rsidR="00EE4195" w:rsidRPr="005F28FF">
        <w:rPr>
          <w:sz w:val="24"/>
          <w:szCs w:val="24"/>
        </w:rPr>
        <w:t>Materialinės paramos įstatyme nenumatytais atvejais teikimo tvarkos aprašo, patvirtinto Savivaldybės tarybos 2021 m. lapkričio 25 d. sprendimu Nr. T2</w:t>
      </w:r>
      <w:r w:rsidR="00EE4195" w:rsidRPr="005F28FF">
        <w:rPr>
          <w:sz w:val="24"/>
          <w:szCs w:val="24"/>
        </w:rPr>
        <w:noBreakHyphen/>
        <w:t xml:space="preserve">279 „Dėl Materialinės paramos įstatyme nenumatytais atvejais teikimo tvarkos aprašo patvirtinimo“ išrašas, 1 lapas; </w:t>
      </w:r>
    </w:p>
    <w:p w:rsidR="009C6E62" w:rsidRDefault="005F28FF" w:rsidP="004E0265">
      <w:pPr>
        <w:tabs>
          <w:tab w:val="num" w:pos="720"/>
        </w:tabs>
        <w:suppressAutoHyphens w:val="0"/>
        <w:ind w:firstLine="709"/>
        <w:jc w:val="both"/>
        <w:rPr>
          <w:sz w:val="24"/>
          <w:szCs w:val="24"/>
          <w:lang w:eastAsia="en-US"/>
        </w:rPr>
      </w:pPr>
      <w:r>
        <w:rPr>
          <w:sz w:val="24"/>
          <w:szCs w:val="24"/>
          <w:lang w:eastAsia="en-US"/>
        </w:rPr>
        <w:t>4</w:t>
      </w:r>
      <w:r w:rsidR="00EE4195" w:rsidRPr="005F28FF">
        <w:rPr>
          <w:sz w:val="24"/>
          <w:szCs w:val="24"/>
          <w:lang w:eastAsia="en-US"/>
        </w:rPr>
        <w:t xml:space="preserve">. </w:t>
      </w:r>
      <w:r w:rsidR="009C6E62">
        <w:rPr>
          <w:sz w:val="24"/>
          <w:szCs w:val="24"/>
          <w:lang w:eastAsia="en-US"/>
        </w:rPr>
        <w:t>Savivaldybės administracijos Socialinės paramos skyriaus 2023-04-24 raštas Nr. VS-3502 „Dėl darbuotojų delegavimo į materialinės paramos teikimo komisiją“, 1 lapas;</w:t>
      </w:r>
    </w:p>
    <w:p w:rsidR="00141423" w:rsidRPr="005F28FF" w:rsidRDefault="009C6E62" w:rsidP="004E0265">
      <w:pPr>
        <w:tabs>
          <w:tab w:val="num" w:pos="720"/>
        </w:tabs>
        <w:suppressAutoHyphens w:val="0"/>
        <w:ind w:firstLine="709"/>
        <w:jc w:val="both"/>
        <w:rPr>
          <w:sz w:val="24"/>
          <w:szCs w:val="24"/>
          <w:lang w:eastAsia="en-US"/>
        </w:rPr>
      </w:pPr>
      <w:r>
        <w:rPr>
          <w:sz w:val="24"/>
          <w:szCs w:val="24"/>
          <w:lang w:eastAsia="en-US"/>
        </w:rPr>
        <w:t xml:space="preserve">5. </w:t>
      </w:r>
      <w:r w:rsidR="00141423" w:rsidRPr="005F28FF">
        <w:rPr>
          <w:sz w:val="24"/>
          <w:szCs w:val="24"/>
          <w:lang w:eastAsia="en-US"/>
        </w:rPr>
        <w:t xml:space="preserve">Savivaldybės tarybos </w:t>
      </w:r>
      <w:r w:rsidR="00141423" w:rsidRPr="005F28FF">
        <w:rPr>
          <w:sz w:val="24"/>
          <w:szCs w:val="24"/>
        </w:rPr>
        <w:t>Sveikatos ir socialinių reikalų komiteto</w:t>
      </w:r>
      <w:r w:rsidR="0099285A">
        <w:rPr>
          <w:sz w:val="24"/>
          <w:szCs w:val="24"/>
        </w:rPr>
        <w:t xml:space="preserve"> posėdžio</w:t>
      </w:r>
      <w:r w:rsidR="00141423" w:rsidRPr="005F28FF">
        <w:rPr>
          <w:sz w:val="24"/>
          <w:szCs w:val="24"/>
        </w:rPr>
        <w:t xml:space="preserve"> 2023</w:t>
      </w:r>
      <w:r w:rsidR="0099285A">
        <w:rPr>
          <w:sz w:val="24"/>
          <w:szCs w:val="24"/>
        </w:rPr>
        <w:t>-05-09 protokolo Nr. RAT-30 išrašas, 1</w:t>
      </w:r>
      <w:r w:rsidR="00141423" w:rsidRPr="005F28FF">
        <w:rPr>
          <w:sz w:val="24"/>
          <w:szCs w:val="24"/>
          <w:lang w:eastAsia="en-US"/>
        </w:rPr>
        <w:t xml:space="preserve"> lapas;</w:t>
      </w:r>
    </w:p>
    <w:p w:rsidR="00141423" w:rsidRPr="005F28FF" w:rsidRDefault="008B72C9" w:rsidP="004E0265">
      <w:pPr>
        <w:tabs>
          <w:tab w:val="num" w:pos="720"/>
        </w:tabs>
        <w:suppressAutoHyphens w:val="0"/>
        <w:ind w:firstLine="709"/>
        <w:jc w:val="both"/>
        <w:rPr>
          <w:sz w:val="24"/>
          <w:szCs w:val="24"/>
          <w:lang w:eastAsia="en-US"/>
        </w:rPr>
      </w:pPr>
      <w:r>
        <w:rPr>
          <w:sz w:val="24"/>
          <w:szCs w:val="24"/>
          <w:lang w:eastAsia="en-US"/>
        </w:rPr>
        <w:t>6</w:t>
      </w:r>
      <w:r w:rsidR="00141423" w:rsidRPr="005F28FF">
        <w:rPr>
          <w:sz w:val="24"/>
          <w:szCs w:val="24"/>
          <w:lang w:eastAsia="en-US"/>
        </w:rPr>
        <w:t>.</w:t>
      </w:r>
      <w:r>
        <w:rPr>
          <w:sz w:val="24"/>
          <w:szCs w:val="24"/>
          <w:lang w:eastAsia="en-US"/>
        </w:rPr>
        <w:t xml:space="preserve"> Asociacijos „Vitės bendruomenė“ 2023-05-08 deleguojamasis raštas „Dėl atstovo į materialinės paramos teikimo komisiją“</w:t>
      </w:r>
      <w:r w:rsidR="00B274FD">
        <w:rPr>
          <w:sz w:val="24"/>
          <w:szCs w:val="24"/>
          <w:lang w:eastAsia="en-US"/>
        </w:rPr>
        <w:t>, 1 lapas</w:t>
      </w:r>
      <w:r w:rsidR="00183471">
        <w:rPr>
          <w:sz w:val="24"/>
          <w:szCs w:val="24"/>
          <w:lang w:eastAsia="en-US"/>
        </w:rPr>
        <w:t>;</w:t>
      </w:r>
    </w:p>
    <w:p w:rsidR="00EE4195" w:rsidRPr="0005706A" w:rsidRDefault="00B274FD" w:rsidP="0005706A">
      <w:pPr>
        <w:tabs>
          <w:tab w:val="num" w:pos="720"/>
        </w:tabs>
        <w:suppressAutoHyphens w:val="0"/>
        <w:ind w:firstLine="709"/>
        <w:jc w:val="both"/>
        <w:rPr>
          <w:sz w:val="24"/>
          <w:szCs w:val="24"/>
          <w:lang w:eastAsia="en-US"/>
        </w:rPr>
      </w:pPr>
      <w:r>
        <w:rPr>
          <w:sz w:val="24"/>
          <w:szCs w:val="24"/>
          <w:lang w:eastAsia="en-US"/>
        </w:rPr>
        <w:t>7</w:t>
      </w:r>
      <w:r w:rsidR="00141423" w:rsidRPr="00A218AB">
        <w:rPr>
          <w:sz w:val="24"/>
          <w:szCs w:val="24"/>
          <w:lang w:eastAsia="en-US"/>
        </w:rPr>
        <w:t>.</w:t>
      </w:r>
      <w:r w:rsidR="00A218AB" w:rsidRPr="00A218AB">
        <w:rPr>
          <w:sz w:val="24"/>
          <w:szCs w:val="24"/>
        </w:rPr>
        <w:t xml:space="preserve"> Klaipėdos</w:t>
      </w:r>
      <w:r w:rsidR="00A218AB" w:rsidRPr="00A218AB">
        <w:rPr>
          <w:spacing w:val="-11"/>
          <w:sz w:val="24"/>
          <w:szCs w:val="24"/>
        </w:rPr>
        <w:t xml:space="preserve"> </w:t>
      </w:r>
      <w:r w:rsidR="00A218AB">
        <w:rPr>
          <w:sz w:val="24"/>
          <w:szCs w:val="24"/>
        </w:rPr>
        <w:t>j</w:t>
      </w:r>
      <w:r w:rsidR="00A218AB" w:rsidRPr="00A218AB">
        <w:rPr>
          <w:sz w:val="24"/>
          <w:szCs w:val="24"/>
        </w:rPr>
        <w:t>aunimo</w:t>
      </w:r>
      <w:r w:rsidR="00A218AB" w:rsidRPr="00A218AB">
        <w:rPr>
          <w:spacing w:val="-3"/>
          <w:sz w:val="24"/>
          <w:szCs w:val="24"/>
        </w:rPr>
        <w:t xml:space="preserve"> </w:t>
      </w:r>
      <w:r w:rsidR="00A218AB">
        <w:rPr>
          <w:sz w:val="24"/>
          <w:szCs w:val="24"/>
        </w:rPr>
        <w:t>o</w:t>
      </w:r>
      <w:r w:rsidR="00A218AB" w:rsidRPr="00A218AB">
        <w:rPr>
          <w:sz w:val="24"/>
          <w:szCs w:val="24"/>
        </w:rPr>
        <w:t>rganizacijų</w:t>
      </w:r>
      <w:r w:rsidR="00A218AB" w:rsidRPr="00A218AB">
        <w:rPr>
          <w:spacing w:val="-5"/>
          <w:sz w:val="24"/>
          <w:szCs w:val="24"/>
        </w:rPr>
        <w:t xml:space="preserve"> </w:t>
      </w:r>
      <w:r w:rsidR="00A218AB">
        <w:rPr>
          <w:sz w:val="24"/>
          <w:szCs w:val="24"/>
        </w:rPr>
        <w:t>a</w:t>
      </w:r>
      <w:r w:rsidR="00A218AB" w:rsidRPr="00A218AB">
        <w:rPr>
          <w:sz w:val="24"/>
          <w:szCs w:val="24"/>
        </w:rPr>
        <w:t>sociacij</w:t>
      </w:r>
      <w:r w:rsidR="00A218AB">
        <w:rPr>
          <w:sz w:val="24"/>
          <w:szCs w:val="24"/>
        </w:rPr>
        <w:t>os</w:t>
      </w:r>
      <w:r w:rsidR="00A218AB" w:rsidRPr="00A218AB">
        <w:rPr>
          <w:spacing w:val="-10"/>
          <w:sz w:val="24"/>
          <w:szCs w:val="24"/>
        </w:rPr>
        <w:t xml:space="preserve"> </w:t>
      </w:r>
      <w:r w:rsidR="00A218AB">
        <w:rPr>
          <w:sz w:val="24"/>
          <w:szCs w:val="24"/>
        </w:rPr>
        <w:t>„</w:t>
      </w:r>
      <w:r w:rsidR="00A218AB" w:rsidRPr="00A218AB">
        <w:rPr>
          <w:sz w:val="24"/>
          <w:szCs w:val="24"/>
        </w:rPr>
        <w:t>Apskritasis</w:t>
      </w:r>
      <w:r w:rsidR="00A218AB" w:rsidRPr="00A218AB">
        <w:rPr>
          <w:spacing w:val="-11"/>
          <w:sz w:val="24"/>
          <w:szCs w:val="24"/>
        </w:rPr>
        <w:t xml:space="preserve"> </w:t>
      </w:r>
      <w:r w:rsidR="00A218AB" w:rsidRPr="00A218AB">
        <w:rPr>
          <w:sz w:val="24"/>
          <w:szCs w:val="24"/>
        </w:rPr>
        <w:t>Stalas</w:t>
      </w:r>
      <w:r w:rsidR="00A218AB">
        <w:rPr>
          <w:sz w:val="24"/>
          <w:szCs w:val="24"/>
        </w:rPr>
        <w:t>“ 2023-05-19 deleguojamasis raštas „Dėl atstovų delegavimo Klaipėdos miesto sav</w:t>
      </w:r>
      <w:r>
        <w:rPr>
          <w:sz w:val="24"/>
          <w:szCs w:val="24"/>
        </w:rPr>
        <w:t>iv</w:t>
      </w:r>
      <w:r w:rsidR="00A218AB">
        <w:rPr>
          <w:sz w:val="24"/>
          <w:szCs w:val="24"/>
        </w:rPr>
        <w:t xml:space="preserve">aldybės </w:t>
      </w:r>
      <w:r>
        <w:rPr>
          <w:sz w:val="24"/>
          <w:szCs w:val="24"/>
        </w:rPr>
        <w:t>materialinės paramos teikimo komisiją“, 1 lapas</w:t>
      </w:r>
      <w:r w:rsidR="0005706A">
        <w:rPr>
          <w:sz w:val="24"/>
          <w:szCs w:val="24"/>
        </w:rPr>
        <w:t>.</w:t>
      </w:r>
    </w:p>
    <w:p w:rsidR="00EE4195" w:rsidRPr="00B274FD" w:rsidRDefault="00EE4195" w:rsidP="00EE4195">
      <w:pPr>
        <w:jc w:val="both"/>
        <w:rPr>
          <w:color w:val="FF0000"/>
          <w:sz w:val="24"/>
          <w:szCs w:val="24"/>
        </w:rPr>
      </w:pPr>
    </w:p>
    <w:p w:rsidR="00EE4195" w:rsidRDefault="00EE4195" w:rsidP="00EE4195">
      <w:pPr>
        <w:jc w:val="both"/>
      </w:pPr>
    </w:p>
    <w:tbl>
      <w:tblPr>
        <w:tblW w:w="0" w:type="auto"/>
        <w:tblLook w:val="01E0" w:firstRow="1" w:lastRow="1" w:firstColumn="1" w:lastColumn="1" w:noHBand="0" w:noVBand="0"/>
      </w:tblPr>
      <w:tblGrid>
        <w:gridCol w:w="5368"/>
        <w:gridCol w:w="4270"/>
      </w:tblGrid>
      <w:tr w:rsidR="00EE4195" w:rsidRPr="003A3546" w:rsidTr="003336F1">
        <w:tc>
          <w:tcPr>
            <w:tcW w:w="5670" w:type="dxa"/>
          </w:tcPr>
          <w:p w:rsidR="00EE4195" w:rsidRPr="003A3546" w:rsidRDefault="001D07C1" w:rsidP="003336F1">
            <w:pPr>
              <w:jc w:val="both"/>
              <w:rPr>
                <w:sz w:val="24"/>
                <w:szCs w:val="24"/>
              </w:rPr>
            </w:pPr>
            <w:r w:rsidRPr="001D07C1">
              <w:rPr>
                <w:sz w:val="24"/>
                <w:szCs w:val="24"/>
              </w:rPr>
              <w:t>Socialinės paramos skyriaus vedėja</w:t>
            </w:r>
            <w:r w:rsidRPr="001D07C1">
              <w:rPr>
                <w:sz w:val="24"/>
                <w:szCs w:val="24"/>
              </w:rPr>
              <w:tab/>
            </w:r>
          </w:p>
        </w:tc>
        <w:tc>
          <w:tcPr>
            <w:tcW w:w="4503" w:type="dxa"/>
          </w:tcPr>
          <w:p w:rsidR="00EE4195" w:rsidRPr="003A3546" w:rsidRDefault="00EE4195" w:rsidP="003336F1">
            <w:pPr>
              <w:jc w:val="right"/>
              <w:rPr>
                <w:sz w:val="24"/>
                <w:szCs w:val="24"/>
              </w:rPr>
            </w:pPr>
            <w:r>
              <w:rPr>
                <w:sz w:val="24"/>
                <w:szCs w:val="24"/>
              </w:rPr>
              <w:t xml:space="preserve">   </w:t>
            </w:r>
            <w:r w:rsidR="001D07C1">
              <w:rPr>
                <w:sz w:val="24"/>
                <w:szCs w:val="24"/>
              </w:rPr>
              <w:t>Audronė Liesytė</w:t>
            </w:r>
          </w:p>
        </w:tc>
      </w:tr>
      <w:tr w:rsidR="00EE4195" w:rsidRPr="003A3546" w:rsidTr="003336F1">
        <w:tc>
          <w:tcPr>
            <w:tcW w:w="5670" w:type="dxa"/>
          </w:tcPr>
          <w:p w:rsidR="00EE4195" w:rsidRDefault="00EE4195" w:rsidP="003336F1">
            <w:pPr>
              <w:jc w:val="both"/>
              <w:rPr>
                <w:sz w:val="24"/>
                <w:szCs w:val="24"/>
              </w:rPr>
            </w:pPr>
          </w:p>
        </w:tc>
        <w:tc>
          <w:tcPr>
            <w:tcW w:w="4503" w:type="dxa"/>
          </w:tcPr>
          <w:p w:rsidR="00EE4195" w:rsidRDefault="00EE4195" w:rsidP="003336F1">
            <w:pPr>
              <w:jc w:val="right"/>
              <w:rPr>
                <w:sz w:val="24"/>
                <w:szCs w:val="24"/>
              </w:rPr>
            </w:pPr>
          </w:p>
        </w:tc>
      </w:tr>
    </w:tbl>
    <w:p w:rsidR="00EE4195" w:rsidRDefault="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A06F2C" w:rsidRDefault="00A06F2C" w:rsidP="00EE4195"/>
    <w:p w:rsidR="00A06F2C" w:rsidRDefault="00A06F2C" w:rsidP="00EE4195"/>
    <w:p w:rsidR="00A06F2C" w:rsidRDefault="00A06F2C" w:rsidP="00EE4195"/>
    <w:p w:rsidR="00A06F2C" w:rsidRDefault="00A06F2C" w:rsidP="00EE4195"/>
    <w:p w:rsidR="00A06F2C" w:rsidRDefault="00A06F2C" w:rsidP="00EE4195"/>
    <w:p w:rsidR="00A06F2C" w:rsidRDefault="00A06F2C" w:rsidP="00EE4195"/>
    <w:p w:rsidR="00A06F2C" w:rsidRDefault="00A06F2C" w:rsidP="00EE4195"/>
    <w:p w:rsidR="00A06F2C" w:rsidRDefault="00A06F2C" w:rsidP="00EE4195"/>
    <w:p w:rsidR="00162877" w:rsidRDefault="00162877" w:rsidP="00EE4195"/>
    <w:p w:rsidR="009B5B6C" w:rsidRDefault="009B5B6C" w:rsidP="00EE4195"/>
    <w:p w:rsidR="009B5B6C" w:rsidRDefault="009B5B6C" w:rsidP="00EE4195"/>
    <w:p w:rsidR="009B5B6C" w:rsidRDefault="009B5B6C" w:rsidP="00EE4195"/>
    <w:p w:rsidR="009B5B6C" w:rsidRDefault="009B5B6C" w:rsidP="00EE4195"/>
    <w:p w:rsidR="009B5B6C" w:rsidRPr="00EE4195" w:rsidRDefault="009B5B6C" w:rsidP="00EE4195"/>
    <w:p w:rsidR="001D07C1" w:rsidRPr="002B4E0C" w:rsidRDefault="00EE4195" w:rsidP="001D07C1">
      <w:pPr>
        <w:ind w:left="8640"/>
        <w:rPr>
          <w:sz w:val="22"/>
          <w:szCs w:val="22"/>
        </w:rPr>
      </w:pPr>
      <w:r w:rsidRPr="002B4E0C">
        <w:rPr>
          <w:b/>
          <w:sz w:val="22"/>
          <w:szCs w:val="22"/>
          <w:lang w:eastAsia="lt-LT"/>
        </w:rPr>
        <w:lastRenderedPageBreak/>
        <w:t>Išrašas</w:t>
      </w:r>
      <w:bookmarkStart w:id="2" w:name="_Hlk95746368"/>
      <w:bookmarkStart w:id="3" w:name="straipsnis18"/>
    </w:p>
    <w:p w:rsidR="001D07C1" w:rsidRDefault="001D07C1" w:rsidP="00EE4195">
      <w:pPr>
        <w:suppressAutoHyphens w:val="0"/>
        <w:jc w:val="both"/>
        <w:rPr>
          <w:b/>
          <w:bCs/>
          <w:i/>
          <w:iCs/>
          <w:color w:val="000000"/>
          <w:sz w:val="22"/>
          <w:szCs w:val="22"/>
          <w:lang w:eastAsia="lt-LT"/>
        </w:rPr>
      </w:pPr>
    </w:p>
    <w:p w:rsidR="001D07C1" w:rsidRPr="002B4E0C" w:rsidRDefault="001D07C1" w:rsidP="001D07C1">
      <w:pPr>
        <w:jc w:val="both"/>
        <w:rPr>
          <w:sz w:val="22"/>
          <w:szCs w:val="22"/>
          <w:lang w:eastAsia="en-US"/>
        </w:rPr>
      </w:pPr>
      <w:r w:rsidRPr="002B4E0C">
        <w:rPr>
          <w:b/>
          <w:i/>
          <w:sz w:val="22"/>
          <w:szCs w:val="22"/>
        </w:rPr>
        <w:t>Suvestinė redakcija nuo 2023-04-01 iki 2023-06-30</w:t>
      </w:r>
    </w:p>
    <w:p w:rsidR="001D07C1" w:rsidRPr="002B4E0C" w:rsidRDefault="001D07C1" w:rsidP="001D07C1">
      <w:pPr>
        <w:jc w:val="both"/>
        <w:rPr>
          <w:sz w:val="22"/>
          <w:szCs w:val="22"/>
        </w:rPr>
      </w:pPr>
    </w:p>
    <w:p w:rsidR="001D07C1" w:rsidRPr="005A28AB" w:rsidRDefault="001D07C1" w:rsidP="001D07C1">
      <w:pPr>
        <w:jc w:val="both"/>
        <w:rPr>
          <w:sz w:val="22"/>
          <w:szCs w:val="22"/>
        </w:rPr>
      </w:pPr>
      <w:r w:rsidRPr="005A28AB">
        <w:rPr>
          <w:i/>
          <w:sz w:val="22"/>
          <w:szCs w:val="22"/>
        </w:rPr>
        <w:t xml:space="preserve">Įstatymas paskelbtas: Žin. 1994, Nr. </w:t>
      </w:r>
      <w:hyperlink r:id="rId8" w:history="1">
        <w:r w:rsidRPr="005A28AB">
          <w:rPr>
            <w:rStyle w:val="Hipersaitas"/>
            <w:rFonts w:eastAsia="MS Mincho"/>
            <w:i/>
            <w:iCs/>
            <w:sz w:val="22"/>
            <w:szCs w:val="22"/>
          </w:rPr>
          <w:t>55-1049</w:t>
        </w:r>
      </w:hyperlink>
      <w:r w:rsidRPr="005A28AB">
        <w:rPr>
          <w:rFonts w:eastAsia="MS Mincho"/>
          <w:i/>
          <w:iCs/>
          <w:sz w:val="22"/>
          <w:szCs w:val="22"/>
        </w:rPr>
        <w:t>, i. k. 0941010ISTA000I-533</w:t>
      </w:r>
    </w:p>
    <w:p w:rsidR="001D07C1" w:rsidRPr="005A28AB" w:rsidRDefault="001D07C1" w:rsidP="001D07C1">
      <w:pPr>
        <w:jc w:val="both"/>
        <w:rPr>
          <w:sz w:val="22"/>
          <w:szCs w:val="22"/>
        </w:rPr>
      </w:pPr>
    </w:p>
    <w:p w:rsidR="001D07C1" w:rsidRPr="005A28AB" w:rsidRDefault="001D07C1" w:rsidP="001D07C1">
      <w:pPr>
        <w:jc w:val="both"/>
        <w:rPr>
          <w:i/>
          <w:sz w:val="22"/>
          <w:szCs w:val="22"/>
        </w:rPr>
      </w:pPr>
      <w:r w:rsidRPr="005A28AB">
        <w:rPr>
          <w:b/>
          <w:i/>
          <w:sz w:val="22"/>
          <w:szCs w:val="22"/>
          <w:u w:val="single"/>
        </w:rPr>
        <w:t>TAR pastaba.</w:t>
      </w:r>
      <w:r w:rsidRPr="005A28AB">
        <w:rPr>
          <w:i/>
          <w:sz w:val="22"/>
          <w:szCs w:val="22"/>
        </w:rPr>
        <w:t xml:space="preserve"> Įstatymo Nr. XIV-1268 nuostatos pradedamos taikyti, kai 2023 metais išrinktos savivaldybių tarybos susirenka į savo pirmuosius posėdžius. Iki 2023 metais išrinktų savivaldybių tarybų pirmųjų posėdžių taikomos iki 2023 m. kovo 31 d. galiojusios Lietuvos Respublikos vietos savivaldos įstatymo nuostatos.</w:t>
      </w:r>
    </w:p>
    <w:p w:rsidR="001D07C1" w:rsidRPr="005A28AB" w:rsidRDefault="001D07C1" w:rsidP="001D07C1">
      <w:pPr>
        <w:rPr>
          <w:rFonts w:eastAsia="MS Mincho"/>
          <w:i/>
          <w:iCs/>
          <w:sz w:val="22"/>
          <w:szCs w:val="22"/>
        </w:rPr>
      </w:pPr>
      <w:r w:rsidRPr="005A28AB">
        <w:rPr>
          <w:rFonts w:eastAsia="MS Mincho"/>
          <w:i/>
          <w:iCs/>
          <w:sz w:val="22"/>
          <w:szCs w:val="22"/>
        </w:rPr>
        <w:t>Lietuvos Respublikos Seimas, Įstatymas</w:t>
      </w:r>
    </w:p>
    <w:p w:rsidR="001D07C1" w:rsidRPr="005A28AB" w:rsidRDefault="001D07C1" w:rsidP="001D07C1">
      <w:pPr>
        <w:jc w:val="both"/>
        <w:rPr>
          <w:rFonts w:eastAsia="MS Mincho"/>
          <w:i/>
          <w:iCs/>
          <w:sz w:val="22"/>
          <w:szCs w:val="22"/>
        </w:rPr>
      </w:pPr>
      <w:r w:rsidRPr="005A28AB">
        <w:rPr>
          <w:rFonts w:eastAsia="MS Mincho"/>
          <w:i/>
          <w:iCs/>
          <w:sz w:val="22"/>
          <w:szCs w:val="22"/>
        </w:rPr>
        <w:t xml:space="preserve">Nr. </w:t>
      </w:r>
      <w:hyperlink r:id="rId9" w:history="1">
        <w:r w:rsidRPr="005A28AB">
          <w:rPr>
            <w:rStyle w:val="Hipersaitas"/>
            <w:rFonts w:eastAsia="MS Mincho"/>
            <w:i/>
            <w:iCs/>
            <w:sz w:val="22"/>
            <w:szCs w:val="22"/>
          </w:rPr>
          <w:t>XIV-1828</w:t>
        </w:r>
      </w:hyperlink>
      <w:r w:rsidRPr="005A28AB">
        <w:rPr>
          <w:rFonts w:eastAsia="MS Mincho"/>
          <w:i/>
          <w:iCs/>
          <w:sz w:val="22"/>
          <w:szCs w:val="22"/>
        </w:rPr>
        <w:t>, 2023-03-23, paskelbta TAR 2023-03-29, i. k. 2023-05501</w:t>
      </w:r>
    </w:p>
    <w:p w:rsidR="001D07C1" w:rsidRPr="005A28AB" w:rsidRDefault="001D07C1" w:rsidP="001D07C1">
      <w:pPr>
        <w:rPr>
          <w:rFonts w:eastAsia="MS Mincho"/>
          <w:i/>
          <w:iCs/>
          <w:sz w:val="22"/>
          <w:szCs w:val="22"/>
        </w:rPr>
      </w:pPr>
      <w:r w:rsidRPr="005A28AB">
        <w:rPr>
          <w:rFonts w:eastAsia="MS Mincho"/>
          <w:i/>
          <w:iCs/>
          <w:sz w:val="22"/>
          <w:szCs w:val="22"/>
        </w:rPr>
        <w:t>Lietuvos Respublikos vietos savivaldos įstatymo Nr. I-533 pakeitimo įstatymo Nr. XIV-1268 1 ir 2 straipsnių pakeitimo įstatymas</w:t>
      </w:r>
    </w:p>
    <w:p w:rsidR="001D07C1" w:rsidRPr="005A28AB" w:rsidRDefault="001D07C1" w:rsidP="001D07C1">
      <w:pPr>
        <w:rPr>
          <w:sz w:val="22"/>
          <w:szCs w:val="22"/>
        </w:rPr>
      </w:pPr>
    </w:p>
    <w:p w:rsidR="001D07C1" w:rsidRPr="005A28AB" w:rsidRDefault="001D07C1" w:rsidP="001D07C1">
      <w:pPr>
        <w:rPr>
          <w:b/>
          <w:i/>
          <w:sz w:val="22"/>
          <w:szCs w:val="22"/>
        </w:rPr>
      </w:pPr>
      <w:r w:rsidRPr="005A28AB">
        <w:rPr>
          <w:b/>
          <w:i/>
          <w:sz w:val="22"/>
          <w:szCs w:val="22"/>
        </w:rPr>
        <w:t>Nauja redakcija nuo 2023-04-01:</w:t>
      </w:r>
    </w:p>
    <w:p w:rsidR="001D07C1" w:rsidRPr="005A28AB" w:rsidRDefault="001D07C1" w:rsidP="001D07C1">
      <w:pPr>
        <w:rPr>
          <w:i/>
          <w:sz w:val="22"/>
          <w:szCs w:val="22"/>
        </w:rPr>
      </w:pPr>
      <w:r w:rsidRPr="005A28AB">
        <w:rPr>
          <w:i/>
          <w:sz w:val="22"/>
          <w:szCs w:val="22"/>
        </w:rPr>
        <w:t xml:space="preserve">Nr. </w:t>
      </w:r>
      <w:hyperlink r:id="rId10" w:history="1">
        <w:r w:rsidRPr="005A28AB">
          <w:rPr>
            <w:rStyle w:val="Hipersaitas"/>
            <w:rFonts w:eastAsia="MS Mincho"/>
            <w:i/>
            <w:iCs/>
            <w:sz w:val="22"/>
            <w:szCs w:val="22"/>
          </w:rPr>
          <w:t>XIV-1268</w:t>
        </w:r>
      </w:hyperlink>
      <w:r w:rsidRPr="005A28AB">
        <w:rPr>
          <w:rFonts w:eastAsia="MS Mincho"/>
          <w:i/>
          <w:iCs/>
          <w:sz w:val="22"/>
          <w:szCs w:val="22"/>
        </w:rPr>
        <w:t>, 2022-06-30, paskelbta TAR 2022-07-15, i. k. 2022-15614</w:t>
      </w:r>
    </w:p>
    <w:p w:rsidR="001D07C1" w:rsidRPr="00643F97" w:rsidRDefault="001D07C1" w:rsidP="001D07C1">
      <w:pPr>
        <w:rPr>
          <w:sz w:val="24"/>
          <w:szCs w:val="24"/>
        </w:rPr>
      </w:pPr>
    </w:p>
    <w:p w:rsidR="001D07C1" w:rsidRPr="00643F97" w:rsidRDefault="001D07C1" w:rsidP="001D07C1">
      <w:pPr>
        <w:jc w:val="center"/>
        <w:rPr>
          <w:sz w:val="24"/>
          <w:szCs w:val="24"/>
        </w:rPr>
      </w:pPr>
      <w:r w:rsidRPr="00643F97">
        <w:rPr>
          <w:b/>
          <w:sz w:val="24"/>
          <w:szCs w:val="24"/>
        </w:rPr>
        <w:t>LIETUVOS RESPUBLIKOS</w:t>
      </w:r>
    </w:p>
    <w:p w:rsidR="001D07C1" w:rsidRPr="00643F97" w:rsidRDefault="001D07C1" w:rsidP="001D07C1">
      <w:pPr>
        <w:jc w:val="center"/>
        <w:rPr>
          <w:b/>
          <w:sz w:val="24"/>
          <w:szCs w:val="24"/>
        </w:rPr>
      </w:pPr>
      <w:r w:rsidRPr="00643F97">
        <w:rPr>
          <w:b/>
          <w:sz w:val="24"/>
          <w:szCs w:val="24"/>
        </w:rPr>
        <w:t>VIETOS SAVIVALDOS</w:t>
      </w:r>
    </w:p>
    <w:p w:rsidR="001D07C1" w:rsidRPr="00643F97" w:rsidRDefault="001D07C1" w:rsidP="001D07C1">
      <w:pPr>
        <w:jc w:val="center"/>
        <w:rPr>
          <w:b/>
          <w:sz w:val="24"/>
          <w:szCs w:val="24"/>
        </w:rPr>
      </w:pPr>
      <w:r w:rsidRPr="00643F97">
        <w:rPr>
          <w:b/>
          <w:sz w:val="24"/>
          <w:szCs w:val="24"/>
        </w:rPr>
        <w:t>ĮSTATYMAS</w:t>
      </w:r>
    </w:p>
    <w:p w:rsidR="001D07C1" w:rsidRPr="00643F97" w:rsidRDefault="001D07C1" w:rsidP="001D07C1">
      <w:pPr>
        <w:jc w:val="center"/>
        <w:rPr>
          <w:b/>
          <w:sz w:val="24"/>
          <w:szCs w:val="24"/>
        </w:rPr>
      </w:pPr>
    </w:p>
    <w:p w:rsidR="001D07C1" w:rsidRPr="00643F97" w:rsidRDefault="001D07C1" w:rsidP="001D07C1">
      <w:pPr>
        <w:jc w:val="center"/>
        <w:rPr>
          <w:sz w:val="24"/>
          <w:szCs w:val="24"/>
        </w:rPr>
      </w:pPr>
      <w:r w:rsidRPr="00643F97">
        <w:rPr>
          <w:sz w:val="24"/>
          <w:szCs w:val="24"/>
        </w:rPr>
        <w:t>1994 m. liepos 7 d. Nr. I-533</w:t>
      </w:r>
    </w:p>
    <w:p w:rsidR="001D07C1" w:rsidRPr="00643F97" w:rsidRDefault="001D07C1" w:rsidP="001D07C1">
      <w:pPr>
        <w:jc w:val="center"/>
        <w:rPr>
          <w:sz w:val="24"/>
          <w:szCs w:val="24"/>
        </w:rPr>
      </w:pPr>
      <w:r w:rsidRPr="00643F97">
        <w:rPr>
          <w:sz w:val="24"/>
          <w:szCs w:val="24"/>
        </w:rPr>
        <w:t>Vilnius</w:t>
      </w:r>
    </w:p>
    <w:p w:rsidR="001D07C1" w:rsidRPr="00643F97" w:rsidRDefault="001D07C1" w:rsidP="00EE4195">
      <w:pPr>
        <w:suppressAutoHyphens w:val="0"/>
        <w:jc w:val="both"/>
        <w:rPr>
          <w:b/>
          <w:bCs/>
          <w:i/>
          <w:iCs/>
          <w:color w:val="000000"/>
          <w:sz w:val="24"/>
          <w:szCs w:val="24"/>
          <w:lang w:eastAsia="lt-LT"/>
        </w:rPr>
      </w:pPr>
    </w:p>
    <w:p w:rsidR="001D07C1" w:rsidRPr="00643F97" w:rsidRDefault="001D07C1" w:rsidP="00EE4195">
      <w:pPr>
        <w:suppressAutoHyphens w:val="0"/>
        <w:jc w:val="both"/>
        <w:rPr>
          <w:b/>
          <w:bCs/>
          <w:i/>
          <w:iCs/>
          <w:color w:val="000000"/>
          <w:sz w:val="24"/>
          <w:szCs w:val="24"/>
          <w:lang w:eastAsia="lt-LT"/>
        </w:rPr>
      </w:pPr>
    </w:p>
    <w:bookmarkEnd w:id="2"/>
    <w:p w:rsidR="007F4B38" w:rsidRPr="00643F97" w:rsidRDefault="007F4B38" w:rsidP="00643F97">
      <w:pPr>
        <w:ind w:firstLine="720"/>
        <w:jc w:val="both"/>
        <w:rPr>
          <w:sz w:val="24"/>
          <w:szCs w:val="24"/>
          <w:lang w:eastAsia="en-US"/>
        </w:rPr>
      </w:pPr>
      <w:r w:rsidRPr="00643F97">
        <w:rPr>
          <w:b/>
          <w:bCs/>
          <w:sz w:val="24"/>
          <w:szCs w:val="24"/>
        </w:rPr>
        <w:t>22 straipsnis. Savivaldybės tarybos komisijos</w:t>
      </w:r>
    </w:p>
    <w:p w:rsidR="00EE4195" w:rsidRPr="00643F97" w:rsidRDefault="007F4B38" w:rsidP="00643F97">
      <w:pPr>
        <w:ind w:firstLine="720"/>
        <w:jc w:val="both"/>
        <w:rPr>
          <w:sz w:val="24"/>
          <w:szCs w:val="24"/>
        </w:rPr>
      </w:pPr>
      <w:r w:rsidRPr="00643F97">
        <w:rPr>
          <w:sz w:val="24"/>
          <w:szCs w:val="24"/>
        </w:rPr>
        <w:t>1. Savivaldybės tarybos sprendimu arba mero siūlymu, išskyrus Etikos komisiją ir Antikorupcijos komisiją, gali būti sudaromos nuolatinės (tos kadencijos laikotarpiui) bei laikinosios (atskiriems klausimams nagrinėti) komisijos</w:t>
      </w:r>
      <w:r w:rsidR="00EE4195" w:rsidRPr="00643F97">
        <w:rPr>
          <w:bCs/>
          <w:sz w:val="24"/>
          <w:szCs w:val="24"/>
        </w:rPr>
        <w:t xml:space="preserve">. </w:t>
      </w:r>
    </w:p>
    <w:p w:rsidR="00EE4195" w:rsidRPr="00643F97" w:rsidRDefault="00EE4195" w:rsidP="00643F97">
      <w:pPr>
        <w:ind w:firstLine="720"/>
        <w:jc w:val="both"/>
        <w:rPr>
          <w:sz w:val="24"/>
          <w:szCs w:val="24"/>
        </w:rPr>
      </w:pPr>
      <w:r w:rsidRPr="00643F97">
        <w:rPr>
          <w:sz w:val="24"/>
          <w:szCs w:val="24"/>
        </w:rPr>
        <w:t>&lt;...&gt;.</w:t>
      </w:r>
      <w:bookmarkEnd w:id="3"/>
    </w:p>
    <w:p w:rsidR="00EE4195" w:rsidRPr="00643F97" w:rsidRDefault="00EE4195" w:rsidP="00EE4195">
      <w:pPr>
        <w:ind w:firstLine="720"/>
        <w:jc w:val="both"/>
        <w:rPr>
          <w:b/>
          <w:sz w:val="24"/>
          <w:szCs w:val="24"/>
          <w:lang w:eastAsia="lt-LT"/>
        </w:rPr>
      </w:pPr>
    </w:p>
    <w:p w:rsidR="00EE4195" w:rsidRPr="00643F97" w:rsidRDefault="00EE4195" w:rsidP="00EE4195">
      <w:pPr>
        <w:ind w:right="-82" w:firstLine="709"/>
        <w:jc w:val="center"/>
        <w:rPr>
          <w:sz w:val="24"/>
          <w:szCs w:val="24"/>
        </w:rPr>
      </w:pPr>
      <w:r w:rsidRPr="00643F97">
        <w:rPr>
          <w:sz w:val="24"/>
          <w:szCs w:val="24"/>
        </w:rPr>
        <w:t>_____________________</w:t>
      </w:r>
    </w:p>
    <w:p w:rsidR="00EE4195" w:rsidRDefault="00EE4195" w:rsidP="00EE4195">
      <w:pPr>
        <w:tabs>
          <w:tab w:val="left" w:pos="2952"/>
        </w:tabs>
      </w:pPr>
    </w:p>
    <w:p w:rsidR="00EE4195" w:rsidRPr="00EE4195" w:rsidRDefault="00EE4195" w:rsidP="00EE4195"/>
    <w:p w:rsidR="00EE4195" w:rsidRPr="00EE4195" w:rsidRDefault="00EE4195" w:rsidP="00EE4195"/>
    <w:p w:rsidR="00EE4195" w:rsidRDefault="00EE4195"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643F97" w:rsidRDefault="00643F97" w:rsidP="00EE4195"/>
    <w:p w:rsidR="00540572" w:rsidRDefault="00540572" w:rsidP="00EE4195"/>
    <w:p w:rsidR="00540572" w:rsidRDefault="00540572" w:rsidP="00EE4195"/>
    <w:p w:rsidR="00183471" w:rsidRDefault="00183471" w:rsidP="00EE4195"/>
    <w:p w:rsidR="00183471" w:rsidRDefault="00183471" w:rsidP="00EE4195"/>
    <w:p w:rsidR="00183471" w:rsidRDefault="00183471" w:rsidP="00EE4195"/>
    <w:p w:rsidR="00643F97" w:rsidRPr="00EE4195" w:rsidRDefault="00643F97" w:rsidP="00EE4195"/>
    <w:p w:rsidR="00EE4195" w:rsidRPr="00643F97" w:rsidRDefault="00643F97" w:rsidP="00643F97">
      <w:pPr>
        <w:jc w:val="right"/>
        <w:rPr>
          <w:b/>
          <w:sz w:val="22"/>
          <w:szCs w:val="22"/>
        </w:rPr>
      </w:pPr>
      <w:r w:rsidRPr="00643F97">
        <w:rPr>
          <w:b/>
          <w:sz w:val="22"/>
          <w:szCs w:val="22"/>
        </w:rPr>
        <w:t>Išrašas</w:t>
      </w:r>
    </w:p>
    <w:p w:rsidR="00643F97" w:rsidRPr="00643F97" w:rsidRDefault="00643F97" w:rsidP="00643F97">
      <w:pPr>
        <w:suppressAutoHyphens w:val="0"/>
        <w:jc w:val="center"/>
        <w:rPr>
          <w:color w:val="000000"/>
          <w:sz w:val="27"/>
          <w:szCs w:val="27"/>
          <w:lang w:eastAsia="lt-LT"/>
        </w:rPr>
      </w:pPr>
      <w:r w:rsidRPr="00643F97">
        <w:rPr>
          <w:b/>
          <w:bCs/>
          <w:color w:val="000000"/>
          <w:sz w:val="27"/>
          <w:szCs w:val="27"/>
          <w:lang w:eastAsia="lt-LT"/>
        </w:rPr>
        <w:t> </w:t>
      </w:r>
    </w:p>
    <w:p w:rsidR="00643F97" w:rsidRPr="00643F97" w:rsidRDefault="00643F97" w:rsidP="00643F97">
      <w:pPr>
        <w:suppressAutoHyphens w:val="0"/>
        <w:jc w:val="center"/>
        <w:rPr>
          <w:color w:val="000000"/>
          <w:sz w:val="24"/>
          <w:szCs w:val="24"/>
          <w:lang w:eastAsia="lt-LT"/>
        </w:rPr>
      </w:pPr>
      <w:r w:rsidRPr="00643F97">
        <w:rPr>
          <w:b/>
          <w:bCs/>
          <w:color w:val="000000"/>
          <w:sz w:val="24"/>
          <w:szCs w:val="24"/>
          <w:lang w:eastAsia="lt-LT"/>
        </w:rPr>
        <w:t>KLAIPĖDOS MIESTO SAVIVALDYBĖS TARYBA</w:t>
      </w:r>
    </w:p>
    <w:p w:rsidR="00643F97" w:rsidRPr="00643F97" w:rsidRDefault="00643F97" w:rsidP="00643F97">
      <w:pPr>
        <w:suppressAutoHyphens w:val="0"/>
        <w:jc w:val="center"/>
        <w:rPr>
          <w:color w:val="000000"/>
          <w:sz w:val="24"/>
          <w:szCs w:val="24"/>
          <w:lang w:eastAsia="lt-LT"/>
        </w:rPr>
      </w:pPr>
      <w:r w:rsidRPr="00643F97">
        <w:rPr>
          <w:b/>
          <w:bCs/>
          <w:color w:val="000000"/>
          <w:sz w:val="24"/>
          <w:szCs w:val="24"/>
          <w:lang w:eastAsia="lt-LT"/>
        </w:rPr>
        <w:t> </w:t>
      </w:r>
    </w:p>
    <w:p w:rsidR="00643F97" w:rsidRPr="00643F97" w:rsidRDefault="00643F97" w:rsidP="00643F97">
      <w:pPr>
        <w:suppressAutoHyphens w:val="0"/>
        <w:jc w:val="center"/>
        <w:rPr>
          <w:color w:val="000000"/>
          <w:sz w:val="24"/>
          <w:szCs w:val="24"/>
          <w:lang w:eastAsia="lt-LT"/>
        </w:rPr>
      </w:pPr>
      <w:r w:rsidRPr="00643F97">
        <w:rPr>
          <w:b/>
          <w:bCs/>
          <w:color w:val="000000"/>
          <w:sz w:val="24"/>
          <w:szCs w:val="24"/>
          <w:lang w:eastAsia="lt-LT"/>
        </w:rPr>
        <w:t>SPRENDIMAS</w:t>
      </w:r>
    </w:p>
    <w:p w:rsidR="00643F97" w:rsidRPr="00643F97" w:rsidRDefault="00643F97" w:rsidP="00643F97">
      <w:pPr>
        <w:suppressAutoHyphens w:val="0"/>
        <w:jc w:val="center"/>
        <w:rPr>
          <w:color w:val="000000"/>
          <w:sz w:val="24"/>
          <w:szCs w:val="24"/>
          <w:lang w:eastAsia="lt-LT"/>
        </w:rPr>
      </w:pPr>
      <w:r w:rsidRPr="00643F97">
        <w:rPr>
          <w:b/>
          <w:bCs/>
          <w:caps/>
          <w:color w:val="000000"/>
          <w:sz w:val="24"/>
          <w:szCs w:val="24"/>
          <w:lang w:eastAsia="lt-LT"/>
        </w:rPr>
        <w:t>DĖL KLAIPĖDOS MIESTO SAVIVALDYBĖS TARYBOS VEIKLOS REGLAMENTO PATVIRTINIMO</w:t>
      </w:r>
    </w:p>
    <w:p w:rsidR="00643F97" w:rsidRPr="00643F97" w:rsidRDefault="00643F97" w:rsidP="00643F97">
      <w:pPr>
        <w:suppressAutoHyphens w:val="0"/>
        <w:jc w:val="center"/>
        <w:rPr>
          <w:color w:val="000000"/>
          <w:sz w:val="24"/>
          <w:szCs w:val="24"/>
          <w:lang w:eastAsia="lt-LT"/>
        </w:rPr>
      </w:pPr>
      <w:r w:rsidRPr="00643F97">
        <w:rPr>
          <w:color w:val="000000"/>
          <w:sz w:val="24"/>
          <w:szCs w:val="24"/>
          <w:lang w:eastAsia="lt-LT"/>
        </w:rPr>
        <w:t> </w:t>
      </w:r>
    </w:p>
    <w:p w:rsidR="00643F97" w:rsidRPr="00643F97" w:rsidRDefault="00643F97" w:rsidP="00643F97">
      <w:pPr>
        <w:suppressAutoHyphens w:val="0"/>
        <w:jc w:val="center"/>
        <w:rPr>
          <w:color w:val="000000"/>
          <w:sz w:val="24"/>
          <w:szCs w:val="24"/>
          <w:lang w:eastAsia="lt-LT"/>
        </w:rPr>
      </w:pPr>
      <w:r w:rsidRPr="00643F97">
        <w:rPr>
          <w:color w:val="000000"/>
          <w:sz w:val="24"/>
          <w:szCs w:val="24"/>
          <w:lang w:eastAsia="lt-LT"/>
        </w:rPr>
        <w:t>2023 m. kovo 23 d. Nr. T2-19</w:t>
      </w:r>
    </w:p>
    <w:p w:rsidR="00643F97" w:rsidRPr="00643F97" w:rsidRDefault="00643F97" w:rsidP="00643F97">
      <w:pPr>
        <w:suppressAutoHyphens w:val="0"/>
        <w:jc w:val="center"/>
        <w:rPr>
          <w:color w:val="000000"/>
          <w:sz w:val="24"/>
          <w:szCs w:val="24"/>
          <w:lang w:eastAsia="lt-LT"/>
        </w:rPr>
      </w:pPr>
      <w:r w:rsidRPr="00643F97">
        <w:rPr>
          <w:color w:val="000000"/>
          <w:sz w:val="24"/>
          <w:szCs w:val="24"/>
          <w:lang w:eastAsia="lt-LT"/>
        </w:rPr>
        <w:t>Klaipėda</w:t>
      </w:r>
    </w:p>
    <w:p w:rsidR="00643F97" w:rsidRPr="00643F97" w:rsidRDefault="00643F97" w:rsidP="00643F97">
      <w:pPr>
        <w:suppressAutoHyphens w:val="0"/>
        <w:jc w:val="center"/>
        <w:rPr>
          <w:color w:val="000000"/>
          <w:sz w:val="24"/>
          <w:szCs w:val="24"/>
          <w:lang w:eastAsia="lt-LT"/>
        </w:rPr>
      </w:pPr>
      <w:r w:rsidRPr="00643F97">
        <w:rPr>
          <w:color w:val="000000"/>
          <w:sz w:val="24"/>
          <w:szCs w:val="24"/>
          <w:lang w:eastAsia="lt-LT"/>
        </w:rPr>
        <w:t> </w:t>
      </w:r>
    </w:p>
    <w:p w:rsidR="00EE4195" w:rsidRPr="00643F97" w:rsidRDefault="00EE4195" w:rsidP="00EE4195">
      <w:pPr>
        <w:rPr>
          <w:sz w:val="24"/>
          <w:szCs w:val="24"/>
        </w:rPr>
      </w:pPr>
    </w:p>
    <w:p w:rsidR="00EE4195" w:rsidRPr="00643F97" w:rsidRDefault="00643F97" w:rsidP="00EE4195">
      <w:pPr>
        <w:rPr>
          <w:sz w:val="24"/>
          <w:szCs w:val="24"/>
        </w:rPr>
      </w:pPr>
      <w:r w:rsidRPr="00643F97">
        <w:rPr>
          <w:color w:val="000000"/>
          <w:sz w:val="24"/>
          <w:szCs w:val="24"/>
        </w:rPr>
        <w:t>&lt;...&gt;</w:t>
      </w:r>
      <w:r w:rsidRPr="00643F97">
        <w:rPr>
          <w:color w:val="000000"/>
          <w:sz w:val="24"/>
          <w:szCs w:val="24"/>
        </w:rPr>
        <w:br/>
        <w:t>31.7. Įstatymų nustatytais atvejais arba Tarybos sprendimu gali būti sudaromos ir kitos nuolatinės (tos kadencijos laikotarpiui) bei laikinosios (atskiriems klausimams nagrinėti) komisijos ir visuomeninės tarybos.</w:t>
      </w:r>
    </w:p>
    <w:p w:rsidR="00643F97" w:rsidRPr="00643F97" w:rsidRDefault="00643F97" w:rsidP="00643F97">
      <w:pPr>
        <w:jc w:val="both"/>
        <w:rPr>
          <w:sz w:val="24"/>
          <w:szCs w:val="24"/>
        </w:rPr>
      </w:pPr>
      <w:r w:rsidRPr="00643F97">
        <w:rPr>
          <w:sz w:val="24"/>
          <w:szCs w:val="24"/>
        </w:rPr>
        <w:t>&lt;...&gt;.</w:t>
      </w:r>
    </w:p>
    <w:p w:rsidR="00643F97" w:rsidRPr="00643F97" w:rsidRDefault="00643F97" w:rsidP="00643F97">
      <w:pPr>
        <w:ind w:firstLine="720"/>
        <w:jc w:val="both"/>
        <w:rPr>
          <w:b/>
          <w:sz w:val="24"/>
          <w:szCs w:val="24"/>
          <w:lang w:eastAsia="lt-LT"/>
        </w:rPr>
      </w:pPr>
    </w:p>
    <w:p w:rsidR="00643F97" w:rsidRPr="00643F97" w:rsidRDefault="00643F97" w:rsidP="00643F97">
      <w:pPr>
        <w:ind w:right="-82" w:firstLine="709"/>
        <w:jc w:val="center"/>
        <w:rPr>
          <w:sz w:val="24"/>
          <w:szCs w:val="24"/>
        </w:rPr>
      </w:pPr>
      <w:r w:rsidRPr="00643F97">
        <w:rPr>
          <w:sz w:val="24"/>
          <w:szCs w:val="24"/>
        </w:rPr>
        <w:t>_____________________</w:t>
      </w:r>
    </w:p>
    <w:p w:rsidR="00643F97" w:rsidRDefault="00643F97" w:rsidP="00643F97">
      <w:pPr>
        <w:tabs>
          <w:tab w:val="left" w:pos="2952"/>
        </w:tabs>
      </w:pPr>
    </w:p>
    <w:p w:rsidR="00EE4195" w:rsidRPr="00643F97" w:rsidRDefault="00EE4195" w:rsidP="00EE4195">
      <w:pPr>
        <w:rPr>
          <w:sz w:val="24"/>
          <w:szCs w:val="24"/>
        </w:rPr>
      </w:pPr>
    </w:p>
    <w:p w:rsidR="00EE4195" w:rsidRPr="00EE4195" w:rsidRDefault="00EE4195" w:rsidP="00EE4195">
      <w:pPr>
        <w:tabs>
          <w:tab w:val="left" w:pos="3168"/>
        </w:tabs>
      </w:pPr>
      <w:r>
        <w:tab/>
      </w:r>
    </w:p>
    <w:tbl>
      <w:tblPr>
        <w:tblW w:w="4110" w:type="dxa"/>
        <w:tblInd w:w="5637" w:type="dxa"/>
        <w:tblLook w:val="04A0" w:firstRow="1" w:lastRow="0" w:firstColumn="1" w:lastColumn="0" w:noHBand="0" w:noVBand="1"/>
      </w:tblPr>
      <w:tblGrid>
        <w:gridCol w:w="4110"/>
      </w:tblGrid>
      <w:tr w:rsidR="00EE4195" w:rsidRPr="00643F97" w:rsidTr="003336F1">
        <w:tc>
          <w:tcPr>
            <w:tcW w:w="4110" w:type="dxa"/>
            <w:shd w:val="clear" w:color="auto" w:fill="auto"/>
          </w:tcPr>
          <w:p w:rsidR="00EE4195" w:rsidRPr="00643F97" w:rsidRDefault="00EE4195" w:rsidP="00EE4195">
            <w:pPr>
              <w:tabs>
                <w:tab w:val="left" w:pos="5070"/>
                <w:tab w:val="left" w:pos="5366"/>
                <w:tab w:val="left" w:pos="6771"/>
                <w:tab w:val="left" w:pos="7363"/>
              </w:tabs>
              <w:suppressAutoHyphens w:val="0"/>
              <w:jc w:val="right"/>
              <w:rPr>
                <w:b/>
                <w:sz w:val="24"/>
                <w:szCs w:val="24"/>
                <w:lang w:eastAsia="lt-LT"/>
              </w:rPr>
            </w:pPr>
          </w:p>
          <w:p w:rsidR="007F4B38" w:rsidRPr="00643F97" w:rsidRDefault="007F4B38" w:rsidP="00EE4195">
            <w:pPr>
              <w:tabs>
                <w:tab w:val="left" w:pos="5070"/>
                <w:tab w:val="left" w:pos="5366"/>
                <w:tab w:val="left" w:pos="6771"/>
                <w:tab w:val="left" w:pos="7363"/>
              </w:tabs>
              <w:suppressAutoHyphens w:val="0"/>
              <w:jc w:val="right"/>
              <w:rPr>
                <w:b/>
                <w:sz w:val="24"/>
                <w:szCs w:val="24"/>
                <w:lang w:eastAsia="lt-LT"/>
              </w:rPr>
            </w:pPr>
          </w:p>
          <w:p w:rsidR="00EE4195" w:rsidRPr="00643F97" w:rsidRDefault="00EE4195" w:rsidP="00EE4195">
            <w:pPr>
              <w:tabs>
                <w:tab w:val="left" w:pos="5070"/>
                <w:tab w:val="left" w:pos="5366"/>
                <w:tab w:val="left" w:pos="6771"/>
                <w:tab w:val="left" w:pos="7363"/>
              </w:tabs>
              <w:suppressAutoHyphens w:val="0"/>
              <w:jc w:val="right"/>
              <w:rPr>
                <w:b/>
                <w:sz w:val="24"/>
                <w:szCs w:val="24"/>
                <w:lang w:eastAsia="lt-LT"/>
              </w:rPr>
            </w:pPr>
          </w:p>
          <w:p w:rsidR="00EE4195" w:rsidRPr="00643F97" w:rsidRDefault="00EE4195" w:rsidP="00EE4195">
            <w:pPr>
              <w:tabs>
                <w:tab w:val="left" w:pos="5070"/>
                <w:tab w:val="left" w:pos="5366"/>
                <w:tab w:val="left" w:pos="6771"/>
                <w:tab w:val="left" w:pos="7363"/>
              </w:tabs>
              <w:suppressAutoHyphens w:val="0"/>
              <w:jc w:val="right"/>
              <w:rPr>
                <w:b/>
                <w:sz w:val="24"/>
                <w:szCs w:val="24"/>
                <w:lang w:eastAsia="lt-LT"/>
              </w:rPr>
            </w:pPr>
          </w:p>
          <w:p w:rsidR="00EE4195" w:rsidRPr="00643F97" w:rsidRDefault="00EE4195"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EE4195" w:rsidRPr="00643F97" w:rsidRDefault="00EE4195" w:rsidP="00EE4195">
            <w:pPr>
              <w:tabs>
                <w:tab w:val="left" w:pos="5070"/>
                <w:tab w:val="left" w:pos="5366"/>
                <w:tab w:val="left" w:pos="6771"/>
                <w:tab w:val="left" w:pos="7363"/>
              </w:tabs>
              <w:suppressAutoHyphens w:val="0"/>
              <w:jc w:val="right"/>
              <w:rPr>
                <w:b/>
                <w:sz w:val="24"/>
                <w:szCs w:val="24"/>
                <w:lang w:eastAsia="lt-LT"/>
              </w:rPr>
            </w:pPr>
          </w:p>
          <w:p w:rsidR="00643F97" w:rsidRPr="00643F97" w:rsidRDefault="00643F97" w:rsidP="0099285A">
            <w:pPr>
              <w:tabs>
                <w:tab w:val="left" w:pos="5070"/>
                <w:tab w:val="left" w:pos="5366"/>
                <w:tab w:val="left" w:pos="6771"/>
                <w:tab w:val="left" w:pos="7363"/>
              </w:tabs>
              <w:suppressAutoHyphens w:val="0"/>
              <w:rPr>
                <w:b/>
                <w:sz w:val="24"/>
                <w:szCs w:val="24"/>
                <w:lang w:eastAsia="lt-LT"/>
              </w:rPr>
            </w:pPr>
          </w:p>
          <w:p w:rsidR="00643F97" w:rsidRPr="00643F97" w:rsidRDefault="00643F97" w:rsidP="00EE4195">
            <w:pPr>
              <w:tabs>
                <w:tab w:val="left" w:pos="5070"/>
                <w:tab w:val="left" w:pos="5366"/>
                <w:tab w:val="left" w:pos="6771"/>
                <w:tab w:val="left" w:pos="7363"/>
              </w:tabs>
              <w:suppressAutoHyphens w:val="0"/>
              <w:jc w:val="right"/>
              <w:rPr>
                <w:b/>
                <w:sz w:val="24"/>
                <w:szCs w:val="24"/>
                <w:lang w:eastAsia="lt-LT"/>
              </w:rPr>
            </w:pPr>
          </w:p>
          <w:p w:rsidR="0089639C" w:rsidRPr="00643F97" w:rsidRDefault="0089639C" w:rsidP="00EE4195">
            <w:pPr>
              <w:tabs>
                <w:tab w:val="left" w:pos="5070"/>
                <w:tab w:val="left" w:pos="5366"/>
                <w:tab w:val="left" w:pos="6771"/>
                <w:tab w:val="left" w:pos="7363"/>
              </w:tabs>
              <w:suppressAutoHyphens w:val="0"/>
              <w:jc w:val="right"/>
              <w:rPr>
                <w:b/>
                <w:sz w:val="24"/>
                <w:szCs w:val="24"/>
                <w:lang w:eastAsia="lt-LT"/>
              </w:rPr>
            </w:pPr>
          </w:p>
          <w:p w:rsidR="002B4E0C" w:rsidRPr="00643F97" w:rsidRDefault="002B4E0C" w:rsidP="00EE4195">
            <w:pPr>
              <w:tabs>
                <w:tab w:val="left" w:pos="5070"/>
                <w:tab w:val="left" w:pos="5366"/>
                <w:tab w:val="left" w:pos="6771"/>
                <w:tab w:val="left" w:pos="7363"/>
              </w:tabs>
              <w:suppressAutoHyphens w:val="0"/>
              <w:jc w:val="right"/>
              <w:rPr>
                <w:b/>
                <w:sz w:val="24"/>
                <w:szCs w:val="24"/>
                <w:lang w:eastAsia="lt-LT"/>
              </w:rPr>
            </w:pPr>
          </w:p>
          <w:p w:rsidR="008B72C9" w:rsidRDefault="008B72C9" w:rsidP="00EE4195">
            <w:pPr>
              <w:tabs>
                <w:tab w:val="left" w:pos="5070"/>
                <w:tab w:val="left" w:pos="5366"/>
                <w:tab w:val="left" w:pos="6771"/>
                <w:tab w:val="left" w:pos="7363"/>
              </w:tabs>
              <w:suppressAutoHyphens w:val="0"/>
              <w:jc w:val="right"/>
              <w:rPr>
                <w:b/>
                <w:sz w:val="24"/>
                <w:szCs w:val="24"/>
                <w:lang w:eastAsia="lt-LT"/>
              </w:rPr>
            </w:pPr>
          </w:p>
          <w:p w:rsidR="00540572" w:rsidRDefault="00540572" w:rsidP="00EE4195">
            <w:pPr>
              <w:tabs>
                <w:tab w:val="left" w:pos="5070"/>
                <w:tab w:val="left" w:pos="5366"/>
                <w:tab w:val="left" w:pos="6771"/>
                <w:tab w:val="left" w:pos="7363"/>
              </w:tabs>
              <w:suppressAutoHyphens w:val="0"/>
              <w:jc w:val="right"/>
              <w:rPr>
                <w:b/>
                <w:sz w:val="24"/>
                <w:szCs w:val="24"/>
                <w:lang w:eastAsia="lt-LT"/>
              </w:rPr>
            </w:pPr>
          </w:p>
          <w:p w:rsidR="00EE4195" w:rsidRPr="00643F97" w:rsidRDefault="00EE4195" w:rsidP="00EE4195">
            <w:pPr>
              <w:tabs>
                <w:tab w:val="left" w:pos="5070"/>
                <w:tab w:val="left" w:pos="5366"/>
                <w:tab w:val="left" w:pos="6771"/>
                <w:tab w:val="left" w:pos="7363"/>
              </w:tabs>
              <w:suppressAutoHyphens w:val="0"/>
              <w:jc w:val="right"/>
              <w:rPr>
                <w:sz w:val="24"/>
                <w:szCs w:val="24"/>
                <w:lang w:eastAsia="lt-LT"/>
              </w:rPr>
            </w:pPr>
            <w:r w:rsidRPr="00643F97">
              <w:rPr>
                <w:b/>
                <w:sz w:val="24"/>
                <w:szCs w:val="24"/>
                <w:lang w:eastAsia="lt-LT"/>
              </w:rPr>
              <w:t>Išrašas</w:t>
            </w:r>
          </w:p>
          <w:p w:rsidR="00EE4195" w:rsidRPr="00643F97" w:rsidRDefault="00EE4195" w:rsidP="00EE4195">
            <w:pPr>
              <w:tabs>
                <w:tab w:val="left" w:pos="5070"/>
                <w:tab w:val="left" w:pos="5366"/>
                <w:tab w:val="left" w:pos="6771"/>
                <w:tab w:val="left" w:pos="7363"/>
              </w:tabs>
              <w:suppressAutoHyphens w:val="0"/>
              <w:jc w:val="both"/>
              <w:rPr>
                <w:sz w:val="24"/>
                <w:szCs w:val="24"/>
                <w:lang w:eastAsia="lt-LT"/>
              </w:rPr>
            </w:pPr>
            <w:r w:rsidRPr="00643F97">
              <w:rPr>
                <w:sz w:val="24"/>
                <w:szCs w:val="24"/>
                <w:lang w:eastAsia="lt-LT"/>
              </w:rPr>
              <w:t>PATVIRTINTA</w:t>
            </w:r>
          </w:p>
        </w:tc>
      </w:tr>
      <w:tr w:rsidR="00EE4195" w:rsidRPr="00643F97" w:rsidTr="003336F1">
        <w:tc>
          <w:tcPr>
            <w:tcW w:w="4110" w:type="dxa"/>
            <w:shd w:val="clear" w:color="auto" w:fill="auto"/>
          </w:tcPr>
          <w:p w:rsidR="00EE4195" w:rsidRPr="00643F97" w:rsidRDefault="00EE4195" w:rsidP="00EE4195">
            <w:pPr>
              <w:suppressAutoHyphens w:val="0"/>
              <w:rPr>
                <w:sz w:val="24"/>
                <w:szCs w:val="24"/>
                <w:lang w:eastAsia="lt-LT"/>
              </w:rPr>
            </w:pPr>
            <w:r w:rsidRPr="00643F97">
              <w:rPr>
                <w:sz w:val="24"/>
                <w:szCs w:val="24"/>
                <w:lang w:eastAsia="lt-LT"/>
              </w:rPr>
              <w:t>Klaipėdos miesto savivaldybės</w:t>
            </w:r>
          </w:p>
        </w:tc>
      </w:tr>
      <w:tr w:rsidR="00EE4195" w:rsidRPr="00643F97" w:rsidTr="003336F1">
        <w:tc>
          <w:tcPr>
            <w:tcW w:w="4110" w:type="dxa"/>
            <w:shd w:val="clear" w:color="auto" w:fill="auto"/>
          </w:tcPr>
          <w:p w:rsidR="00EE4195" w:rsidRPr="00643F97" w:rsidRDefault="00EE4195" w:rsidP="00EE4195">
            <w:pPr>
              <w:suppressAutoHyphens w:val="0"/>
              <w:rPr>
                <w:sz w:val="24"/>
                <w:szCs w:val="24"/>
                <w:lang w:eastAsia="lt-LT"/>
              </w:rPr>
            </w:pPr>
            <w:r w:rsidRPr="00643F97">
              <w:rPr>
                <w:sz w:val="24"/>
                <w:szCs w:val="24"/>
                <w:lang w:eastAsia="lt-LT"/>
              </w:rPr>
              <w:t xml:space="preserve">tarybos 2021 m. lapkričio 25 d. </w:t>
            </w:r>
          </w:p>
        </w:tc>
      </w:tr>
      <w:tr w:rsidR="00EE4195" w:rsidRPr="00643F97" w:rsidTr="003336F1">
        <w:tc>
          <w:tcPr>
            <w:tcW w:w="4110" w:type="dxa"/>
            <w:shd w:val="clear" w:color="auto" w:fill="auto"/>
          </w:tcPr>
          <w:p w:rsidR="00EE4195" w:rsidRPr="00643F97" w:rsidRDefault="00EE4195" w:rsidP="00EE4195">
            <w:pPr>
              <w:tabs>
                <w:tab w:val="left" w:pos="5070"/>
                <w:tab w:val="left" w:pos="5366"/>
                <w:tab w:val="left" w:pos="6771"/>
                <w:tab w:val="left" w:pos="7363"/>
              </w:tabs>
              <w:suppressAutoHyphens w:val="0"/>
              <w:rPr>
                <w:sz w:val="24"/>
                <w:szCs w:val="24"/>
                <w:lang w:eastAsia="lt-LT"/>
              </w:rPr>
            </w:pPr>
            <w:r w:rsidRPr="00643F97">
              <w:rPr>
                <w:sz w:val="24"/>
                <w:szCs w:val="24"/>
                <w:lang w:eastAsia="lt-LT"/>
              </w:rPr>
              <w:t>sprendimu Nr. T2-279</w:t>
            </w:r>
          </w:p>
        </w:tc>
      </w:tr>
    </w:tbl>
    <w:p w:rsidR="00EE4195" w:rsidRPr="00643F97" w:rsidRDefault="00EE4195" w:rsidP="00EE4195">
      <w:pPr>
        <w:suppressAutoHyphens w:val="0"/>
        <w:jc w:val="center"/>
        <w:rPr>
          <w:sz w:val="24"/>
          <w:szCs w:val="24"/>
          <w:lang w:eastAsia="en-US"/>
        </w:rPr>
      </w:pPr>
    </w:p>
    <w:p w:rsidR="00EE4195" w:rsidRPr="00643F97" w:rsidRDefault="00EE4195" w:rsidP="00EE4195">
      <w:pPr>
        <w:suppressAutoHyphens w:val="0"/>
        <w:jc w:val="center"/>
        <w:rPr>
          <w:sz w:val="24"/>
          <w:szCs w:val="24"/>
          <w:lang w:eastAsia="en-US"/>
        </w:rPr>
      </w:pPr>
    </w:p>
    <w:p w:rsidR="00EE4195" w:rsidRPr="00643F97" w:rsidRDefault="00EE4195" w:rsidP="00EE4195">
      <w:pPr>
        <w:suppressAutoHyphens w:val="0"/>
        <w:jc w:val="center"/>
        <w:rPr>
          <w:b/>
          <w:bCs/>
          <w:sz w:val="24"/>
          <w:szCs w:val="24"/>
          <w:lang w:eastAsia="en-US"/>
        </w:rPr>
      </w:pPr>
      <w:r w:rsidRPr="00643F97">
        <w:rPr>
          <w:b/>
          <w:bCs/>
          <w:sz w:val="24"/>
          <w:szCs w:val="24"/>
          <w:lang w:eastAsia="en-US"/>
        </w:rPr>
        <w:t>MATERIALINĖS PARAMOS ĮSTATYME NENUMATYTAIS ATVEJAIS TEIKIMO TVARKOS APRAŠAS</w:t>
      </w:r>
    </w:p>
    <w:p w:rsidR="00EE4195" w:rsidRPr="00643F97" w:rsidRDefault="00EE4195" w:rsidP="00EE4195">
      <w:pPr>
        <w:rPr>
          <w:sz w:val="24"/>
          <w:szCs w:val="24"/>
        </w:rPr>
      </w:pPr>
    </w:p>
    <w:p w:rsidR="002B4E0C" w:rsidRPr="00643F97" w:rsidRDefault="002B4E0C" w:rsidP="00EE4195">
      <w:pPr>
        <w:rPr>
          <w:sz w:val="24"/>
          <w:szCs w:val="24"/>
        </w:rPr>
      </w:pPr>
    </w:p>
    <w:p w:rsidR="007F4B38" w:rsidRPr="00643F97" w:rsidRDefault="007F4B38" w:rsidP="007F4B38">
      <w:pPr>
        <w:jc w:val="center"/>
        <w:rPr>
          <w:b/>
          <w:bCs/>
          <w:sz w:val="24"/>
          <w:szCs w:val="24"/>
        </w:rPr>
      </w:pPr>
      <w:r w:rsidRPr="00643F97">
        <w:rPr>
          <w:b/>
          <w:bCs/>
          <w:sz w:val="24"/>
          <w:szCs w:val="24"/>
        </w:rPr>
        <w:t>XIX SKYRIUS</w:t>
      </w:r>
    </w:p>
    <w:p w:rsidR="007F4B38" w:rsidRPr="00643F97" w:rsidRDefault="007F4B38" w:rsidP="007F4B38">
      <w:pPr>
        <w:jc w:val="center"/>
        <w:rPr>
          <w:b/>
          <w:sz w:val="24"/>
          <w:szCs w:val="24"/>
        </w:rPr>
      </w:pPr>
      <w:r w:rsidRPr="00643F97">
        <w:rPr>
          <w:b/>
          <w:sz w:val="24"/>
          <w:szCs w:val="24"/>
        </w:rPr>
        <w:t xml:space="preserve">KOMISIJOS SUDARYMO TVARKA PASITELKIANT BENDRUOMENINES ORGANIZACIJAS, BENDRUOMENES IR KITUS SUINTERESUOTUS ASMENIS DALYVAUTI SVARSTANT KLAUSIMUS DĖL MATERIALINĖS PARAMOS SKYRIMO </w:t>
      </w:r>
      <w:bookmarkStart w:id="4" w:name="_Hlk85804432"/>
      <w:bookmarkEnd w:id="4"/>
    </w:p>
    <w:p w:rsidR="007F4B38" w:rsidRPr="00643F97" w:rsidRDefault="007F4B38" w:rsidP="007F4B38">
      <w:pPr>
        <w:jc w:val="both"/>
        <w:rPr>
          <w:sz w:val="24"/>
          <w:szCs w:val="24"/>
        </w:rPr>
      </w:pPr>
    </w:p>
    <w:p w:rsidR="007F4B38" w:rsidRPr="00643F97" w:rsidRDefault="007F4B38" w:rsidP="007F4B38">
      <w:pPr>
        <w:ind w:firstLine="709"/>
        <w:jc w:val="both"/>
        <w:rPr>
          <w:sz w:val="24"/>
          <w:szCs w:val="24"/>
          <w:lang w:eastAsia="lt-LT"/>
        </w:rPr>
      </w:pPr>
      <w:r w:rsidRPr="00643F97">
        <w:rPr>
          <w:sz w:val="24"/>
          <w:szCs w:val="24"/>
        </w:rPr>
        <w:t xml:space="preserve">114. Komisijos sudėtį iš 10 narių tvirtina Klaipėdos miesto savivaldybės taryba (toliau –Savivaldybės taryba). Komisijos nariais gali būti Savivaldybės tarybos Sveikatos ir socialinių reikalų komiteto nariai, Savivaldybės administracijos ir (ar) įstaigų, </w:t>
      </w:r>
      <w:r w:rsidRPr="00643F97">
        <w:rPr>
          <w:bCs/>
          <w:sz w:val="24"/>
          <w:szCs w:val="24"/>
          <w:lang w:eastAsia="lt-LT"/>
        </w:rPr>
        <w:t>bendruomeninių organizacijų ir (ar) religinių bendruomenių, ir (ar) religinių bendrijų, ir (ar) kitų nevyriausybinių organizacijų</w:t>
      </w:r>
      <w:r w:rsidRPr="00643F97">
        <w:rPr>
          <w:sz w:val="24"/>
          <w:szCs w:val="24"/>
        </w:rPr>
        <w:t xml:space="preserve"> atstovai, dirbantys socialinėje, vaiko teisių, sveikatos apsaugos, </w:t>
      </w:r>
      <w:r w:rsidRPr="00643F97">
        <w:rPr>
          <w:bCs/>
          <w:sz w:val="24"/>
          <w:szCs w:val="24"/>
        </w:rPr>
        <w:t>užimtumo rėmimo,</w:t>
      </w:r>
      <w:r w:rsidRPr="00643F97">
        <w:rPr>
          <w:sz w:val="24"/>
          <w:szCs w:val="24"/>
        </w:rPr>
        <w:t xml:space="preserve"> teisinės pagalbos (konsultavimo) srityje,</w:t>
      </w:r>
      <w:r w:rsidRPr="00643F97">
        <w:rPr>
          <w:sz w:val="24"/>
          <w:szCs w:val="24"/>
          <w:lang w:eastAsia="lt-LT"/>
        </w:rPr>
        <w:t xml:space="preserve"> ir (ar) gyvenamosios vietovės bendruomenės nariai, ir (ar) seniūnaičiai, ir (ar) kiti suinteresuoti asmenys.</w:t>
      </w:r>
    </w:p>
    <w:p w:rsidR="007F4B38" w:rsidRPr="00643F97" w:rsidRDefault="007F4B38" w:rsidP="007F4B38">
      <w:pPr>
        <w:ind w:firstLine="709"/>
        <w:jc w:val="both"/>
        <w:rPr>
          <w:color w:val="212529"/>
          <w:sz w:val="24"/>
          <w:szCs w:val="24"/>
          <w:shd w:val="clear" w:color="auto" w:fill="FFFFFF"/>
        </w:rPr>
      </w:pPr>
      <w:r w:rsidRPr="00643F97">
        <w:rPr>
          <w:color w:val="212529"/>
          <w:sz w:val="24"/>
          <w:szCs w:val="24"/>
          <w:shd w:val="clear" w:color="auto" w:fill="FFFFFF"/>
        </w:rPr>
        <w:t>Komisija sudaroma ketverių metų laikotarpiui, bet ne ilgiau kaip</w:t>
      </w:r>
      <w:r w:rsidRPr="00643F97">
        <w:rPr>
          <w:sz w:val="24"/>
          <w:szCs w:val="24"/>
        </w:rPr>
        <w:t xml:space="preserve"> Savivaldybės tarybos kadencijai. </w:t>
      </w:r>
      <w:r w:rsidRPr="00643F97">
        <w:rPr>
          <w:color w:val="212529"/>
          <w:sz w:val="24"/>
          <w:szCs w:val="24"/>
          <w:shd w:val="clear" w:color="auto" w:fill="FFFFFF"/>
        </w:rPr>
        <w:t xml:space="preserve">Komisijos narys, nepasibaigus kadencijai, turi teisę atsistatydinti arba jį gali atšaukti delegavusi organizacija (bendruomenė, bendrija), </w:t>
      </w:r>
      <w:bookmarkStart w:id="5" w:name="_Hlk96092537"/>
      <w:r w:rsidRPr="00643F97">
        <w:rPr>
          <w:color w:val="212529"/>
          <w:sz w:val="24"/>
          <w:szCs w:val="24"/>
          <w:shd w:val="clear" w:color="auto" w:fill="FFFFFF"/>
        </w:rPr>
        <w:t xml:space="preserve">taip pat jo įgaliojimai nutrūksta, jei </w:t>
      </w:r>
      <w:bookmarkEnd w:id="5"/>
      <w:r w:rsidRPr="00643F97">
        <w:rPr>
          <w:color w:val="212529"/>
          <w:sz w:val="24"/>
          <w:szCs w:val="24"/>
          <w:shd w:val="clear" w:color="auto" w:fill="FFFFFF"/>
        </w:rPr>
        <w:t>pasibaigia jo darbo (tarnybos) santykiai atstovaujamoje savivaldybės institucijoje, įstaigoje, organizacijoje. Tokiu atveju naujas Komisijos narys deleguojamas tokia pačia tvarka, kaip ir asmuo, kurio įgaliojimai baigėsi</w:t>
      </w:r>
      <w:bookmarkStart w:id="6" w:name="_Hlk99092143"/>
      <w:r w:rsidRPr="00643F97">
        <w:rPr>
          <w:color w:val="212529"/>
          <w:sz w:val="24"/>
          <w:szCs w:val="24"/>
          <w:shd w:val="clear" w:color="auto" w:fill="FFFFFF"/>
        </w:rPr>
        <w:t>.</w:t>
      </w:r>
      <w:bookmarkEnd w:id="6"/>
    </w:p>
    <w:p w:rsidR="007F4B38" w:rsidRPr="00643F97" w:rsidRDefault="007F4B38" w:rsidP="007F4B38">
      <w:pPr>
        <w:ind w:firstLine="709"/>
        <w:jc w:val="both"/>
        <w:rPr>
          <w:i/>
          <w:lang w:eastAsia="lt-LT"/>
        </w:rPr>
      </w:pPr>
      <w:r w:rsidRPr="00643F97">
        <w:rPr>
          <w:i/>
          <w:lang w:eastAsia="lt-LT"/>
        </w:rPr>
        <w:t xml:space="preserve">2022 m. kovo 25 d. Klaipėdos miesto savivaldybės tarybos sprendimo </w:t>
      </w:r>
      <w:bookmarkStart w:id="7" w:name="n_2"/>
      <w:r w:rsidRPr="00643F97">
        <w:rPr>
          <w:i/>
          <w:lang w:eastAsia="lt-LT"/>
        </w:rPr>
        <w:t xml:space="preserve">Nr. T2-66 </w:t>
      </w:r>
      <w:bookmarkEnd w:id="7"/>
      <w:r w:rsidRPr="00643F97">
        <w:rPr>
          <w:i/>
          <w:lang w:eastAsia="lt-LT"/>
        </w:rPr>
        <w:t>redakcija</w:t>
      </w:r>
    </w:p>
    <w:p w:rsidR="007F4B38" w:rsidRPr="00643F97" w:rsidRDefault="007F4B38" w:rsidP="007F4B38">
      <w:pPr>
        <w:tabs>
          <w:tab w:val="left" w:pos="3825"/>
        </w:tabs>
        <w:rPr>
          <w:sz w:val="24"/>
          <w:szCs w:val="24"/>
        </w:rPr>
      </w:pPr>
      <w:r w:rsidRPr="00643F97">
        <w:rPr>
          <w:sz w:val="24"/>
          <w:szCs w:val="24"/>
        </w:rPr>
        <w:t>&lt;...&gt;</w:t>
      </w:r>
    </w:p>
    <w:p w:rsidR="007F4B38" w:rsidRPr="00643F97" w:rsidRDefault="007F4B38" w:rsidP="007F4B38">
      <w:pPr>
        <w:ind w:firstLine="709"/>
        <w:jc w:val="both"/>
        <w:rPr>
          <w:sz w:val="24"/>
          <w:szCs w:val="24"/>
        </w:rPr>
      </w:pPr>
      <w:r w:rsidRPr="00643F97">
        <w:rPr>
          <w:sz w:val="24"/>
          <w:szCs w:val="24"/>
        </w:rPr>
        <w:t>116. Komisijos narių atranka organizuojama tokia tvarka:</w:t>
      </w:r>
    </w:p>
    <w:p w:rsidR="007F4B38" w:rsidRPr="00643F97" w:rsidRDefault="007F4B38" w:rsidP="007F4B38">
      <w:pPr>
        <w:ind w:firstLine="709"/>
        <w:jc w:val="both"/>
        <w:rPr>
          <w:sz w:val="24"/>
          <w:szCs w:val="24"/>
        </w:rPr>
      </w:pPr>
      <w:r w:rsidRPr="00643F97">
        <w:rPr>
          <w:sz w:val="24"/>
          <w:szCs w:val="24"/>
        </w:rPr>
        <w:t>116.1. Savivaldybės tarybos Sveikatos ir socialinių reikalų komitetas deleguoja 2 atstovus;</w:t>
      </w:r>
    </w:p>
    <w:p w:rsidR="007F4B38" w:rsidRPr="00643F97" w:rsidRDefault="007F4B38" w:rsidP="007F4B38">
      <w:pPr>
        <w:ind w:firstLine="709"/>
        <w:jc w:val="both"/>
        <w:rPr>
          <w:sz w:val="24"/>
          <w:szCs w:val="24"/>
        </w:rPr>
      </w:pPr>
      <w:r w:rsidRPr="00643F97">
        <w:rPr>
          <w:sz w:val="24"/>
          <w:szCs w:val="24"/>
        </w:rPr>
        <w:t xml:space="preserve">116.2. Savivaldybės administracijos direktorius deleguoja 6 atstovus, kurių veiklos sričiai priskirti socialiniai, sveikatos apsaugos ir teisinės pagalbos (konsultavimo) klausimai; </w:t>
      </w:r>
    </w:p>
    <w:p w:rsidR="007F4B38" w:rsidRPr="00643F97" w:rsidRDefault="007F4B38" w:rsidP="007F4B38">
      <w:pPr>
        <w:ind w:firstLine="709"/>
        <w:jc w:val="both"/>
        <w:rPr>
          <w:sz w:val="24"/>
          <w:szCs w:val="24"/>
          <w:lang w:eastAsia="lt-LT"/>
        </w:rPr>
      </w:pPr>
      <w:r w:rsidRPr="00643F97">
        <w:rPr>
          <w:sz w:val="24"/>
          <w:szCs w:val="24"/>
          <w:lang w:eastAsia="lt-LT"/>
        </w:rPr>
        <w:t>116.3. bendruomeninės organizacijos ir (ar) religinės bendruomenės, ir (ar) religinės bendrijos, ir (ar) kitos nevyriausybinės organizacijos, ir (ar) gyvenamosios vietovės bendruomenės nariai, ir (ar) seniūnaičiai, ir (ar) kiti suinteresuoti asmenys deleguoja 2 atstovus:</w:t>
      </w:r>
    </w:p>
    <w:p w:rsidR="007F4B38" w:rsidRPr="00643F97" w:rsidRDefault="007F4B38" w:rsidP="007F4B38">
      <w:pPr>
        <w:tabs>
          <w:tab w:val="left" w:pos="3825"/>
        </w:tabs>
        <w:rPr>
          <w:sz w:val="24"/>
          <w:szCs w:val="24"/>
        </w:rPr>
      </w:pPr>
      <w:r w:rsidRPr="00643F97">
        <w:rPr>
          <w:sz w:val="24"/>
          <w:szCs w:val="24"/>
        </w:rPr>
        <w:t>&lt;...&gt;</w:t>
      </w:r>
    </w:p>
    <w:p w:rsidR="00EE4195" w:rsidRPr="00643F97" w:rsidRDefault="00EE4195" w:rsidP="00EE4195">
      <w:pPr>
        <w:rPr>
          <w:sz w:val="24"/>
          <w:szCs w:val="24"/>
        </w:rPr>
      </w:pPr>
    </w:p>
    <w:p w:rsidR="00976790" w:rsidRPr="00643F97" w:rsidRDefault="00EE4195" w:rsidP="00EE4195">
      <w:pPr>
        <w:tabs>
          <w:tab w:val="left" w:pos="3168"/>
        </w:tabs>
        <w:rPr>
          <w:sz w:val="24"/>
          <w:szCs w:val="24"/>
        </w:rPr>
      </w:pPr>
      <w:r w:rsidRPr="00643F97">
        <w:rPr>
          <w:sz w:val="24"/>
          <w:szCs w:val="24"/>
        </w:rPr>
        <w:tab/>
        <w:t>_____________________</w:t>
      </w:r>
    </w:p>
    <w:p w:rsidR="00976790" w:rsidRPr="00976790" w:rsidRDefault="00976790" w:rsidP="00976790"/>
    <w:p w:rsidR="00976790" w:rsidRPr="00976790" w:rsidRDefault="00976790" w:rsidP="00976790"/>
    <w:p w:rsidR="00976790" w:rsidRPr="00976790" w:rsidRDefault="00976790" w:rsidP="00976790"/>
    <w:p w:rsidR="00976790" w:rsidRDefault="00976790" w:rsidP="00976790"/>
    <w:p w:rsidR="007E2FFE" w:rsidRDefault="007E2FFE" w:rsidP="00976790"/>
    <w:p w:rsidR="007E2FFE" w:rsidRDefault="007E2FFE" w:rsidP="006C4F7C">
      <w:pPr>
        <w:suppressAutoHyphens w:val="0"/>
        <w:textAlignment w:val="baseline"/>
        <w:rPr>
          <w:b/>
          <w:bCs/>
          <w:color w:val="000000"/>
          <w:sz w:val="23"/>
          <w:szCs w:val="23"/>
          <w:lang w:eastAsia="lt-LT"/>
        </w:rPr>
      </w:pPr>
    </w:p>
    <w:p w:rsidR="00F0597E" w:rsidRDefault="00F0597E" w:rsidP="00F57248">
      <w:pPr>
        <w:suppressAutoHyphens w:val="0"/>
        <w:jc w:val="center"/>
        <w:textAlignment w:val="baseline"/>
        <w:rPr>
          <w:b/>
          <w:bCs/>
          <w:color w:val="000000"/>
          <w:sz w:val="23"/>
          <w:szCs w:val="23"/>
          <w:lang w:eastAsia="lt-LT"/>
        </w:rPr>
      </w:pPr>
    </w:p>
    <w:p w:rsidR="00741ABC" w:rsidRDefault="00741ABC" w:rsidP="00643F97">
      <w:pPr>
        <w:suppressAutoHyphens w:val="0"/>
        <w:textAlignment w:val="baseline"/>
        <w:rPr>
          <w:b/>
          <w:bCs/>
          <w:color w:val="000000"/>
          <w:sz w:val="23"/>
          <w:szCs w:val="23"/>
          <w:lang w:eastAsia="lt-LT"/>
        </w:rPr>
      </w:pPr>
    </w:p>
    <w:p w:rsidR="002B4E0C" w:rsidRDefault="002B4E0C" w:rsidP="002B4E0C">
      <w:pPr>
        <w:pStyle w:val="Pagrindinistekstas"/>
        <w:jc w:val="center"/>
      </w:pPr>
      <w:r>
        <w:rPr>
          <w:noProof/>
        </w:rPr>
        <w:drawing>
          <wp:anchor distT="0" distB="0" distL="114300" distR="114300" simplePos="0" relativeHeight="251659264" behindDoc="0" locked="0" layoutInCell="1" allowOverlap="1" wp14:anchorId="72510B62" wp14:editId="2A2EA165">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2B4E0C" w:rsidRPr="00BA520E" w:rsidRDefault="002B4E0C" w:rsidP="002B4E0C">
      <w:pPr>
        <w:pStyle w:val="Pagrindinistekstas"/>
        <w:jc w:val="center"/>
        <w:rPr>
          <w:b/>
          <w:sz w:val="28"/>
          <w:szCs w:val="28"/>
        </w:rPr>
      </w:pPr>
      <w:r w:rsidRPr="00BA520E">
        <w:rPr>
          <w:b/>
          <w:sz w:val="28"/>
          <w:szCs w:val="28"/>
        </w:rPr>
        <w:t>KLAIPĖDOS MIESTO SAVIVALDYBĖS ADMINISTRACIJOS</w:t>
      </w:r>
    </w:p>
    <w:p w:rsidR="002B4E0C" w:rsidRDefault="002B4E0C" w:rsidP="002B4E0C">
      <w:pPr>
        <w:pStyle w:val="Pagrindinistekstas"/>
        <w:jc w:val="center"/>
        <w:rPr>
          <w:b/>
          <w:sz w:val="28"/>
          <w:szCs w:val="28"/>
        </w:rPr>
      </w:pPr>
      <w:r w:rsidRPr="00BA520E">
        <w:rPr>
          <w:b/>
          <w:sz w:val="28"/>
          <w:szCs w:val="28"/>
        </w:rPr>
        <w:t>SOCIALINĖS PARAMOS SKYRIUS</w:t>
      </w:r>
    </w:p>
    <w:p w:rsidR="002B4E0C" w:rsidRPr="00BD5049" w:rsidRDefault="002B4E0C" w:rsidP="002B4E0C">
      <w:pPr>
        <w:pStyle w:val="Pagrindinistekstas"/>
        <w:jc w:val="center"/>
        <w:rPr>
          <w:bCs/>
          <w:caps/>
          <w:szCs w:val="24"/>
        </w:rPr>
      </w:pPr>
    </w:p>
    <w:p w:rsidR="002B4E0C" w:rsidRPr="003C09F9" w:rsidRDefault="002B4E0C" w:rsidP="002B4E0C">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40"/>
        <w:gridCol w:w="1603"/>
        <w:gridCol w:w="592"/>
        <w:gridCol w:w="2461"/>
      </w:tblGrid>
      <w:tr w:rsidR="002B4E0C" w:rsidRPr="00A06F2C" w:rsidTr="009E0419">
        <w:tc>
          <w:tcPr>
            <w:tcW w:w="4928" w:type="dxa"/>
            <w:vMerge w:val="restart"/>
            <w:tcBorders>
              <w:top w:val="nil"/>
              <w:left w:val="nil"/>
              <w:bottom w:val="nil"/>
              <w:right w:val="nil"/>
            </w:tcBorders>
          </w:tcPr>
          <w:p w:rsidR="002B4E0C" w:rsidRPr="00A06F2C" w:rsidRDefault="002B4E0C" w:rsidP="009E0419">
            <w:pPr>
              <w:rPr>
                <w:sz w:val="24"/>
                <w:szCs w:val="24"/>
              </w:rPr>
            </w:pPr>
            <w:r w:rsidRPr="00A06F2C">
              <w:rPr>
                <w:sz w:val="24"/>
                <w:szCs w:val="24"/>
              </w:rPr>
              <w:t>L. e. Savivaldybės administracijos direktoriaus pareigas Ingai Gelžinytei-Litinskienei</w:t>
            </w:r>
          </w:p>
          <w:p w:rsidR="002B4E0C" w:rsidRPr="00A06F2C" w:rsidRDefault="002B4E0C" w:rsidP="009E0419">
            <w:pPr>
              <w:rPr>
                <w:sz w:val="24"/>
                <w:szCs w:val="24"/>
              </w:rPr>
            </w:pPr>
          </w:p>
          <w:p w:rsidR="002B4E0C" w:rsidRPr="00A06F2C" w:rsidRDefault="002B4E0C" w:rsidP="009E0419">
            <w:pPr>
              <w:rPr>
                <w:sz w:val="24"/>
                <w:szCs w:val="24"/>
              </w:rPr>
            </w:pPr>
          </w:p>
        </w:tc>
        <w:tc>
          <w:tcPr>
            <w:tcW w:w="240" w:type="dxa"/>
            <w:tcBorders>
              <w:top w:val="nil"/>
              <w:left w:val="nil"/>
              <w:bottom w:val="nil"/>
              <w:right w:val="nil"/>
            </w:tcBorders>
          </w:tcPr>
          <w:p w:rsidR="002B4E0C" w:rsidRPr="00A06F2C" w:rsidRDefault="002B4E0C" w:rsidP="009E0419">
            <w:pPr>
              <w:jc w:val="center"/>
              <w:rPr>
                <w:sz w:val="24"/>
                <w:szCs w:val="24"/>
              </w:rPr>
            </w:pPr>
          </w:p>
        </w:tc>
        <w:tc>
          <w:tcPr>
            <w:tcW w:w="1603" w:type="dxa"/>
            <w:tcBorders>
              <w:top w:val="nil"/>
              <w:left w:val="nil"/>
              <w:bottom w:val="nil"/>
              <w:right w:val="nil"/>
            </w:tcBorders>
          </w:tcPr>
          <w:p w:rsidR="002B4E0C" w:rsidRPr="00A06F2C" w:rsidRDefault="002B4E0C" w:rsidP="009E0419">
            <w:pPr>
              <w:rPr>
                <w:sz w:val="24"/>
                <w:szCs w:val="24"/>
              </w:rPr>
            </w:pPr>
            <w:r w:rsidRPr="00A06F2C">
              <w:rPr>
                <w:sz w:val="24"/>
                <w:szCs w:val="24"/>
              </w:rPr>
              <w:t>2023-04-24</w:t>
            </w:r>
          </w:p>
        </w:tc>
        <w:tc>
          <w:tcPr>
            <w:tcW w:w="592" w:type="dxa"/>
            <w:tcBorders>
              <w:top w:val="nil"/>
              <w:left w:val="nil"/>
              <w:bottom w:val="nil"/>
              <w:right w:val="nil"/>
            </w:tcBorders>
          </w:tcPr>
          <w:p w:rsidR="002B4E0C" w:rsidRPr="00A06F2C" w:rsidRDefault="002B4E0C" w:rsidP="009E0419">
            <w:pPr>
              <w:jc w:val="center"/>
              <w:rPr>
                <w:sz w:val="24"/>
                <w:szCs w:val="24"/>
              </w:rPr>
            </w:pPr>
            <w:r w:rsidRPr="00A06F2C">
              <w:rPr>
                <w:sz w:val="24"/>
                <w:szCs w:val="24"/>
              </w:rPr>
              <w:t>Nr.</w:t>
            </w:r>
          </w:p>
        </w:tc>
        <w:tc>
          <w:tcPr>
            <w:tcW w:w="2461" w:type="dxa"/>
            <w:tcBorders>
              <w:top w:val="nil"/>
              <w:left w:val="nil"/>
              <w:bottom w:val="nil"/>
              <w:right w:val="nil"/>
            </w:tcBorders>
          </w:tcPr>
          <w:p w:rsidR="002B4E0C" w:rsidRPr="00A06F2C" w:rsidRDefault="002B4E0C" w:rsidP="009E0419">
            <w:pPr>
              <w:rPr>
                <w:sz w:val="24"/>
                <w:szCs w:val="24"/>
              </w:rPr>
            </w:pPr>
            <w:r w:rsidRPr="00A06F2C">
              <w:rPr>
                <w:sz w:val="24"/>
                <w:szCs w:val="24"/>
              </w:rPr>
              <w:t>VS-3502</w:t>
            </w:r>
          </w:p>
        </w:tc>
      </w:tr>
      <w:tr w:rsidR="002B4E0C" w:rsidRPr="00A06F2C" w:rsidTr="009E0419">
        <w:tc>
          <w:tcPr>
            <w:tcW w:w="4928" w:type="dxa"/>
            <w:vMerge/>
            <w:tcBorders>
              <w:top w:val="nil"/>
              <w:left w:val="nil"/>
              <w:bottom w:val="nil"/>
              <w:right w:val="nil"/>
            </w:tcBorders>
            <w:vAlign w:val="center"/>
          </w:tcPr>
          <w:p w:rsidR="002B4E0C" w:rsidRPr="00A06F2C" w:rsidRDefault="002B4E0C" w:rsidP="009E0419">
            <w:pPr>
              <w:rPr>
                <w:sz w:val="24"/>
                <w:szCs w:val="24"/>
              </w:rPr>
            </w:pPr>
          </w:p>
        </w:tc>
        <w:tc>
          <w:tcPr>
            <w:tcW w:w="240" w:type="dxa"/>
            <w:tcBorders>
              <w:top w:val="nil"/>
              <w:left w:val="nil"/>
              <w:bottom w:val="nil"/>
              <w:right w:val="nil"/>
            </w:tcBorders>
          </w:tcPr>
          <w:p w:rsidR="002B4E0C" w:rsidRPr="00A06F2C" w:rsidRDefault="002B4E0C" w:rsidP="009E0419">
            <w:pPr>
              <w:jc w:val="center"/>
              <w:rPr>
                <w:caps/>
                <w:sz w:val="24"/>
                <w:szCs w:val="24"/>
              </w:rPr>
            </w:pPr>
          </w:p>
        </w:tc>
        <w:tc>
          <w:tcPr>
            <w:tcW w:w="1603" w:type="dxa"/>
            <w:tcBorders>
              <w:top w:val="nil"/>
              <w:left w:val="nil"/>
              <w:bottom w:val="nil"/>
              <w:right w:val="nil"/>
            </w:tcBorders>
          </w:tcPr>
          <w:p w:rsidR="002B4E0C" w:rsidRPr="00A06F2C" w:rsidRDefault="002B4E0C" w:rsidP="009E0419">
            <w:pPr>
              <w:rPr>
                <w:sz w:val="24"/>
                <w:szCs w:val="24"/>
              </w:rPr>
            </w:pPr>
            <w:r w:rsidRPr="00A06F2C">
              <w:rPr>
                <w:caps/>
                <w:sz w:val="24"/>
                <w:szCs w:val="24"/>
              </w:rPr>
              <w:t>Į</w:t>
            </w:r>
          </w:p>
        </w:tc>
        <w:tc>
          <w:tcPr>
            <w:tcW w:w="592" w:type="dxa"/>
            <w:tcBorders>
              <w:top w:val="nil"/>
              <w:left w:val="nil"/>
              <w:bottom w:val="nil"/>
              <w:right w:val="nil"/>
            </w:tcBorders>
          </w:tcPr>
          <w:p w:rsidR="002B4E0C" w:rsidRPr="00A06F2C" w:rsidRDefault="002B4E0C" w:rsidP="009E0419">
            <w:pPr>
              <w:jc w:val="center"/>
              <w:rPr>
                <w:sz w:val="24"/>
                <w:szCs w:val="24"/>
              </w:rPr>
            </w:pPr>
            <w:r w:rsidRPr="00A06F2C">
              <w:rPr>
                <w:sz w:val="24"/>
                <w:szCs w:val="24"/>
              </w:rPr>
              <w:t>Nr.</w:t>
            </w:r>
          </w:p>
        </w:tc>
        <w:tc>
          <w:tcPr>
            <w:tcW w:w="2461" w:type="dxa"/>
            <w:tcBorders>
              <w:top w:val="nil"/>
              <w:left w:val="nil"/>
              <w:bottom w:val="nil"/>
              <w:right w:val="nil"/>
            </w:tcBorders>
          </w:tcPr>
          <w:p w:rsidR="002B4E0C" w:rsidRPr="00A06F2C" w:rsidRDefault="002B4E0C" w:rsidP="009E0419">
            <w:pPr>
              <w:rPr>
                <w:sz w:val="24"/>
                <w:szCs w:val="24"/>
              </w:rPr>
            </w:pPr>
          </w:p>
        </w:tc>
      </w:tr>
      <w:tr w:rsidR="002B4E0C" w:rsidRPr="00A06F2C" w:rsidTr="009E0419">
        <w:tc>
          <w:tcPr>
            <w:tcW w:w="4928" w:type="dxa"/>
            <w:vMerge/>
            <w:tcBorders>
              <w:top w:val="nil"/>
              <w:left w:val="nil"/>
              <w:bottom w:val="nil"/>
              <w:right w:val="nil"/>
            </w:tcBorders>
            <w:vAlign w:val="center"/>
          </w:tcPr>
          <w:p w:rsidR="002B4E0C" w:rsidRPr="00A06F2C" w:rsidRDefault="002B4E0C" w:rsidP="009E0419">
            <w:pPr>
              <w:rPr>
                <w:sz w:val="24"/>
                <w:szCs w:val="24"/>
              </w:rPr>
            </w:pPr>
          </w:p>
        </w:tc>
        <w:tc>
          <w:tcPr>
            <w:tcW w:w="4896" w:type="dxa"/>
            <w:gridSpan w:val="4"/>
            <w:tcBorders>
              <w:top w:val="nil"/>
              <w:left w:val="nil"/>
              <w:bottom w:val="nil"/>
              <w:right w:val="nil"/>
            </w:tcBorders>
          </w:tcPr>
          <w:p w:rsidR="002B4E0C" w:rsidRPr="00A06F2C" w:rsidRDefault="002B4E0C" w:rsidP="009E0419">
            <w:pPr>
              <w:jc w:val="center"/>
              <w:rPr>
                <w:sz w:val="24"/>
                <w:szCs w:val="24"/>
              </w:rPr>
            </w:pPr>
          </w:p>
        </w:tc>
      </w:tr>
      <w:tr w:rsidR="002B4E0C" w:rsidRPr="00A06F2C" w:rsidTr="009E0419">
        <w:tc>
          <w:tcPr>
            <w:tcW w:w="9824" w:type="dxa"/>
            <w:gridSpan w:val="5"/>
            <w:tcBorders>
              <w:top w:val="nil"/>
              <w:left w:val="nil"/>
              <w:bottom w:val="nil"/>
              <w:right w:val="nil"/>
            </w:tcBorders>
          </w:tcPr>
          <w:p w:rsidR="002B4E0C" w:rsidRPr="00A06F2C" w:rsidRDefault="002B4E0C" w:rsidP="009E0419">
            <w:pPr>
              <w:rPr>
                <w:b/>
                <w:caps/>
                <w:sz w:val="24"/>
                <w:szCs w:val="24"/>
              </w:rPr>
            </w:pPr>
            <w:r w:rsidRPr="00A06F2C">
              <w:rPr>
                <w:b/>
                <w:sz w:val="24"/>
                <w:szCs w:val="24"/>
              </w:rPr>
              <w:t>DĖL DARBUOTOJŲ DELEGAVIMO Į MATERIALINĖS PARAMOS TEIKIMO KOMISIJĄ</w:t>
            </w:r>
          </w:p>
        </w:tc>
      </w:tr>
    </w:tbl>
    <w:p w:rsidR="002B4E0C" w:rsidRPr="00A06F2C" w:rsidRDefault="002B4E0C" w:rsidP="002B4E0C">
      <w:pPr>
        <w:pStyle w:val="Pagrindinistekstas"/>
        <w:rPr>
          <w:szCs w:val="24"/>
        </w:rPr>
      </w:pPr>
    </w:p>
    <w:p w:rsidR="002B4E0C" w:rsidRPr="00A06F2C" w:rsidRDefault="002B4E0C" w:rsidP="002B4E0C">
      <w:pPr>
        <w:pStyle w:val="Pagrindinistekstas"/>
        <w:rPr>
          <w:szCs w:val="24"/>
        </w:rPr>
      </w:pPr>
    </w:p>
    <w:p w:rsidR="002B4E0C" w:rsidRPr="00A06F2C" w:rsidRDefault="002B4E0C" w:rsidP="002B4E0C">
      <w:pPr>
        <w:ind w:firstLine="720"/>
        <w:jc w:val="both"/>
        <w:rPr>
          <w:rStyle w:val="Grietas"/>
          <w:b w:val="0"/>
          <w:sz w:val="24"/>
          <w:szCs w:val="24"/>
        </w:rPr>
      </w:pPr>
      <w:r w:rsidRPr="00A06F2C">
        <w:rPr>
          <w:sz w:val="24"/>
          <w:szCs w:val="24"/>
        </w:rPr>
        <w:t>Vadovaujantis Materialinės paramos įstatyme nenumatytais atvejais teikimo tvarkos aprašo, patvirtinto</w:t>
      </w:r>
      <w:r w:rsidRPr="00A06F2C">
        <w:rPr>
          <w:b/>
          <w:sz w:val="24"/>
          <w:szCs w:val="24"/>
        </w:rPr>
        <w:t xml:space="preserve"> </w:t>
      </w:r>
      <w:r w:rsidRPr="00A06F2C">
        <w:rPr>
          <w:rStyle w:val="Grietas"/>
          <w:b w:val="0"/>
          <w:sz w:val="24"/>
          <w:szCs w:val="24"/>
        </w:rPr>
        <w:t xml:space="preserve">Klaipėdos miesto savivaldybės tarybos 2021 m. lapkričio 25 d. sprendimu Nr. T2-279 „Dėl Materialinės paramos įstatyme nenumatytais atvejais teikimo tvarkos aprašo patvirtinimo“, 115 punktu ir 116.2 papunkčiu, prašome Jūsų deleguoti į Materialinės paramos teikimo komisiją šiuos savivaldybės administracijos darbuotojus, kurių veiklos sričiai priskirti </w:t>
      </w:r>
      <w:r w:rsidRPr="00A06F2C">
        <w:rPr>
          <w:sz w:val="24"/>
          <w:szCs w:val="24"/>
        </w:rPr>
        <w:t>socialiniai, sveikatos apsaugos ir teisinės pagalbos</w:t>
      </w:r>
      <w:r w:rsidRPr="00A06F2C">
        <w:rPr>
          <w:b/>
          <w:sz w:val="24"/>
          <w:szCs w:val="24"/>
        </w:rPr>
        <w:t xml:space="preserve"> </w:t>
      </w:r>
      <w:r w:rsidRPr="00A06F2C">
        <w:rPr>
          <w:rStyle w:val="Grietas"/>
          <w:b w:val="0"/>
          <w:sz w:val="24"/>
          <w:szCs w:val="24"/>
        </w:rPr>
        <w:t>(konsultavimo) klausimai:</w:t>
      </w:r>
    </w:p>
    <w:p w:rsidR="002B4E0C" w:rsidRPr="00A06F2C" w:rsidRDefault="002B4E0C" w:rsidP="002B4E0C">
      <w:pPr>
        <w:ind w:firstLine="720"/>
        <w:jc w:val="both"/>
        <w:rPr>
          <w:rStyle w:val="Grietas"/>
          <w:b w:val="0"/>
          <w:sz w:val="24"/>
          <w:szCs w:val="24"/>
        </w:rPr>
      </w:pPr>
      <w:r w:rsidRPr="00A06F2C">
        <w:rPr>
          <w:rStyle w:val="Grietas"/>
          <w:b w:val="0"/>
          <w:sz w:val="24"/>
          <w:szCs w:val="24"/>
        </w:rPr>
        <w:t>Deividas Petrolevičius, vyriausiasis patarėjas;</w:t>
      </w:r>
    </w:p>
    <w:p w:rsidR="002B4E0C" w:rsidRPr="00A06F2C" w:rsidRDefault="002B4E0C" w:rsidP="002B4E0C">
      <w:pPr>
        <w:ind w:firstLine="720"/>
        <w:jc w:val="both"/>
        <w:rPr>
          <w:rStyle w:val="Grietas"/>
          <w:b w:val="0"/>
          <w:sz w:val="24"/>
          <w:szCs w:val="24"/>
        </w:rPr>
      </w:pPr>
      <w:r w:rsidRPr="00A06F2C">
        <w:rPr>
          <w:rStyle w:val="Grietas"/>
          <w:b w:val="0"/>
          <w:sz w:val="24"/>
          <w:szCs w:val="24"/>
        </w:rPr>
        <w:t>Rožė Perminienė, Sveikatos apsaugos skyriaus vedėja;</w:t>
      </w:r>
    </w:p>
    <w:p w:rsidR="002B4E0C" w:rsidRPr="00A06F2C" w:rsidRDefault="002B4E0C" w:rsidP="002B4E0C">
      <w:pPr>
        <w:ind w:firstLine="720"/>
        <w:jc w:val="both"/>
        <w:rPr>
          <w:rStyle w:val="Grietas"/>
          <w:b w:val="0"/>
          <w:sz w:val="24"/>
          <w:szCs w:val="24"/>
        </w:rPr>
      </w:pPr>
      <w:r w:rsidRPr="00A06F2C">
        <w:rPr>
          <w:rStyle w:val="Grietas"/>
          <w:b w:val="0"/>
          <w:sz w:val="24"/>
          <w:szCs w:val="24"/>
        </w:rPr>
        <w:t>Lina Murauskienė, Socialinio būsto skyriaus vedėja;</w:t>
      </w:r>
    </w:p>
    <w:p w:rsidR="002B4E0C" w:rsidRPr="00A06F2C" w:rsidRDefault="002B4E0C" w:rsidP="002B4E0C">
      <w:pPr>
        <w:ind w:firstLine="720"/>
        <w:jc w:val="both"/>
        <w:rPr>
          <w:rStyle w:val="Grietas"/>
          <w:b w:val="0"/>
          <w:sz w:val="24"/>
          <w:szCs w:val="24"/>
        </w:rPr>
      </w:pPr>
      <w:r w:rsidRPr="00A06F2C">
        <w:rPr>
          <w:rStyle w:val="Grietas"/>
          <w:b w:val="0"/>
          <w:sz w:val="24"/>
          <w:szCs w:val="24"/>
        </w:rPr>
        <w:t>Audronė Liesytė, Socialinės paramos skyriaus vedėja;</w:t>
      </w:r>
    </w:p>
    <w:p w:rsidR="002B4E0C" w:rsidRPr="00A06F2C" w:rsidRDefault="002B4E0C" w:rsidP="002B4E0C">
      <w:pPr>
        <w:ind w:firstLine="720"/>
        <w:jc w:val="both"/>
        <w:rPr>
          <w:rStyle w:val="Grietas"/>
          <w:b w:val="0"/>
          <w:sz w:val="24"/>
          <w:szCs w:val="24"/>
        </w:rPr>
      </w:pPr>
      <w:r w:rsidRPr="00A06F2C">
        <w:rPr>
          <w:rStyle w:val="Grietas"/>
          <w:b w:val="0"/>
          <w:sz w:val="24"/>
          <w:szCs w:val="24"/>
        </w:rPr>
        <w:t>Gina Vilimaitienė, Socialinės paramos skyriaus Socialinių išmokų poskyrio vedėja;</w:t>
      </w:r>
    </w:p>
    <w:p w:rsidR="002B4E0C" w:rsidRPr="00A06F2C" w:rsidRDefault="002B4E0C" w:rsidP="002B4E0C">
      <w:pPr>
        <w:ind w:firstLine="720"/>
        <w:jc w:val="both"/>
        <w:rPr>
          <w:rStyle w:val="Grietas"/>
          <w:b w:val="0"/>
          <w:sz w:val="24"/>
          <w:szCs w:val="24"/>
        </w:rPr>
      </w:pPr>
      <w:r w:rsidRPr="00A06F2C">
        <w:rPr>
          <w:rStyle w:val="Grietas"/>
          <w:b w:val="0"/>
          <w:sz w:val="24"/>
          <w:szCs w:val="24"/>
        </w:rPr>
        <w:t>Kristina Gureckienė, Teisės skyriaus vyriausia specialistė.</w:t>
      </w:r>
    </w:p>
    <w:p w:rsidR="002B4E0C" w:rsidRPr="00A06F2C" w:rsidRDefault="002B4E0C" w:rsidP="002B4E0C">
      <w:pPr>
        <w:jc w:val="both"/>
        <w:rPr>
          <w:sz w:val="24"/>
          <w:szCs w:val="24"/>
        </w:rPr>
      </w:pPr>
    </w:p>
    <w:p w:rsidR="002B4E0C" w:rsidRPr="00A06F2C" w:rsidRDefault="002B4E0C" w:rsidP="002B4E0C">
      <w:pPr>
        <w:jc w:val="both"/>
        <w:rPr>
          <w:sz w:val="24"/>
          <w:szCs w:val="24"/>
        </w:rPr>
      </w:pPr>
    </w:p>
    <w:tbl>
      <w:tblPr>
        <w:tblW w:w="0" w:type="auto"/>
        <w:tblLook w:val="01E0" w:firstRow="1" w:lastRow="1" w:firstColumn="1" w:lastColumn="1" w:noHBand="0" w:noVBand="0"/>
      </w:tblPr>
      <w:tblGrid>
        <w:gridCol w:w="4817"/>
        <w:gridCol w:w="4821"/>
      </w:tblGrid>
      <w:tr w:rsidR="002B4E0C" w:rsidRPr="00A06F2C" w:rsidTr="009E0419">
        <w:tc>
          <w:tcPr>
            <w:tcW w:w="4927" w:type="dxa"/>
          </w:tcPr>
          <w:p w:rsidR="002B4E0C" w:rsidRPr="00A06F2C" w:rsidRDefault="002B4E0C" w:rsidP="009E0419">
            <w:pPr>
              <w:jc w:val="both"/>
              <w:rPr>
                <w:sz w:val="24"/>
                <w:szCs w:val="24"/>
              </w:rPr>
            </w:pPr>
            <w:r w:rsidRPr="00A06F2C">
              <w:rPr>
                <w:sz w:val="24"/>
                <w:szCs w:val="24"/>
              </w:rPr>
              <w:t>Vedėja</w:t>
            </w:r>
          </w:p>
        </w:tc>
        <w:tc>
          <w:tcPr>
            <w:tcW w:w="4927" w:type="dxa"/>
          </w:tcPr>
          <w:p w:rsidR="002B4E0C" w:rsidRPr="00A06F2C" w:rsidRDefault="002B4E0C" w:rsidP="009E0419">
            <w:pPr>
              <w:jc w:val="right"/>
              <w:rPr>
                <w:sz w:val="24"/>
                <w:szCs w:val="24"/>
              </w:rPr>
            </w:pPr>
            <w:r w:rsidRPr="00A06F2C">
              <w:rPr>
                <w:sz w:val="24"/>
                <w:szCs w:val="24"/>
              </w:rPr>
              <w:t>Audronė Liesytė</w:t>
            </w:r>
          </w:p>
        </w:tc>
      </w:tr>
    </w:tbl>
    <w:p w:rsidR="002B4E0C" w:rsidRPr="00A06F2C" w:rsidRDefault="002B4E0C" w:rsidP="002B4E0C">
      <w:pPr>
        <w:jc w:val="both"/>
        <w:rPr>
          <w:sz w:val="24"/>
          <w:szCs w:val="24"/>
        </w:rPr>
      </w:pPr>
    </w:p>
    <w:p w:rsidR="002B4E0C" w:rsidRPr="00A06F2C" w:rsidRDefault="002B4E0C" w:rsidP="002B4E0C">
      <w:pPr>
        <w:jc w:val="both"/>
        <w:rPr>
          <w:sz w:val="24"/>
          <w:szCs w:val="24"/>
        </w:rPr>
      </w:pPr>
    </w:p>
    <w:p w:rsidR="002B4E0C" w:rsidRPr="003A3546" w:rsidRDefault="002B4E0C" w:rsidP="002B4E0C">
      <w:pPr>
        <w:jc w:val="both"/>
        <w:rPr>
          <w:szCs w:val="24"/>
        </w:rPr>
      </w:pPr>
    </w:p>
    <w:p w:rsidR="002B4E0C" w:rsidRPr="003A3546" w:rsidRDefault="002B4E0C" w:rsidP="002B4E0C">
      <w:pPr>
        <w:jc w:val="both"/>
        <w:rPr>
          <w:szCs w:val="24"/>
        </w:rPr>
      </w:pPr>
    </w:p>
    <w:p w:rsidR="002B4E0C" w:rsidRDefault="002B4E0C" w:rsidP="002B4E0C">
      <w:pPr>
        <w:jc w:val="both"/>
        <w:rPr>
          <w:szCs w:val="24"/>
        </w:rPr>
      </w:pPr>
    </w:p>
    <w:p w:rsidR="002B4E0C" w:rsidRDefault="002B4E0C" w:rsidP="002B4E0C">
      <w:pPr>
        <w:jc w:val="both"/>
        <w:rPr>
          <w:szCs w:val="24"/>
        </w:rPr>
      </w:pPr>
    </w:p>
    <w:p w:rsidR="002B4E0C" w:rsidRDefault="002B4E0C" w:rsidP="002B4E0C">
      <w:pPr>
        <w:jc w:val="both"/>
        <w:rPr>
          <w:szCs w:val="24"/>
        </w:rPr>
      </w:pPr>
    </w:p>
    <w:p w:rsidR="002B4E0C" w:rsidRDefault="002B4E0C" w:rsidP="002B4E0C">
      <w:pPr>
        <w:jc w:val="both"/>
        <w:rPr>
          <w:szCs w:val="24"/>
        </w:rPr>
      </w:pPr>
    </w:p>
    <w:p w:rsidR="00A06F2C" w:rsidRDefault="00A06F2C" w:rsidP="002B4E0C">
      <w:pPr>
        <w:jc w:val="both"/>
        <w:rPr>
          <w:szCs w:val="24"/>
        </w:rPr>
      </w:pPr>
    </w:p>
    <w:p w:rsidR="00A06F2C" w:rsidRDefault="00A06F2C" w:rsidP="002B4E0C">
      <w:pPr>
        <w:jc w:val="both"/>
        <w:rPr>
          <w:szCs w:val="24"/>
        </w:rPr>
      </w:pPr>
    </w:p>
    <w:p w:rsidR="00A06F2C" w:rsidRDefault="00A06F2C" w:rsidP="002B4E0C">
      <w:pPr>
        <w:jc w:val="both"/>
        <w:rPr>
          <w:szCs w:val="24"/>
        </w:rPr>
      </w:pPr>
    </w:p>
    <w:p w:rsidR="00A06F2C" w:rsidRDefault="00A06F2C" w:rsidP="002B4E0C">
      <w:pPr>
        <w:jc w:val="both"/>
        <w:rPr>
          <w:szCs w:val="24"/>
        </w:rPr>
      </w:pPr>
    </w:p>
    <w:p w:rsidR="002B4E0C" w:rsidRDefault="002B4E0C" w:rsidP="002B4E0C">
      <w:pPr>
        <w:tabs>
          <w:tab w:val="left" w:pos="6425"/>
        </w:tabs>
        <w:jc w:val="both"/>
        <w:rPr>
          <w:szCs w:val="24"/>
        </w:rPr>
      </w:pPr>
    </w:p>
    <w:p w:rsidR="0099285A" w:rsidRDefault="0099285A" w:rsidP="002B4E0C">
      <w:pPr>
        <w:tabs>
          <w:tab w:val="left" w:pos="6425"/>
        </w:tabs>
        <w:jc w:val="both"/>
        <w:rPr>
          <w:szCs w:val="24"/>
        </w:rPr>
      </w:pPr>
    </w:p>
    <w:p w:rsidR="0099285A" w:rsidRDefault="0099285A" w:rsidP="002B4E0C">
      <w:pPr>
        <w:tabs>
          <w:tab w:val="left" w:pos="6425"/>
        </w:tabs>
        <w:jc w:val="both"/>
        <w:rPr>
          <w:szCs w:val="24"/>
        </w:rPr>
      </w:pPr>
    </w:p>
    <w:p w:rsidR="0099285A" w:rsidRDefault="0099285A" w:rsidP="002B4E0C">
      <w:pPr>
        <w:tabs>
          <w:tab w:val="left" w:pos="6425"/>
        </w:tabs>
        <w:jc w:val="both"/>
        <w:rPr>
          <w:szCs w:val="24"/>
        </w:rPr>
      </w:pPr>
    </w:p>
    <w:p w:rsidR="0099285A" w:rsidRDefault="0099285A" w:rsidP="002B4E0C">
      <w:pPr>
        <w:tabs>
          <w:tab w:val="left" w:pos="6425"/>
        </w:tabs>
        <w:jc w:val="both"/>
        <w:rPr>
          <w:szCs w:val="24"/>
        </w:rPr>
      </w:pPr>
    </w:p>
    <w:p w:rsidR="0099285A" w:rsidRDefault="0099285A" w:rsidP="002B4E0C">
      <w:pPr>
        <w:tabs>
          <w:tab w:val="left" w:pos="6425"/>
        </w:tabs>
        <w:jc w:val="both"/>
        <w:rPr>
          <w:szCs w:val="24"/>
        </w:rPr>
      </w:pPr>
    </w:p>
    <w:p w:rsidR="0099285A" w:rsidRDefault="0099285A" w:rsidP="002B4E0C">
      <w:pPr>
        <w:tabs>
          <w:tab w:val="left" w:pos="6425"/>
        </w:tabs>
        <w:jc w:val="both"/>
        <w:rPr>
          <w:szCs w:val="24"/>
        </w:rPr>
      </w:pPr>
    </w:p>
    <w:p w:rsidR="002B4E0C" w:rsidRDefault="002B4E0C" w:rsidP="002B4E0C">
      <w:pPr>
        <w:jc w:val="both"/>
        <w:rPr>
          <w:szCs w:val="24"/>
        </w:rPr>
      </w:pPr>
    </w:p>
    <w:p w:rsidR="002B4E0C" w:rsidRDefault="002B4E0C" w:rsidP="002B4E0C">
      <w:pPr>
        <w:jc w:val="both"/>
        <w:rPr>
          <w:szCs w:val="24"/>
        </w:rPr>
      </w:pPr>
    </w:p>
    <w:p w:rsidR="0099285A" w:rsidRPr="0099285A" w:rsidRDefault="0099285A" w:rsidP="0099285A">
      <w:pPr>
        <w:spacing w:after="120"/>
        <w:jc w:val="right"/>
        <w:rPr>
          <w:b/>
          <w:sz w:val="24"/>
          <w:szCs w:val="24"/>
          <w:lang w:eastAsia="lt-LT"/>
        </w:rPr>
      </w:pPr>
      <w:r>
        <w:rPr>
          <w:b/>
          <w:sz w:val="24"/>
          <w:szCs w:val="24"/>
          <w:lang w:eastAsia="lt-LT"/>
        </w:rPr>
        <w:t>Išrašas</w:t>
      </w:r>
    </w:p>
    <w:p w:rsidR="004905A1" w:rsidRPr="0099285A" w:rsidRDefault="004905A1" w:rsidP="004905A1">
      <w:pPr>
        <w:jc w:val="center"/>
        <w:rPr>
          <w:b/>
          <w:sz w:val="24"/>
          <w:szCs w:val="24"/>
          <w:lang w:eastAsia="lt-LT"/>
        </w:rPr>
      </w:pPr>
      <w:r w:rsidRPr="0099285A">
        <w:rPr>
          <w:b/>
          <w:sz w:val="24"/>
          <w:szCs w:val="24"/>
          <w:lang w:eastAsia="lt-LT"/>
        </w:rPr>
        <w:t>KLAIPĖDOS MIESTO SAVIVALDYBĖS TARYBA</w:t>
      </w:r>
    </w:p>
    <w:p w:rsidR="004905A1" w:rsidRPr="0099285A" w:rsidRDefault="004905A1" w:rsidP="004905A1">
      <w:pPr>
        <w:jc w:val="center"/>
        <w:rPr>
          <w:b/>
          <w:bCs/>
          <w:caps/>
          <w:sz w:val="24"/>
          <w:szCs w:val="24"/>
          <w:lang w:eastAsia="lt-LT"/>
        </w:rPr>
      </w:pPr>
    </w:p>
    <w:p w:rsidR="004905A1" w:rsidRPr="0099285A" w:rsidRDefault="004905A1" w:rsidP="004905A1">
      <w:pPr>
        <w:jc w:val="center"/>
        <w:rPr>
          <w:b/>
          <w:sz w:val="24"/>
          <w:szCs w:val="24"/>
          <w:lang w:eastAsia="lt-LT"/>
        </w:rPr>
      </w:pPr>
      <w:r w:rsidRPr="0099285A">
        <w:rPr>
          <w:b/>
          <w:sz w:val="24"/>
          <w:szCs w:val="24"/>
          <w:lang w:eastAsia="lt-LT"/>
        </w:rPr>
        <w:t>SVEIKATOS IR SOCIALINIŲ REIKALŲ KOMITETAS</w:t>
      </w:r>
    </w:p>
    <w:p w:rsidR="004905A1" w:rsidRPr="0099285A" w:rsidRDefault="004905A1" w:rsidP="004905A1">
      <w:pPr>
        <w:jc w:val="center"/>
        <w:rPr>
          <w:b/>
          <w:sz w:val="24"/>
          <w:szCs w:val="24"/>
          <w:lang w:eastAsia="lt-LT"/>
        </w:rPr>
      </w:pPr>
      <w:r w:rsidRPr="0099285A">
        <w:rPr>
          <w:b/>
          <w:sz w:val="24"/>
          <w:szCs w:val="24"/>
          <w:lang w:eastAsia="lt-LT"/>
        </w:rPr>
        <w:t xml:space="preserve"> POSĖDŽIO PROTOKOLAS</w:t>
      </w:r>
    </w:p>
    <w:p w:rsidR="004905A1" w:rsidRPr="0099285A" w:rsidRDefault="004905A1" w:rsidP="004905A1">
      <w:pPr>
        <w:rPr>
          <w:sz w:val="24"/>
          <w:szCs w:val="24"/>
          <w:lang w:eastAsia="lt-LT"/>
        </w:rPr>
      </w:pPr>
    </w:p>
    <w:p w:rsidR="004905A1" w:rsidRPr="0099285A" w:rsidRDefault="004905A1" w:rsidP="004905A1">
      <w:pPr>
        <w:tabs>
          <w:tab w:val="left" w:pos="5036"/>
          <w:tab w:val="left" w:pos="5474"/>
          <w:tab w:val="left" w:pos="6879"/>
          <w:tab w:val="left" w:pos="7471"/>
        </w:tabs>
        <w:ind w:left="108"/>
        <w:jc w:val="center"/>
        <w:rPr>
          <w:sz w:val="24"/>
          <w:szCs w:val="24"/>
          <w:lang w:eastAsia="lt-LT"/>
        </w:rPr>
      </w:pPr>
      <w:r w:rsidRPr="0099285A">
        <w:rPr>
          <w:sz w:val="24"/>
          <w:szCs w:val="24"/>
        </w:rPr>
        <w:t>2023-05-12</w:t>
      </w:r>
      <w:r w:rsidRPr="0099285A">
        <w:rPr>
          <w:noProof/>
          <w:sz w:val="24"/>
          <w:szCs w:val="24"/>
          <w:lang w:eastAsia="lt-LT"/>
        </w:rPr>
        <w:t xml:space="preserve"> </w:t>
      </w:r>
      <w:r w:rsidRPr="0099285A">
        <w:rPr>
          <w:sz w:val="24"/>
          <w:szCs w:val="24"/>
          <w:lang w:eastAsia="lt-LT"/>
        </w:rPr>
        <w:t>Nr. TAR-30</w:t>
      </w:r>
    </w:p>
    <w:p w:rsidR="004905A1" w:rsidRPr="0099285A" w:rsidRDefault="004905A1" w:rsidP="004905A1">
      <w:pPr>
        <w:jc w:val="both"/>
        <w:rPr>
          <w:sz w:val="24"/>
          <w:szCs w:val="24"/>
          <w:lang w:eastAsia="lt-LT"/>
        </w:rPr>
      </w:pPr>
    </w:p>
    <w:p w:rsidR="004905A1" w:rsidRPr="0099285A" w:rsidRDefault="004905A1" w:rsidP="004905A1">
      <w:pPr>
        <w:tabs>
          <w:tab w:val="left" w:pos="567"/>
        </w:tabs>
        <w:jc w:val="both"/>
        <w:rPr>
          <w:sz w:val="24"/>
          <w:szCs w:val="24"/>
          <w:lang w:eastAsia="lt-LT"/>
        </w:rPr>
      </w:pPr>
    </w:p>
    <w:p w:rsidR="004905A1" w:rsidRPr="0099285A" w:rsidRDefault="004905A1" w:rsidP="004905A1">
      <w:pPr>
        <w:tabs>
          <w:tab w:val="left" w:pos="567"/>
        </w:tabs>
        <w:jc w:val="both"/>
        <w:rPr>
          <w:sz w:val="24"/>
          <w:szCs w:val="24"/>
        </w:rPr>
      </w:pPr>
      <w:r w:rsidRPr="0099285A">
        <w:rPr>
          <w:sz w:val="24"/>
          <w:szCs w:val="24"/>
          <w:lang w:eastAsia="lt-LT"/>
        </w:rPr>
        <w:t xml:space="preserve">   </w:t>
      </w:r>
      <w:r w:rsidRPr="0099285A">
        <w:rPr>
          <w:sz w:val="24"/>
          <w:szCs w:val="24"/>
          <w:lang w:eastAsia="lt-LT"/>
        </w:rPr>
        <w:tab/>
      </w:r>
      <w:r w:rsidRPr="0099285A">
        <w:rPr>
          <w:sz w:val="24"/>
          <w:szCs w:val="24"/>
        </w:rPr>
        <w:t>Posėdžio data – 2023 m. gegužės 9 d. Pradžia – 13.00 val.</w:t>
      </w:r>
    </w:p>
    <w:p w:rsidR="004905A1" w:rsidRPr="0099285A" w:rsidRDefault="004905A1" w:rsidP="004905A1">
      <w:pPr>
        <w:tabs>
          <w:tab w:val="left" w:pos="567"/>
        </w:tabs>
        <w:jc w:val="both"/>
        <w:rPr>
          <w:sz w:val="24"/>
          <w:szCs w:val="24"/>
        </w:rPr>
      </w:pPr>
      <w:r w:rsidRPr="0099285A">
        <w:rPr>
          <w:sz w:val="24"/>
          <w:szCs w:val="24"/>
        </w:rPr>
        <w:tab/>
        <w:t>Posėdžio pirmininkė –  Jolanta Skrabulienė.</w:t>
      </w:r>
    </w:p>
    <w:p w:rsidR="004905A1" w:rsidRPr="0099285A" w:rsidRDefault="004905A1" w:rsidP="004905A1">
      <w:pPr>
        <w:tabs>
          <w:tab w:val="left" w:pos="567"/>
        </w:tabs>
        <w:jc w:val="both"/>
        <w:rPr>
          <w:sz w:val="24"/>
          <w:szCs w:val="24"/>
        </w:rPr>
      </w:pPr>
      <w:r w:rsidRPr="0099285A">
        <w:rPr>
          <w:sz w:val="24"/>
          <w:szCs w:val="24"/>
        </w:rPr>
        <w:tab/>
        <w:t>Posėdžio sekretorė  – Lietutė Demidova.</w:t>
      </w:r>
    </w:p>
    <w:p w:rsidR="004905A1" w:rsidRPr="0099285A" w:rsidRDefault="004905A1" w:rsidP="004905A1">
      <w:pPr>
        <w:tabs>
          <w:tab w:val="left" w:pos="567"/>
        </w:tabs>
        <w:jc w:val="both"/>
        <w:rPr>
          <w:rFonts w:eastAsia="Calibri"/>
          <w:sz w:val="24"/>
          <w:szCs w:val="24"/>
          <w:lang w:eastAsia="lt-LT"/>
        </w:rPr>
      </w:pPr>
      <w:r w:rsidRPr="0099285A">
        <w:rPr>
          <w:sz w:val="24"/>
          <w:szCs w:val="24"/>
        </w:rPr>
        <w:tab/>
      </w:r>
      <w:r w:rsidRPr="0099285A">
        <w:rPr>
          <w:rFonts w:eastAsia="Calibri"/>
          <w:sz w:val="24"/>
          <w:szCs w:val="24"/>
          <w:lang w:eastAsia="lt-LT"/>
        </w:rPr>
        <w:t>Posėdyje dalyvauja komiteto nariai: Jurandas Altuchovas, Artūras Razbadauskas, Saulius Liekis.</w:t>
      </w:r>
    </w:p>
    <w:p w:rsidR="004905A1" w:rsidRPr="0099285A" w:rsidRDefault="004905A1" w:rsidP="004905A1">
      <w:pPr>
        <w:tabs>
          <w:tab w:val="left" w:pos="567"/>
        </w:tabs>
        <w:jc w:val="both"/>
        <w:rPr>
          <w:rFonts w:eastAsia="Calibri"/>
          <w:sz w:val="24"/>
          <w:szCs w:val="24"/>
          <w:lang w:eastAsia="lt-LT"/>
        </w:rPr>
      </w:pPr>
      <w:r w:rsidRPr="0099285A">
        <w:rPr>
          <w:rFonts w:eastAsia="Calibri"/>
          <w:sz w:val="24"/>
          <w:szCs w:val="24"/>
          <w:lang w:eastAsia="lt-LT"/>
        </w:rPr>
        <w:tab/>
      </w:r>
      <w:r w:rsidRPr="0099285A">
        <w:rPr>
          <w:rFonts w:eastAsia="Calibri"/>
          <w:sz w:val="24"/>
          <w:szCs w:val="24"/>
        </w:rPr>
        <w:t>Posėdyje dalyvaujančių Savivaldybės administracijos darbuotojų ir svečių sąrašai pridedami (priedai 1, 2).</w:t>
      </w:r>
    </w:p>
    <w:p w:rsidR="004905A1" w:rsidRDefault="004905A1" w:rsidP="004905A1">
      <w:pPr>
        <w:tabs>
          <w:tab w:val="left" w:pos="567"/>
        </w:tabs>
        <w:jc w:val="both"/>
        <w:rPr>
          <w:bCs/>
          <w:sz w:val="24"/>
          <w:szCs w:val="24"/>
        </w:rPr>
      </w:pPr>
      <w:r>
        <w:rPr>
          <w:bCs/>
          <w:sz w:val="24"/>
          <w:szCs w:val="24"/>
        </w:rPr>
        <w:tab/>
        <w:t>Dėl darbotvarkės.</w:t>
      </w:r>
    </w:p>
    <w:p w:rsidR="004905A1" w:rsidRPr="00E3335B" w:rsidRDefault="004905A1" w:rsidP="004905A1">
      <w:pPr>
        <w:tabs>
          <w:tab w:val="left" w:pos="567"/>
        </w:tabs>
        <w:jc w:val="both"/>
        <w:rPr>
          <w:sz w:val="24"/>
          <w:szCs w:val="24"/>
        </w:rPr>
      </w:pPr>
      <w:r>
        <w:rPr>
          <w:bCs/>
          <w:sz w:val="24"/>
          <w:szCs w:val="24"/>
        </w:rPr>
        <w:tab/>
        <w:t xml:space="preserve">J. Skrabulienė siūlo darbotvarkės klausimą „Dėl </w:t>
      </w:r>
      <w:r>
        <w:rPr>
          <w:sz w:val="24"/>
          <w:szCs w:val="24"/>
        </w:rPr>
        <w:t>sutikimo</w:t>
      </w:r>
      <w:r w:rsidRPr="00846FF3">
        <w:rPr>
          <w:sz w:val="24"/>
          <w:szCs w:val="24"/>
        </w:rPr>
        <w:t xml:space="preserve"> steigti lošimų organizavimo vietą</w:t>
      </w:r>
      <w:r>
        <w:rPr>
          <w:sz w:val="24"/>
          <w:szCs w:val="24"/>
        </w:rPr>
        <w:t>“ svarstyti kitame komiteto posėdyje</w:t>
      </w:r>
      <w:r w:rsidRPr="00846FF3">
        <w:rPr>
          <w:sz w:val="24"/>
          <w:szCs w:val="24"/>
        </w:rPr>
        <w:t xml:space="preserve">. </w:t>
      </w:r>
    </w:p>
    <w:p w:rsidR="004905A1" w:rsidRPr="006B730D" w:rsidRDefault="004905A1" w:rsidP="004905A1">
      <w:pPr>
        <w:tabs>
          <w:tab w:val="left" w:pos="567"/>
        </w:tabs>
        <w:jc w:val="both"/>
        <w:rPr>
          <w:rFonts w:eastAsia="Calibri"/>
          <w:sz w:val="24"/>
          <w:szCs w:val="24"/>
          <w:lang w:eastAsia="lt-LT"/>
        </w:rPr>
      </w:pPr>
      <w:r>
        <w:rPr>
          <w:rFonts w:eastAsia="Calibri"/>
          <w:sz w:val="24"/>
          <w:szCs w:val="24"/>
          <w:lang w:eastAsia="lt-LT"/>
        </w:rPr>
        <w:tab/>
        <w:t>DARBOTVARKĖ:</w:t>
      </w:r>
    </w:p>
    <w:p w:rsidR="004905A1" w:rsidRPr="00846FF3" w:rsidRDefault="004905A1" w:rsidP="004905A1">
      <w:pPr>
        <w:ind w:firstLine="570"/>
        <w:jc w:val="both"/>
        <w:rPr>
          <w:sz w:val="24"/>
          <w:szCs w:val="24"/>
        </w:rPr>
      </w:pPr>
      <w:r w:rsidRPr="00846FF3">
        <w:rPr>
          <w:sz w:val="24"/>
          <w:szCs w:val="24"/>
        </w:rPr>
        <w:t>1. Delegavimas į  Šeimos tarybos sudėtį. Pranešėja E. Kučinskienė.</w:t>
      </w:r>
    </w:p>
    <w:p w:rsidR="004905A1" w:rsidRPr="00846FF3" w:rsidRDefault="004905A1" w:rsidP="004905A1">
      <w:pPr>
        <w:tabs>
          <w:tab w:val="left" w:pos="567"/>
        </w:tabs>
        <w:jc w:val="both"/>
        <w:rPr>
          <w:sz w:val="24"/>
          <w:szCs w:val="24"/>
        </w:rPr>
      </w:pPr>
      <w:r w:rsidRPr="00846FF3">
        <w:rPr>
          <w:sz w:val="24"/>
          <w:szCs w:val="24"/>
        </w:rPr>
        <w:tab/>
        <w:t>2. Atstovų delegavimas į Materialinės paramos teikimo komisiją. Pranešėja A. Liesytė.</w:t>
      </w:r>
    </w:p>
    <w:p w:rsidR="004905A1" w:rsidRPr="00846FF3" w:rsidRDefault="004905A1" w:rsidP="004905A1">
      <w:pPr>
        <w:tabs>
          <w:tab w:val="left" w:pos="567"/>
        </w:tabs>
        <w:jc w:val="both"/>
        <w:rPr>
          <w:sz w:val="24"/>
          <w:szCs w:val="24"/>
        </w:rPr>
      </w:pPr>
      <w:r w:rsidRPr="00846FF3">
        <w:rPr>
          <w:sz w:val="24"/>
          <w:szCs w:val="24"/>
        </w:rPr>
        <w:tab/>
      </w:r>
      <w:r>
        <w:rPr>
          <w:sz w:val="24"/>
          <w:szCs w:val="24"/>
        </w:rPr>
        <w:t>&lt;...&gt;</w:t>
      </w:r>
    </w:p>
    <w:p w:rsidR="004905A1" w:rsidRDefault="004905A1" w:rsidP="004905A1">
      <w:pPr>
        <w:tabs>
          <w:tab w:val="left" w:pos="567"/>
        </w:tabs>
        <w:jc w:val="both"/>
        <w:rPr>
          <w:sz w:val="24"/>
          <w:szCs w:val="24"/>
        </w:rPr>
      </w:pPr>
    </w:p>
    <w:p w:rsidR="004905A1" w:rsidRDefault="004905A1" w:rsidP="004905A1">
      <w:pPr>
        <w:tabs>
          <w:tab w:val="left" w:pos="567"/>
        </w:tabs>
        <w:jc w:val="both"/>
        <w:rPr>
          <w:sz w:val="24"/>
          <w:szCs w:val="24"/>
        </w:rPr>
      </w:pPr>
      <w:r w:rsidRPr="00846FF3">
        <w:rPr>
          <w:sz w:val="24"/>
          <w:szCs w:val="24"/>
        </w:rPr>
        <w:tab/>
        <w:t xml:space="preserve">2. </w:t>
      </w:r>
      <w:r>
        <w:rPr>
          <w:sz w:val="24"/>
          <w:szCs w:val="24"/>
        </w:rPr>
        <w:t xml:space="preserve">SVARSTYTA. </w:t>
      </w:r>
      <w:r w:rsidRPr="00846FF3">
        <w:rPr>
          <w:sz w:val="24"/>
          <w:szCs w:val="24"/>
        </w:rPr>
        <w:t xml:space="preserve">Atstovų delegavimas į Materialinės paramos teikimo komisiją. </w:t>
      </w:r>
    </w:p>
    <w:p w:rsidR="004905A1" w:rsidRDefault="004905A1" w:rsidP="004905A1">
      <w:pPr>
        <w:tabs>
          <w:tab w:val="left" w:pos="567"/>
        </w:tabs>
        <w:jc w:val="both"/>
        <w:rPr>
          <w:sz w:val="24"/>
          <w:szCs w:val="24"/>
        </w:rPr>
      </w:pPr>
      <w:r>
        <w:rPr>
          <w:sz w:val="24"/>
          <w:szCs w:val="24"/>
        </w:rPr>
        <w:tab/>
      </w:r>
      <w:r w:rsidRPr="00846FF3">
        <w:rPr>
          <w:sz w:val="24"/>
        </w:rPr>
        <w:t xml:space="preserve">Pranešėja </w:t>
      </w:r>
      <w:r>
        <w:rPr>
          <w:sz w:val="24"/>
        </w:rPr>
        <w:t xml:space="preserve">– </w:t>
      </w:r>
      <w:r w:rsidRPr="00846FF3">
        <w:rPr>
          <w:sz w:val="24"/>
        </w:rPr>
        <w:t>A. Liesytė.</w:t>
      </w:r>
      <w:r w:rsidRPr="00CB7651">
        <w:t xml:space="preserve"> </w:t>
      </w:r>
      <w:r>
        <w:rPr>
          <w:sz w:val="24"/>
          <w:szCs w:val="24"/>
        </w:rPr>
        <w:t>P</w:t>
      </w:r>
      <w:r w:rsidRPr="00CB7651">
        <w:rPr>
          <w:sz w:val="24"/>
          <w:szCs w:val="24"/>
        </w:rPr>
        <w:t>raš</w:t>
      </w:r>
      <w:r>
        <w:rPr>
          <w:sz w:val="24"/>
          <w:szCs w:val="24"/>
        </w:rPr>
        <w:t>o</w:t>
      </w:r>
      <w:r w:rsidRPr="00CB7651">
        <w:rPr>
          <w:sz w:val="24"/>
          <w:szCs w:val="24"/>
        </w:rPr>
        <w:t xml:space="preserve"> deleguoti du Sveikatos ir socialinių reikalų komiteto atstovus į Materialinės paramos teikimo komisiją (toliau – Komisija).</w:t>
      </w:r>
      <w:r>
        <w:rPr>
          <w:sz w:val="24"/>
          <w:szCs w:val="24"/>
        </w:rPr>
        <w:t xml:space="preserve"> Teigia, kad </w:t>
      </w:r>
      <w:r w:rsidRPr="00CB7651">
        <w:rPr>
          <w:sz w:val="24"/>
          <w:szCs w:val="24"/>
        </w:rPr>
        <w:t>Komisija</w:t>
      </w:r>
      <w:r>
        <w:rPr>
          <w:sz w:val="24"/>
          <w:szCs w:val="24"/>
        </w:rPr>
        <w:t>,</w:t>
      </w:r>
      <w:r w:rsidRPr="00CB7651">
        <w:rPr>
          <w:sz w:val="24"/>
          <w:szCs w:val="24"/>
        </w:rPr>
        <w:t xml:space="preserve"> Tvarkos apraše nustatytais atvejais</w:t>
      </w:r>
      <w:r>
        <w:rPr>
          <w:sz w:val="24"/>
          <w:szCs w:val="24"/>
        </w:rPr>
        <w:t>,</w:t>
      </w:r>
      <w:r w:rsidRPr="00CB7651">
        <w:rPr>
          <w:sz w:val="24"/>
          <w:szCs w:val="24"/>
        </w:rPr>
        <w:t xml:space="preserve"> nagrinėja Klaipėdos miesto savivaldybės administracijos Socialinės paramos skyriaus Socialinių išmokų poskyriui pateiktus asmenų prašymus ir visus reikiamus dokumentus (duomenis) materialinei paramai gauti, Socialinių išmokų poskyrio ar kitos kompetentingos įstaigos (institucijos) specialistų apsilankymo pas pareiškėjus metu surašytus buities ir gyvenimo sąlygų patikrinimo aktus.</w:t>
      </w:r>
    </w:p>
    <w:p w:rsidR="004905A1" w:rsidRDefault="004905A1" w:rsidP="004905A1">
      <w:pPr>
        <w:tabs>
          <w:tab w:val="left" w:pos="567"/>
        </w:tabs>
        <w:jc w:val="both"/>
        <w:rPr>
          <w:sz w:val="24"/>
          <w:szCs w:val="24"/>
        </w:rPr>
      </w:pPr>
      <w:r>
        <w:rPr>
          <w:sz w:val="24"/>
          <w:szCs w:val="24"/>
        </w:rPr>
        <w:tab/>
        <w:t xml:space="preserve">J. Altuchovas siūlo deleguoti </w:t>
      </w:r>
      <w:r w:rsidRPr="00846FF3">
        <w:rPr>
          <w:sz w:val="24"/>
          <w:szCs w:val="24"/>
        </w:rPr>
        <w:t>į Materialinės paramos teikimo komisiją</w:t>
      </w:r>
      <w:r>
        <w:rPr>
          <w:sz w:val="24"/>
          <w:szCs w:val="24"/>
        </w:rPr>
        <w:t xml:space="preserve"> S. Liekį ir J. Skrabulienę.</w:t>
      </w:r>
    </w:p>
    <w:p w:rsidR="004905A1" w:rsidRDefault="004905A1" w:rsidP="004905A1">
      <w:pPr>
        <w:tabs>
          <w:tab w:val="left" w:pos="567"/>
        </w:tabs>
        <w:jc w:val="both"/>
        <w:rPr>
          <w:sz w:val="24"/>
          <w:szCs w:val="24"/>
        </w:rPr>
      </w:pPr>
      <w:r>
        <w:rPr>
          <w:sz w:val="24"/>
          <w:szCs w:val="24"/>
        </w:rPr>
        <w:tab/>
        <w:t>A. Razbadauskas pritaria siūlymui.</w:t>
      </w:r>
    </w:p>
    <w:p w:rsidR="004905A1" w:rsidRDefault="004905A1" w:rsidP="004905A1">
      <w:pPr>
        <w:tabs>
          <w:tab w:val="left" w:pos="567"/>
        </w:tabs>
        <w:jc w:val="both"/>
        <w:rPr>
          <w:sz w:val="24"/>
          <w:szCs w:val="24"/>
        </w:rPr>
      </w:pPr>
      <w:r>
        <w:rPr>
          <w:sz w:val="24"/>
          <w:szCs w:val="24"/>
        </w:rPr>
        <w:tab/>
        <w:t>S. Liekis sutinka būti deleguojamas ir pritaria J. Altuchovo siūlymui.</w:t>
      </w:r>
    </w:p>
    <w:p w:rsidR="004905A1" w:rsidRDefault="004905A1" w:rsidP="004905A1">
      <w:pPr>
        <w:ind w:firstLine="570"/>
        <w:jc w:val="both"/>
        <w:rPr>
          <w:sz w:val="24"/>
          <w:szCs w:val="24"/>
        </w:rPr>
      </w:pPr>
      <w:r>
        <w:rPr>
          <w:sz w:val="24"/>
          <w:szCs w:val="24"/>
        </w:rPr>
        <w:t xml:space="preserve">NUTARTA. Deleguoti </w:t>
      </w:r>
      <w:r w:rsidRPr="00846FF3">
        <w:rPr>
          <w:sz w:val="24"/>
          <w:szCs w:val="24"/>
        </w:rPr>
        <w:t>į Materialinės paramos teikimo komisiją</w:t>
      </w:r>
      <w:r>
        <w:rPr>
          <w:sz w:val="24"/>
          <w:szCs w:val="24"/>
        </w:rPr>
        <w:t xml:space="preserve"> Jolantą Skrabulienę,</w:t>
      </w:r>
      <w:r w:rsidRPr="00ED50D7">
        <w:rPr>
          <w:sz w:val="24"/>
          <w:szCs w:val="24"/>
        </w:rPr>
        <w:t xml:space="preserve"> </w:t>
      </w:r>
      <w:r>
        <w:rPr>
          <w:sz w:val="24"/>
          <w:szCs w:val="24"/>
        </w:rPr>
        <w:t>Saulių Liekį.</w:t>
      </w:r>
    </w:p>
    <w:p w:rsidR="004905A1" w:rsidRPr="005F28FF" w:rsidRDefault="004905A1" w:rsidP="005F28FF">
      <w:pPr>
        <w:ind w:firstLine="570"/>
        <w:jc w:val="both"/>
        <w:rPr>
          <w:sz w:val="24"/>
          <w:szCs w:val="24"/>
        </w:rPr>
      </w:pPr>
      <w:r>
        <w:rPr>
          <w:sz w:val="24"/>
          <w:szCs w:val="24"/>
        </w:rPr>
        <w:t xml:space="preserve">BALSUOTA: už – 4 </w:t>
      </w:r>
      <w:r>
        <w:rPr>
          <w:rFonts w:eastAsia="Calibri"/>
          <w:sz w:val="24"/>
          <w:szCs w:val="24"/>
          <w:lang w:eastAsia="lt-LT"/>
        </w:rPr>
        <w:t>(J. Skrabulienė, J. Altuchovas, S. Liekis, A. Razbadauskas)</w:t>
      </w:r>
      <w:r>
        <w:rPr>
          <w:sz w:val="24"/>
          <w:szCs w:val="24"/>
        </w:rPr>
        <w:t>, prieš – 0, susilaiko – 0.</w:t>
      </w:r>
    </w:p>
    <w:p w:rsidR="004905A1" w:rsidRDefault="004905A1" w:rsidP="004905A1">
      <w:pPr>
        <w:tabs>
          <w:tab w:val="left" w:pos="567"/>
        </w:tabs>
        <w:jc w:val="both"/>
        <w:rPr>
          <w:sz w:val="24"/>
          <w:szCs w:val="24"/>
        </w:rPr>
      </w:pPr>
      <w:r w:rsidRPr="00846FF3">
        <w:rPr>
          <w:sz w:val="24"/>
          <w:szCs w:val="24"/>
        </w:rPr>
        <w:tab/>
      </w:r>
      <w:r>
        <w:rPr>
          <w:sz w:val="24"/>
          <w:szCs w:val="24"/>
        </w:rPr>
        <w:t>&lt;...&gt;</w:t>
      </w:r>
    </w:p>
    <w:p w:rsidR="00741ABC" w:rsidRDefault="00741ABC" w:rsidP="00F57248">
      <w:pPr>
        <w:suppressAutoHyphens w:val="0"/>
        <w:jc w:val="center"/>
        <w:textAlignment w:val="baseline"/>
        <w:rPr>
          <w:b/>
          <w:bCs/>
          <w:color w:val="000000"/>
          <w:sz w:val="23"/>
          <w:szCs w:val="23"/>
          <w:lang w:eastAsia="lt-LT"/>
        </w:rPr>
      </w:pPr>
    </w:p>
    <w:p w:rsidR="00540572" w:rsidRPr="00643F97" w:rsidRDefault="00540572" w:rsidP="00540572">
      <w:pPr>
        <w:tabs>
          <w:tab w:val="left" w:pos="3168"/>
        </w:tabs>
        <w:jc w:val="center"/>
        <w:rPr>
          <w:sz w:val="24"/>
          <w:szCs w:val="24"/>
        </w:rPr>
      </w:pPr>
      <w:r w:rsidRPr="00643F97">
        <w:rPr>
          <w:sz w:val="24"/>
          <w:szCs w:val="24"/>
        </w:rPr>
        <w:t>_____________________</w:t>
      </w:r>
    </w:p>
    <w:p w:rsidR="00741ABC" w:rsidRDefault="00741ABC" w:rsidP="00540572">
      <w:pPr>
        <w:suppressAutoHyphens w:val="0"/>
        <w:jc w:val="both"/>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8B72C9" w:rsidP="00F57248">
      <w:pPr>
        <w:suppressAutoHyphens w:val="0"/>
        <w:jc w:val="center"/>
        <w:textAlignment w:val="baseline"/>
        <w:rPr>
          <w:b/>
          <w:bCs/>
          <w:color w:val="000000"/>
          <w:sz w:val="23"/>
          <w:szCs w:val="23"/>
          <w:lang w:eastAsia="lt-LT"/>
        </w:rPr>
      </w:pPr>
      <w:r w:rsidRPr="008B72C9">
        <w:rPr>
          <w:noProof/>
          <w:lang w:eastAsia="lt-LT"/>
        </w:rPr>
        <w:drawing>
          <wp:inline distT="0" distB="0" distL="0" distR="0">
            <wp:extent cx="5882640" cy="5981700"/>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2640" cy="5981700"/>
                    </a:xfrm>
                    <a:prstGeom prst="rect">
                      <a:avLst/>
                    </a:prstGeom>
                    <a:noFill/>
                    <a:ln>
                      <a:noFill/>
                    </a:ln>
                  </pic:spPr>
                </pic:pic>
              </a:graphicData>
            </a:graphic>
          </wp:inline>
        </w:drawing>
      </w: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357B72">
      <w:pPr>
        <w:suppressAutoHyphens w:val="0"/>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741ABC" w:rsidRDefault="00741ABC" w:rsidP="00F57248">
      <w:pPr>
        <w:suppressAutoHyphens w:val="0"/>
        <w:jc w:val="center"/>
        <w:textAlignment w:val="baseline"/>
        <w:rPr>
          <w:b/>
          <w:bCs/>
          <w:color w:val="000000"/>
          <w:sz w:val="23"/>
          <w:szCs w:val="23"/>
          <w:lang w:eastAsia="lt-LT"/>
        </w:rPr>
      </w:pPr>
    </w:p>
    <w:p w:rsidR="00540572" w:rsidRDefault="00071521" w:rsidP="0005706A">
      <w:pPr>
        <w:suppressAutoHyphens w:val="0"/>
        <w:jc w:val="center"/>
        <w:textAlignment w:val="baseline"/>
        <w:rPr>
          <w:b/>
          <w:bCs/>
          <w:color w:val="000000"/>
          <w:sz w:val="23"/>
          <w:szCs w:val="23"/>
          <w:lang w:eastAsia="lt-LT"/>
        </w:rPr>
      </w:pPr>
      <w:r w:rsidRPr="00071521">
        <w:rPr>
          <w:noProof/>
          <w:lang w:eastAsia="lt-LT"/>
        </w:rPr>
        <w:drawing>
          <wp:inline distT="0" distB="0" distL="0" distR="0">
            <wp:extent cx="6014085" cy="7332910"/>
            <wp:effectExtent l="0" t="0" r="0"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1172" cy="7353745"/>
                    </a:xfrm>
                    <a:prstGeom prst="rect">
                      <a:avLst/>
                    </a:prstGeom>
                    <a:noFill/>
                    <a:ln>
                      <a:noFill/>
                    </a:ln>
                  </pic:spPr>
                </pic:pic>
              </a:graphicData>
            </a:graphic>
          </wp:inline>
        </w:drawing>
      </w: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p w:rsidR="00540572" w:rsidRDefault="00540572" w:rsidP="00F57248">
      <w:pPr>
        <w:suppressAutoHyphens w:val="0"/>
        <w:jc w:val="center"/>
        <w:textAlignment w:val="baseline"/>
        <w:rPr>
          <w:b/>
          <w:bCs/>
          <w:color w:val="000000"/>
          <w:sz w:val="23"/>
          <w:szCs w:val="23"/>
          <w:lang w:eastAsia="lt-LT"/>
        </w:rPr>
      </w:pPr>
    </w:p>
    <w:sectPr w:rsidR="00540572" w:rsidSect="00DF402F">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34" w:rsidRDefault="001D1D34" w:rsidP="00EE4195">
      <w:r>
        <w:separator/>
      </w:r>
    </w:p>
  </w:endnote>
  <w:endnote w:type="continuationSeparator" w:id="0">
    <w:p w:rsidR="001D1D34" w:rsidRDefault="001D1D34" w:rsidP="00EE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34" w:rsidRDefault="001D1D34" w:rsidP="00EE4195">
      <w:r>
        <w:separator/>
      </w:r>
    </w:p>
  </w:footnote>
  <w:footnote w:type="continuationSeparator" w:id="0">
    <w:p w:rsidR="001D1D34" w:rsidRDefault="001D1D34" w:rsidP="00EE4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62043"/>
      <w:docPartObj>
        <w:docPartGallery w:val="Page Numbers (Top of Page)"/>
        <w:docPartUnique/>
      </w:docPartObj>
    </w:sdtPr>
    <w:sdtEndPr/>
    <w:sdtContent>
      <w:p w:rsidR="00DF402F" w:rsidRDefault="00DF402F">
        <w:pPr>
          <w:pStyle w:val="Antrats"/>
          <w:jc w:val="center"/>
        </w:pPr>
        <w:r>
          <w:fldChar w:fldCharType="begin"/>
        </w:r>
        <w:r>
          <w:instrText>PAGE   \* MERGEFORMAT</w:instrText>
        </w:r>
        <w:r>
          <w:fldChar w:fldCharType="separate"/>
        </w:r>
        <w:r w:rsidR="00875F02">
          <w:rPr>
            <w:noProof/>
          </w:rPr>
          <w:t>6</w:t>
        </w:r>
        <w:r>
          <w:fldChar w:fldCharType="end"/>
        </w:r>
      </w:p>
    </w:sdtContent>
  </w:sdt>
  <w:p w:rsidR="00DF402F" w:rsidRDefault="00DF40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D16E9"/>
    <w:multiLevelType w:val="hybridMultilevel"/>
    <w:tmpl w:val="1CBA4F3E"/>
    <w:lvl w:ilvl="0" w:tplc="5818FFD4">
      <w:start w:val="1"/>
      <w:numFmt w:val="decimal"/>
      <w:lvlText w:val="%1."/>
      <w:lvlJc w:val="left"/>
      <w:pPr>
        <w:ind w:left="1352"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95"/>
    <w:rsid w:val="0000548B"/>
    <w:rsid w:val="000130BE"/>
    <w:rsid w:val="00031154"/>
    <w:rsid w:val="00050732"/>
    <w:rsid w:val="0005706A"/>
    <w:rsid w:val="00071521"/>
    <w:rsid w:val="000821FF"/>
    <w:rsid w:val="00084AA5"/>
    <w:rsid w:val="00097D0F"/>
    <w:rsid w:val="000A6282"/>
    <w:rsid w:val="000B7BD2"/>
    <w:rsid w:val="000C368B"/>
    <w:rsid w:val="000D734B"/>
    <w:rsid w:val="000F1079"/>
    <w:rsid w:val="00122019"/>
    <w:rsid w:val="0012245B"/>
    <w:rsid w:val="00126C92"/>
    <w:rsid w:val="00141423"/>
    <w:rsid w:val="00162877"/>
    <w:rsid w:val="00183471"/>
    <w:rsid w:val="001D07C1"/>
    <w:rsid w:val="001D1D34"/>
    <w:rsid w:val="002178CA"/>
    <w:rsid w:val="002277E7"/>
    <w:rsid w:val="0024596D"/>
    <w:rsid w:val="0026233D"/>
    <w:rsid w:val="002727C7"/>
    <w:rsid w:val="00287607"/>
    <w:rsid w:val="0029661D"/>
    <w:rsid w:val="002A0D28"/>
    <w:rsid w:val="002B0EB4"/>
    <w:rsid w:val="002B4E0C"/>
    <w:rsid w:val="002C118B"/>
    <w:rsid w:val="002D3B38"/>
    <w:rsid w:val="00302CD6"/>
    <w:rsid w:val="00321502"/>
    <w:rsid w:val="00357B72"/>
    <w:rsid w:val="00374B00"/>
    <w:rsid w:val="00390CEE"/>
    <w:rsid w:val="003A0BD4"/>
    <w:rsid w:val="003A1517"/>
    <w:rsid w:val="003B37C7"/>
    <w:rsid w:val="003D470D"/>
    <w:rsid w:val="003D5C7F"/>
    <w:rsid w:val="003D639B"/>
    <w:rsid w:val="003E685D"/>
    <w:rsid w:val="003F567C"/>
    <w:rsid w:val="00416980"/>
    <w:rsid w:val="00424949"/>
    <w:rsid w:val="00447688"/>
    <w:rsid w:val="00447870"/>
    <w:rsid w:val="00447CDA"/>
    <w:rsid w:val="00485177"/>
    <w:rsid w:val="004905A1"/>
    <w:rsid w:val="004A0DB7"/>
    <w:rsid w:val="004B7DD5"/>
    <w:rsid w:val="004C3D6E"/>
    <w:rsid w:val="004C6818"/>
    <w:rsid w:val="004E0265"/>
    <w:rsid w:val="0050061F"/>
    <w:rsid w:val="005013CF"/>
    <w:rsid w:val="00506921"/>
    <w:rsid w:val="005117E4"/>
    <w:rsid w:val="00520719"/>
    <w:rsid w:val="00540572"/>
    <w:rsid w:val="005424DB"/>
    <w:rsid w:val="00564C6C"/>
    <w:rsid w:val="00583ED8"/>
    <w:rsid w:val="005A28AB"/>
    <w:rsid w:val="005B7528"/>
    <w:rsid w:val="005D00E1"/>
    <w:rsid w:val="005F28FF"/>
    <w:rsid w:val="00613D1E"/>
    <w:rsid w:val="00615EC9"/>
    <w:rsid w:val="00621521"/>
    <w:rsid w:val="006269FF"/>
    <w:rsid w:val="00643F97"/>
    <w:rsid w:val="0065407D"/>
    <w:rsid w:val="00660CA2"/>
    <w:rsid w:val="00663944"/>
    <w:rsid w:val="006A2CDC"/>
    <w:rsid w:val="006A4ACE"/>
    <w:rsid w:val="006C040A"/>
    <w:rsid w:val="006C4F7C"/>
    <w:rsid w:val="006C68F6"/>
    <w:rsid w:val="006D1050"/>
    <w:rsid w:val="006F4D61"/>
    <w:rsid w:val="00713119"/>
    <w:rsid w:val="007132DF"/>
    <w:rsid w:val="007206C5"/>
    <w:rsid w:val="00741ABC"/>
    <w:rsid w:val="007A522A"/>
    <w:rsid w:val="007E17D1"/>
    <w:rsid w:val="007E2FFE"/>
    <w:rsid w:val="007F0FF5"/>
    <w:rsid w:val="007F4B38"/>
    <w:rsid w:val="008248A3"/>
    <w:rsid w:val="00865FFB"/>
    <w:rsid w:val="00866F7E"/>
    <w:rsid w:val="00874B74"/>
    <w:rsid w:val="00875F02"/>
    <w:rsid w:val="0089639C"/>
    <w:rsid w:val="008B4F63"/>
    <w:rsid w:val="008B72C9"/>
    <w:rsid w:val="008C0042"/>
    <w:rsid w:val="009020E6"/>
    <w:rsid w:val="00923ABB"/>
    <w:rsid w:val="00933138"/>
    <w:rsid w:val="00955139"/>
    <w:rsid w:val="00960429"/>
    <w:rsid w:val="00976790"/>
    <w:rsid w:val="0099285A"/>
    <w:rsid w:val="009A68FF"/>
    <w:rsid w:val="009B5B6C"/>
    <w:rsid w:val="009C6E62"/>
    <w:rsid w:val="009D1F6E"/>
    <w:rsid w:val="009D4A9F"/>
    <w:rsid w:val="00A065E5"/>
    <w:rsid w:val="00A06F2C"/>
    <w:rsid w:val="00A11620"/>
    <w:rsid w:val="00A119BF"/>
    <w:rsid w:val="00A12F00"/>
    <w:rsid w:val="00A130D3"/>
    <w:rsid w:val="00A218AB"/>
    <w:rsid w:val="00A32298"/>
    <w:rsid w:val="00A50795"/>
    <w:rsid w:val="00A71DBB"/>
    <w:rsid w:val="00A748ED"/>
    <w:rsid w:val="00A942EF"/>
    <w:rsid w:val="00AA5FEE"/>
    <w:rsid w:val="00AF02CE"/>
    <w:rsid w:val="00B02507"/>
    <w:rsid w:val="00B0776C"/>
    <w:rsid w:val="00B274FD"/>
    <w:rsid w:val="00B342A2"/>
    <w:rsid w:val="00B436A1"/>
    <w:rsid w:val="00B43830"/>
    <w:rsid w:val="00B705A4"/>
    <w:rsid w:val="00BA7EBA"/>
    <w:rsid w:val="00BC1B7A"/>
    <w:rsid w:val="00BD0B5B"/>
    <w:rsid w:val="00C1566D"/>
    <w:rsid w:val="00C2631F"/>
    <w:rsid w:val="00C35006"/>
    <w:rsid w:val="00C500A8"/>
    <w:rsid w:val="00C80AB8"/>
    <w:rsid w:val="00C85212"/>
    <w:rsid w:val="00CC4D28"/>
    <w:rsid w:val="00CC5EB2"/>
    <w:rsid w:val="00CE2061"/>
    <w:rsid w:val="00CF76C4"/>
    <w:rsid w:val="00D53178"/>
    <w:rsid w:val="00D6545B"/>
    <w:rsid w:val="00D82899"/>
    <w:rsid w:val="00D830D0"/>
    <w:rsid w:val="00D9723D"/>
    <w:rsid w:val="00DF2709"/>
    <w:rsid w:val="00DF402F"/>
    <w:rsid w:val="00E0150F"/>
    <w:rsid w:val="00E14690"/>
    <w:rsid w:val="00E14B13"/>
    <w:rsid w:val="00E21150"/>
    <w:rsid w:val="00E35944"/>
    <w:rsid w:val="00E91147"/>
    <w:rsid w:val="00E91FEC"/>
    <w:rsid w:val="00EA61E0"/>
    <w:rsid w:val="00EC110C"/>
    <w:rsid w:val="00EC6002"/>
    <w:rsid w:val="00ED4E68"/>
    <w:rsid w:val="00EE4195"/>
    <w:rsid w:val="00EF4557"/>
    <w:rsid w:val="00F0597E"/>
    <w:rsid w:val="00F21315"/>
    <w:rsid w:val="00F500FD"/>
    <w:rsid w:val="00F57248"/>
    <w:rsid w:val="00F8144A"/>
    <w:rsid w:val="00F81DEA"/>
    <w:rsid w:val="00FA07A4"/>
    <w:rsid w:val="00FB46A8"/>
    <w:rsid w:val="00FD0F9D"/>
    <w:rsid w:val="00FD3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FE60"/>
  <w15:chartTrackingRefBased/>
  <w15:docId w15:val="{B2E672BA-5185-45EE-BB46-3D3565B8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195"/>
    <w:pPr>
      <w:suppressAutoHyphens/>
      <w:spacing w:after="0" w:line="240" w:lineRule="auto"/>
    </w:pPr>
    <w:rPr>
      <w:rFonts w:ascii="Times New Roman" w:eastAsia="Times New Roman" w:hAnsi="Times New Roman" w:cs="Times New Roman"/>
      <w:sz w:val="2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E4195"/>
    <w:pPr>
      <w:suppressAutoHyphens w:val="0"/>
      <w:ind w:left="720"/>
      <w:contextualSpacing/>
    </w:pPr>
    <w:rPr>
      <w:lang w:eastAsia="lt-LT"/>
    </w:rPr>
  </w:style>
  <w:style w:type="paragraph" w:styleId="Antrats">
    <w:name w:val="header"/>
    <w:basedOn w:val="prastasis"/>
    <w:link w:val="AntratsDiagrama"/>
    <w:uiPriority w:val="99"/>
    <w:unhideWhenUsed/>
    <w:rsid w:val="00EE4195"/>
    <w:pPr>
      <w:tabs>
        <w:tab w:val="center" w:pos="4819"/>
        <w:tab w:val="right" w:pos="9638"/>
      </w:tabs>
    </w:pPr>
  </w:style>
  <w:style w:type="character" w:customStyle="1" w:styleId="AntratsDiagrama">
    <w:name w:val="Antraštės Diagrama"/>
    <w:basedOn w:val="Numatytasispastraiposriftas"/>
    <w:link w:val="Antrats"/>
    <w:uiPriority w:val="99"/>
    <w:rsid w:val="00EE4195"/>
    <w:rPr>
      <w:rFonts w:ascii="Times New Roman" w:eastAsia="Times New Roman" w:hAnsi="Times New Roman" w:cs="Times New Roman"/>
      <w:sz w:val="20"/>
      <w:szCs w:val="20"/>
      <w:lang w:eastAsia="zh-CN"/>
    </w:rPr>
  </w:style>
  <w:style w:type="paragraph" w:styleId="Porat">
    <w:name w:val="footer"/>
    <w:basedOn w:val="prastasis"/>
    <w:link w:val="PoratDiagrama"/>
    <w:uiPriority w:val="99"/>
    <w:unhideWhenUsed/>
    <w:rsid w:val="00EE4195"/>
    <w:pPr>
      <w:tabs>
        <w:tab w:val="center" w:pos="4819"/>
        <w:tab w:val="right" w:pos="9638"/>
      </w:tabs>
    </w:pPr>
  </w:style>
  <w:style w:type="character" w:customStyle="1" w:styleId="PoratDiagrama">
    <w:name w:val="Poraštė Diagrama"/>
    <w:basedOn w:val="Numatytasispastraiposriftas"/>
    <w:link w:val="Porat"/>
    <w:uiPriority w:val="99"/>
    <w:rsid w:val="00EE4195"/>
    <w:rPr>
      <w:rFonts w:ascii="Times New Roman" w:eastAsia="Times New Roman" w:hAnsi="Times New Roman" w:cs="Times New Roman"/>
      <w:sz w:val="20"/>
      <w:szCs w:val="20"/>
      <w:lang w:eastAsia="zh-CN"/>
    </w:rPr>
  </w:style>
  <w:style w:type="character" w:styleId="Komentaronuoroda">
    <w:name w:val="annotation reference"/>
    <w:basedOn w:val="Numatytasispastraiposriftas"/>
    <w:uiPriority w:val="99"/>
    <w:semiHidden/>
    <w:unhideWhenUsed/>
    <w:rsid w:val="00C1566D"/>
    <w:rPr>
      <w:sz w:val="16"/>
      <w:szCs w:val="16"/>
    </w:rPr>
  </w:style>
  <w:style w:type="paragraph" w:styleId="Komentarotekstas">
    <w:name w:val="annotation text"/>
    <w:basedOn w:val="prastasis"/>
    <w:link w:val="KomentarotekstasDiagrama"/>
    <w:uiPriority w:val="99"/>
    <w:semiHidden/>
    <w:unhideWhenUsed/>
    <w:rsid w:val="00C1566D"/>
  </w:style>
  <w:style w:type="character" w:customStyle="1" w:styleId="KomentarotekstasDiagrama">
    <w:name w:val="Komentaro tekstas Diagrama"/>
    <w:basedOn w:val="Numatytasispastraiposriftas"/>
    <w:link w:val="Komentarotekstas"/>
    <w:uiPriority w:val="99"/>
    <w:semiHidden/>
    <w:rsid w:val="00C1566D"/>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C1566D"/>
    <w:rPr>
      <w:b/>
      <w:bCs/>
    </w:rPr>
  </w:style>
  <w:style w:type="character" w:customStyle="1" w:styleId="KomentarotemaDiagrama">
    <w:name w:val="Komentaro tema Diagrama"/>
    <w:basedOn w:val="KomentarotekstasDiagrama"/>
    <w:link w:val="Komentarotema"/>
    <w:uiPriority w:val="99"/>
    <w:semiHidden/>
    <w:rsid w:val="00C1566D"/>
    <w:rPr>
      <w:rFonts w:ascii="Times New Roman" w:eastAsia="Times New Roma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C156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566D"/>
    <w:rPr>
      <w:rFonts w:ascii="Segoe UI" w:eastAsia="Times New Roman" w:hAnsi="Segoe UI" w:cs="Segoe UI"/>
      <w:sz w:val="18"/>
      <w:szCs w:val="18"/>
      <w:lang w:eastAsia="zh-CN"/>
    </w:rPr>
  </w:style>
  <w:style w:type="character" w:styleId="Hipersaitas">
    <w:name w:val="Hyperlink"/>
    <w:basedOn w:val="Numatytasispastraiposriftas"/>
    <w:uiPriority w:val="99"/>
    <w:semiHidden/>
    <w:unhideWhenUsed/>
    <w:rsid w:val="001D07C1"/>
    <w:rPr>
      <w:color w:val="0563C1" w:themeColor="hyperlink"/>
      <w:u w:val="single"/>
    </w:rPr>
  </w:style>
  <w:style w:type="character" w:styleId="Grietas">
    <w:name w:val="Strong"/>
    <w:basedOn w:val="Numatytasispastraiposriftas"/>
    <w:qFormat/>
    <w:rsid w:val="00520719"/>
    <w:rPr>
      <w:b/>
      <w:bCs/>
    </w:rPr>
  </w:style>
  <w:style w:type="paragraph" w:styleId="Pagrindinistekstas">
    <w:name w:val="Body Text"/>
    <w:basedOn w:val="prastasis"/>
    <w:link w:val="PagrindinistekstasDiagrama"/>
    <w:rsid w:val="002B4E0C"/>
    <w:pPr>
      <w:suppressAutoHyphens w:val="0"/>
      <w:jc w:val="both"/>
    </w:pPr>
    <w:rPr>
      <w:sz w:val="24"/>
      <w:lang w:eastAsia="lt-LT"/>
    </w:rPr>
  </w:style>
  <w:style w:type="character" w:customStyle="1" w:styleId="PagrindinistekstasDiagrama">
    <w:name w:val="Pagrindinis tekstas Diagrama"/>
    <w:basedOn w:val="Numatytasispastraiposriftas"/>
    <w:link w:val="Pagrindinistekstas"/>
    <w:rsid w:val="002B4E0C"/>
    <w:rPr>
      <w:rFonts w:ascii="Times New Roman" w:eastAsia="Times New Roman" w:hAnsi="Times New Roman" w:cs="Times New Roman"/>
      <w:sz w:val="24"/>
      <w:szCs w:val="20"/>
      <w:lang w:eastAsia="lt-LT"/>
    </w:rPr>
  </w:style>
  <w:style w:type="paragraph" w:styleId="Betarp">
    <w:name w:val="No Spacing"/>
    <w:uiPriority w:val="1"/>
    <w:qFormat/>
    <w:rsid w:val="00490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6628">
      <w:bodyDiv w:val="1"/>
      <w:marLeft w:val="0"/>
      <w:marRight w:val="0"/>
      <w:marTop w:val="0"/>
      <w:marBottom w:val="0"/>
      <w:divBdr>
        <w:top w:val="none" w:sz="0" w:space="0" w:color="auto"/>
        <w:left w:val="none" w:sz="0" w:space="0" w:color="auto"/>
        <w:bottom w:val="none" w:sz="0" w:space="0" w:color="auto"/>
        <w:right w:val="none" w:sz="0" w:space="0" w:color="auto"/>
      </w:divBdr>
    </w:div>
    <w:div w:id="1141458979">
      <w:bodyDiv w:val="1"/>
      <w:marLeft w:val="0"/>
      <w:marRight w:val="0"/>
      <w:marTop w:val="0"/>
      <w:marBottom w:val="0"/>
      <w:divBdr>
        <w:top w:val="none" w:sz="0" w:space="0" w:color="auto"/>
        <w:left w:val="none" w:sz="0" w:space="0" w:color="auto"/>
        <w:bottom w:val="none" w:sz="0" w:space="0" w:color="auto"/>
        <w:right w:val="none" w:sz="0" w:space="0" w:color="auto"/>
      </w:divBdr>
    </w:div>
    <w:div w:id="1525437102">
      <w:bodyDiv w:val="1"/>
      <w:marLeft w:val="0"/>
      <w:marRight w:val="0"/>
      <w:marTop w:val="0"/>
      <w:marBottom w:val="0"/>
      <w:divBdr>
        <w:top w:val="none" w:sz="0" w:space="0" w:color="auto"/>
        <w:left w:val="none" w:sz="0" w:space="0" w:color="auto"/>
        <w:bottom w:val="none" w:sz="0" w:space="0" w:color="auto"/>
        <w:right w:val="none" w:sz="0" w:space="0" w:color="auto"/>
      </w:divBdr>
    </w:div>
    <w:div w:id="20859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b8814b70041c11edb32c9f9d8ba206f8" TargetMode="External"/><Relationship Id="rId4" Type="http://schemas.openxmlformats.org/officeDocument/2006/relationships/settings" Target="settings.xml"/><Relationship Id="rId9" Type="http://schemas.openxmlformats.org/officeDocument/2006/relationships/hyperlink" Target="https://www.e-tar.lt/portal/legalAct.html?documentId=e7586080cdef11ed9978886e85107ab2"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2175-7EF3-48B1-B17D-13819A0C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8423</Words>
  <Characters>4802</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Procykienė</dc:creator>
  <cp:lastModifiedBy>Virginija Palaimiene</cp:lastModifiedBy>
  <cp:revision>2</cp:revision>
  <dcterms:created xsi:type="dcterms:W3CDTF">2023-06-05T07:02:00Z</dcterms:created>
  <dcterms:modified xsi:type="dcterms:W3CDTF">2023-06-05T07:02:00Z</dcterms:modified>
</cp:coreProperties>
</file>