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94B" w:rsidRDefault="0026194B" w:rsidP="00CC3CB2">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CC3CB2" w:rsidRDefault="00CC3CB2" w:rsidP="00CC3CB2">
      <w:pPr>
        <w:jc w:val="center"/>
        <w:rPr>
          <w:b/>
          <w:sz w:val="28"/>
          <w:szCs w:val="28"/>
        </w:rPr>
      </w:pPr>
      <w:r>
        <w:rPr>
          <w:b/>
          <w:sz w:val="28"/>
          <w:szCs w:val="28"/>
        </w:rPr>
        <w:t>KLAIPĖDOS MIESTO SAVIVALDYBĖS TARYBA</w:t>
      </w:r>
    </w:p>
    <w:p w:rsidR="00CC3CB2" w:rsidRDefault="00CC3CB2" w:rsidP="00CC3CB2">
      <w:pPr>
        <w:pStyle w:val="Pagrindinistekstas"/>
        <w:jc w:val="center"/>
        <w:rPr>
          <w:b/>
          <w:bCs/>
          <w:caps/>
          <w:szCs w:val="24"/>
        </w:rPr>
      </w:pPr>
    </w:p>
    <w:p w:rsidR="00CC3CB2" w:rsidRDefault="00CC3CB2" w:rsidP="00CC3CB2">
      <w:pPr>
        <w:pStyle w:val="Pagrindinistekstas"/>
        <w:jc w:val="center"/>
        <w:rPr>
          <w:b/>
          <w:szCs w:val="24"/>
        </w:rPr>
      </w:pPr>
      <w:r>
        <w:rPr>
          <w:b/>
          <w:szCs w:val="24"/>
        </w:rPr>
        <w:t>FINANSŲ IR EKONOMIKOS KOMITETAS</w:t>
      </w:r>
    </w:p>
    <w:p w:rsidR="00CC3CB2" w:rsidRDefault="00CC3CB2" w:rsidP="00CC3CB2">
      <w:pPr>
        <w:pStyle w:val="Pagrindinistekstas"/>
        <w:jc w:val="center"/>
        <w:rPr>
          <w:b/>
          <w:szCs w:val="24"/>
        </w:rPr>
      </w:pPr>
      <w:r>
        <w:rPr>
          <w:b/>
          <w:szCs w:val="24"/>
        </w:rPr>
        <w:t xml:space="preserve"> POSĖDŽIO PROTOKOLAS</w:t>
      </w:r>
    </w:p>
    <w:p w:rsidR="00CC3CB2" w:rsidRDefault="00CC3CB2" w:rsidP="00CC3CB2"/>
    <w:bookmarkStart w:id="0" w:name="registravimoData"/>
    <w:p w:rsidR="00CC3CB2" w:rsidRDefault="00CC3CB2" w:rsidP="00CC3CB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2023-06-19</w:t>
      </w:r>
      <w:r>
        <w:fldChar w:fldCharType="end"/>
      </w:r>
      <w:bookmarkEnd w:id="0"/>
      <w:r>
        <w:rPr>
          <w:noProof/>
        </w:rPr>
        <w:t xml:space="preserve"> </w:t>
      </w:r>
      <w:r>
        <w:t xml:space="preserve">Nr. </w:t>
      </w:r>
      <w:bookmarkStart w:id="1" w:name="registravimoNr"/>
      <w:r>
        <w:t>TAR-52</w:t>
      </w:r>
      <w:bookmarkEnd w:id="1"/>
    </w:p>
    <w:p w:rsidR="00CC3CB2" w:rsidRDefault="00CC3CB2" w:rsidP="00CC3CB2">
      <w:pPr>
        <w:pStyle w:val="Pagrindinistekstas"/>
        <w:rPr>
          <w:szCs w:val="24"/>
        </w:rPr>
      </w:pPr>
    </w:p>
    <w:p w:rsidR="00CC3CB2" w:rsidRDefault="00CC3CB2" w:rsidP="00CC3CB2">
      <w:pPr>
        <w:tabs>
          <w:tab w:val="left" w:pos="567"/>
        </w:tabs>
        <w:jc w:val="both"/>
      </w:pPr>
    </w:p>
    <w:p w:rsidR="00CC3CB2" w:rsidRDefault="00CC3CB2" w:rsidP="00CC3CB2">
      <w:pPr>
        <w:tabs>
          <w:tab w:val="left" w:pos="567"/>
        </w:tabs>
        <w:jc w:val="both"/>
        <w:rPr>
          <w:lang w:eastAsia="en-US"/>
        </w:rPr>
      </w:pPr>
      <w:r>
        <w:tab/>
      </w:r>
      <w:r>
        <w:rPr>
          <w:lang w:eastAsia="en-US"/>
        </w:rPr>
        <w:t xml:space="preserve">Posėdžio data – 2023 m. birželio 14 d. </w:t>
      </w:r>
    </w:p>
    <w:p w:rsidR="00CC3CB2" w:rsidRDefault="00CC3CB2" w:rsidP="00CC3CB2">
      <w:pPr>
        <w:tabs>
          <w:tab w:val="left" w:pos="567"/>
        </w:tabs>
        <w:jc w:val="both"/>
        <w:rPr>
          <w:lang w:eastAsia="en-US"/>
        </w:rPr>
      </w:pPr>
      <w:r>
        <w:rPr>
          <w:lang w:eastAsia="en-US"/>
        </w:rPr>
        <w:tab/>
        <w:t>Pradžia – 14.00 val. (nuotoliniu būdu)</w:t>
      </w:r>
    </w:p>
    <w:p w:rsidR="00CC3CB2" w:rsidRDefault="00CC3CB2" w:rsidP="00CC3CB2">
      <w:pPr>
        <w:tabs>
          <w:tab w:val="left" w:pos="567"/>
        </w:tabs>
        <w:jc w:val="both"/>
        <w:rPr>
          <w:lang w:eastAsia="en-US"/>
        </w:rPr>
      </w:pPr>
      <w:r>
        <w:rPr>
          <w:lang w:eastAsia="en-US"/>
        </w:rPr>
        <w:tab/>
        <w:t xml:space="preserve">Posėdžio pirmininkas – </w:t>
      </w:r>
      <w:r>
        <w:rPr>
          <w:rFonts w:eastAsia="Calibri"/>
        </w:rPr>
        <w:t>Rimantas Taraškevičius.</w:t>
      </w:r>
    </w:p>
    <w:p w:rsidR="00CC3CB2" w:rsidRPr="00CC3CB2" w:rsidRDefault="00CC3CB2" w:rsidP="00CC3CB2">
      <w:pPr>
        <w:tabs>
          <w:tab w:val="left" w:pos="567"/>
        </w:tabs>
        <w:jc w:val="both"/>
        <w:rPr>
          <w:lang w:eastAsia="en-US"/>
        </w:rPr>
      </w:pPr>
      <w:r>
        <w:rPr>
          <w:lang w:eastAsia="en-US"/>
        </w:rPr>
        <w:tab/>
        <w:t>Posėdžio sekretorė  – Lietutė Demidova.</w:t>
      </w:r>
    </w:p>
    <w:p w:rsidR="00CC3CB2" w:rsidRDefault="00CC3CB2" w:rsidP="00CC3CB2">
      <w:pPr>
        <w:tabs>
          <w:tab w:val="left" w:pos="567"/>
        </w:tabs>
        <w:jc w:val="both"/>
        <w:rPr>
          <w:lang w:eastAsia="en-US"/>
        </w:rPr>
      </w:pPr>
    </w:p>
    <w:p w:rsidR="00CC3CB2" w:rsidRDefault="00CC3CB2" w:rsidP="00CC3CB2">
      <w:pPr>
        <w:tabs>
          <w:tab w:val="left" w:pos="567"/>
        </w:tabs>
        <w:jc w:val="both"/>
        <w:rPr>
          <w:bCs/>
        </w:rPr>
      </w:pPr>
      <w:r>
        <w:rPr>
          <w:lang w:eastAsia="en-US"/>
        </w:rPr>
        <w:tab/>
        <w:t xml:space="preserve">9. SVARSTYTA. </w:t>
      </w:r>
      <w:r>
        <w:rPr>
          <w:bCs/>
        </w:rPr>
        <w:t xml:space="preserve">Klaipėdos miesto savivaldybės tarybos </w:t>
      </w:r>
      <w:r>
        <w:t xml:space="preserve">2023 m. sausio 26 d. sprendimo Nr. T2-14 </w:t>
      </w:r>
      <w:r>
        <w:rPr>
          <w:bCs/>
        </w:rPr>
        <w:t>„Dėl Klaipėdos miesto savivaldybės 2023</w:t>
      </w:r>
      <w:r>
        <w:t>–</w:t>
      </w:r>
      <w:r>
        <w:rPr>
          <w:bCs/>
        </w:rPr>
        <w:t xml:space="preserve">2025 metų strateginio veiklos plano patvirtinimo“ pakeitimas. </w:t>
      </w:r>
    </w:p>
    <w:p w:rsidR="00CC3CB2" w:rsidRDefault="00CC3CB2" w:rsidP="00CC3CB2">
      <w:pPr>
        <w:tabs>
          <w:tab w:val="left" w:pos="567"/>
        </w:tabs>
        <w:jc w:val="both"/>
      </w:pPr>
      <w:r>
        <w:rPr>
          <w:bCs/>
        </w:rPr>
        <w:tab/>
        <w:t>Pranešėja – I. Butenienė.</w:t>
      </w:r>
      <w:r>
        <w:t xml:space="preserve"> Pažymi, kad sprendimo projekto tikslas – pakeisti Klaipėdos miesto savivaldybės 2023–2025 m. strateginio veiklos plano, patvirtinto </w:t>
      </w:r>
      <w:r>
        <w:rPr>
          <w:bCs/>
        </w:rPr>
        <w:t xml:space="preserve">Klaipėdos miesto savivaldybės tarybos </w:t>
      </w:r>
      <w:r>
        <w:rPr>
          <w:noProof/>
        </w:rPr>
        <w:t xml:space="preserve">2023 m. sausio 26 d. </w:t>
      </w:r>
      <w:r>
        <w:t xml:space="preserve">sprendimu Nr. T2-14 </w:t>
      </w:r>
      <w:r>
        <w:rPr>
          <w:bCs/>
        </w:rPr>
        <w:t>„Dėl Klaipėdos miesto savivaldybės 2023</w:t>
      </w:r>
      <w:r>
        <w:t>–</w:t>
      </w:r>
      <w:r>
        <w:rPr>
          <w:bCs/>
        </w:rPr>
        <w:t xml:space="preserve">2025 metų strateginio veiklos plano patvirtinimo“, programas. </w:t>
      </w:r>
      <w:r>
        <w:t>SVP keitimo procedūros nustatytos Klaipėdos miesto savivaldybės strateginio planavimo tvarkos apraše, patvirtiname Klaipėdos miesto savivaldybės tarybos 2023 m. gegužės 25 d. sprendimu Nr. T2-100.</w:t>
      </w:r>
      <w:r>
        <w:rPr>
          <w:bCs/>
        </w:rPr>
        <w:t xml:space="preserve"> </w:t>
      </w:r>
      <w:r>
        <w:t xml:space="preserve">Siūlomi keitimai visose 12-oje programų bei Investicijų projektų sąraše. Sprendimo projektas parengtas, nes buvo priimti teisės aktai, kurie lemia strateginio veiklos plano programų turinį (dėl valstybės biudžeto dotacijų paskirstymo sritims, Europos Sąjungos finansinės paramos ir bendrojo finansavimo lėšų ir pan., Savivaldybės administracijos padaliniai pateikė siūlymus dėl pokyčių programose. </w:t>
      </w:r>
    </w:p>
    <w:p w:rsidR="00CC3CB2" w:rsidRDefault="00CC3CB2" w:rsidP="00CC3CB2">
      <w:pPr>
        <w:tabs>
          <w:tab w:val="left" w:pos="567"/>
        </w:tabs>
        <w:jc w:val="both"/>
      </w:pPr>
      <w:r>
        <w:tab/>
        <w:t>I. Butenienė pristato visas programas ir trumpai informuoja apie siūlomus pakeitimus jose.</w:t>
      </w:r>
    </w:p>
    <w:p w:rsidR="00CC3CB2" w:rsidRDefault="00CC3CB2" w:rsidP="00CC3CB2">
      <w:pPr>
        <w:tabs>
          <w:tab w:val="left" w:pos="567"/>
        </w:tabs>
        <w:jc w:val="both"/>
      </w:pPr>
      <w:r>
        <w:tab/>
        <w:t>A. Dobranskis siūlo įsivertinti (Sveikatos apsaugos programa) priemonę „VšĮ Jūrininkų sveikatos priežiūros centro infrastruktūros plėtrą (naujo pastato statyba)“, kadangi ji atitinka ES finansavimo gaires ir gali būti finansuojama ES lėšomis (apie 85 proc.) o miestas prisidėtų (15 proc.) 3 mln. eurų. Siūlo ir valdantiesiems ir merui įsivertinti situaciją.</w:t>
      </w:r>
    </w:p>
    <w:p w:rsidR="00CC3CB2" w:rsidRDefault="00CC3CB2" w:rsidP="00CC3CB2">
      <w:pPr>
        <w:tabs>
          <w:tab w:val="left" w:pos="567"/>
        </w:tabs>
        <w:jc w:val="both"/>
      </w:pPr>
      <w:r>
        <w:tab/>
        <w:t>S. Budinas (Aplinkos apsaugos programa) prašo iki Tarybos posėdžio patikslinti tendencijas, kaip pasikeitė netvarkomų nerūšiuotų atliekų pridavimas (kiek išrūšiuojama ir kiek priduodama į sąvartyną nerūšiuotų atliekų 2020-2022 metais).</w:t>
      </w:r>
    </w:p>
    <w:p w:rsidR="00CC3CB2" w:rsidRDefault="00CC3CB2" w:rsidP="00CC3CB2">
      <w:pPr>
        <w:tabs>
          <w:tab w:val="left" w:pos="567"/>
        </w:tabs>
        <w:jc w:val="both"/>
      </w:pPr>
      <w:r>
        <w:tab/>
        <w:t>S. Budinas prašo prie priemonės „Šilutės pl., Rimkų g. sankirtos ties geležinkelio pervaža rekonstravimas“ įrašyti (įsitraukti) rodiklius.</w:t>
      </w:r>
    </w:p>
    <w:p w:rsidR="00CC3CB2" w:rsidRDefault="00CC3CB2" w:rsidP="00CC3CB2">
      <w:pPr>
        <w:tabs>
          <w:tab w:val="left" w:pos="567"/>
        </w:tabs>
        <w:jc w:val="both"/>
        <w:rPr>
          <w:bCs/>
        </w:rPr>
      </w:pPr>
      <w:r>
        <w:tab/>
        <w:t xml:space="preserve">A. Dobranskis primena, kad yra gautas prašymas </w:t>
      </w:r>
      <w:r>
        <w:rPr>
          <w:bCs/>
        </w:rPr>
        <w:t>finansuoti 2024 m. Liepų g. ir Ragainės sankryžos techninio projekto parengimą ir siūlo papildyti Strateginį veiklos planą traukiant šią priemonę.</w:t>
      </w:r>
    </w:p>
    <w:p w:rsidR="00CC3CB2" w:rsidRDefault="00CC3CB2" w:rsidP="00CC3CB2">
      <w:pPr>
        <w:tabs>
          <w:tab w:val="left" w:pos="567"/>
        </w:tabs>
        <w:jc w:val="both"/>
      </w:pPr>
      <w:r>
        <w:tab/>
        <w:t>R. Taraškevičius siūlo Savivaldybės administracijai iki Tarybos posėdžio išnagrinėti prašymą ir teikti išvadą dėl jo.</w:t>
      </w:r>
    </w:p>
    <w:p w:rsidR="00CC3CB2" w:rsidRDefault="00CC3CB2" w:rsidP="00CC3CB2">
      <w:pPr>
        <w:tabs>
          <w:tab w:val="left" w:pos="567"/>
        </w:tabs>
        <w:jc w:val="both"/>
      </w:pPr>
      <w:r>
        <w:tab/>
        <w:t xml:space="preserve">S. Budinas pritaria, kad reikėtų finansuoti </w:t>
      </w:r>
      <w:r>
        <w:rPr>
          <w:bCs/>
        </w:rPr>
        <w:t>Liepų g. ir Ragainės sankryžos techninio projekto parengimą (pagal pateiktą prašymą).</w:t>
      </w:r>
    </w:p>
    <w:p w:rsidR="00CC3CB2" w:rsidRDefault="00CC3CB2" w:rsidP="00CC3CB2">
      <w:pPr>
        <w:tabs>
          <w:tab w:val="left" w:pos="567"/>
        </w:tabs>
        <w:jc w:val="both"/>
      </w:pPr>
      <w:r>
        <w:tab/>
        <w:t>S. Budinas mano, kad galima pritarti sprendimo projektui su visomis pastabomis ir lūkesčiais.</w:t>
      </w:r>
    </w:p>
    <w:p w:rsidR="00CC3CB2" w:rsidRDefault="00CC3CB2" w:rsidP="00CC3CB2">
      <w:pPr>
        <w:tabs>
          <w:tab w:val="left" w:pos="567"/>
        </w:tabs>
        <w:jc w:val="both"/>
      </w:pPr>
      <w:r>
        <w:tab/>
        <w:t>NUTARTA:</w:t>
      </w:r>
    </w:p>
    <w:p w:rsidR="00CC3CB2" w:rsidRDefault="00CC3CB2" w:rsidP="00CC3CB2">
      <w:pPr>
        <w:tabs>
          <w:tab w:val="left" w:pos="567"/>
        </w:tabs>
        <w:jc w:val="both"/>
      </w:pPr>
      <w:r>
        <w:tab/>
        <w:t>9.1. Pritarti sprendimo projektui su siūlymu - prie priemonės „Šilutės pl., Rimkų g. sankirtos ties geležinkelio pervaža rekonstravimas“ įrašyti (įsitraukti) rodiklį „projektinių pasiūlymų parengimas“.</w:t>
      </w:r>
    </w:p>
    <w:p w:rsidR="00CC3CB2" w:rsidRDefault="00CC3CB2" w:rsidP="00CC3CB2">
      <w:pPr>
        <w:tabs>
          <w:tab w:val="left" w:pos="567"/>
        </w:tabs>
        <w:jc w:val="both"/>
      </w:pPr>
      <w:r>
        <w:tab/>
        <w:t>9.2. Iki Tarybos posėdžio patikslinti tendencijas, kaip pasikeitė netvarkomų, nerūšiuotų atliekų pridavimas (kiek išrūšiuota ir kiek priduota į sąvartyną nerūšiuotų atliekų 2020-2022 metais).</w:t>
      </w:r>
      <w:r>
        <w:tab/>
      </w:r>
    </w:p>
    <w:p w:rsidR="00CC3CB2" w:rsidRDefault="00CC3CB2" w:rsidP="00CC3CB2">
      <w:pPr>
        <w:tabs>
          <w:tab w:val="left" w:pos="567"/>
        </w:tabs>
        <w:jc w:val="both"/>
      </w:pPr>
      <w:r>
        <w:lastRenderedPageBreak/>
        <w:tab/>
        <w:t xml:space="preserve">9.3. Įpareigoti apsvarstyti raštą (iki Tarybos posėdžio) </w:t>
      </w:r>
      <w:r>
        <w:rPr>
          <w:bCs/>
        </w:rPr>
        <w:t>dėl prašymo finansuoti 2024 m. Liepų g. ir Ragainės sankryžos techninio projekto parengimą.</w:t>
      </w:r>
    </w:p>
    <w:p w:rsidR="00CC3CB2" w:rsidRDefault="00CC3CB2" w:rsidP="00CC3CB2">
      <w:pPr>
        <w:tabs>
          <w:tab w:val="left" w:pos="567"/>
        </w:tabs>
        <w:jc w:val="both"/>
        <w:rPr>
          <w:rFonts w:eastAsia="Calibri"/>
        </w:rPr>
      </w:pPr>
      <w:r>
        <w:tab/>
        <w:t>BALSUOTA: už – 7</w:t>
      </w:r>
      <w:r>
        <w:rPr>
          <w:rFonts w:eastAsia="Calibri"/>
        </w:rPr>
        <w:t xml:space="preserve"> R</w:t>
      </w:r>
      <w:r w:rsidR="0026194B">
        <w:rPr>
          <w:rFonts w:eastAsia="Calibri"/>
        </w:rPr>
        <w:t xml:space="preserve"> </w:t>
      </w:r>
      <w:bookmarkStart w:id="2" w:name="_GoBack"/>
      <w:bookmarkEnd w:id="2"/>
      <w:r>
        <w:rPr>
          <w:rFonts w:eastAsia="Calibri"/>
        </w:rPr>
        <w:t xml:space="preserve">(. Taraškevičius, S. Budinas, A. Dobranskis, A. Šniepis, V. Karolis, A. </w:t>
      </w:r>
      <w:proofErr w:type="spellStart"/>
      <w:r>
        <w:rPr>
          <w:rFonts w:eastAsia="Calibri"/>
        </w:rPr>
        <w:t>Kaveckis</w:t>
      </w:r>
      <w:proofErr w:type="spellEnd"/>
      <w:r>
        <w:rPr>
          <w:rFonts w:eastAsia="Calibri"/>
        </w:rPr>
        <w:t>, A. Statkevičius)</w:t>
      </w:r>
      <w:r>
        <w:t>, prieš – 0, susilaiko – 0.</w:t>
      </w:r>
    </w:p>
    <w:p w:rsidR="00CC3CB2" w:rsidRDefault="00CC3CB2" w:rsidP="00CC3CB2">
      <w:pPr>
        <w:tabs>
          <w:tab w:val="left" w:pos="567"/>
        </w:tabs>
        <w:jc w:val="both"/>
        <w:rPr>
          <w:bCs/>
        </w:rPr>
      </w:pPr>
    </w:p>
    <w:p w:rsidR="002C2A17" w:rsidRDefault="00CC3CB2">
      <w:r>
        <w:t>Posėdžio pirmininkas</w:t>
      </w:r>
      <w:r>
        <w:tab/>
      </w:r>
      <w:r>
        <w:tab/>
      </w:r>
      <w:r>
        <w:tab/>
      </w:r>
      <w:r>
        <w:tab/>
        <w:t>Rimantas Taraškevičius</w:t>
      </w:r>
    </w:p>
    <w:p w:rsidR="00CC3CB2" w:rsidRDefault="00CC3CB2"/>
    <w:p w:rsidR="00CC3CB2" w:rsidRDefault="00CC3CB2">
      <w:r>
        <w:t>Posėdžio sekretorė</w:t>
      </w:r>
      <w:r>
        <w:tab/>
      </w:r>
      <w:r>
        <w:tab/>
      </w:r>
      <w:r>
        <w:tab/>
      </w:r>
      <w:r>
        <w:tab/>
        <w:t>Lietutė Demidova</w:t>
      </w:r>
    </w:p>
    <w:sectPr w:rsidR="00CC3CB2" w:rsidSect="00CC3CB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8E8" w:rsidRDefault="00BB58E8" w:rsidP="00CC3CB2">
      <w:r>
        <w:separator/>
      </w:r>
    </w:p>
  </w:endnote>
  <w:endnote w:type="continuationSeparator" w:id="0">
    <w:p w:rsidR="00BB58E8" w:rsidRDefault="00BB58E8" w:rsidP="00CC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8E8" w:rsidRDefault="00BB58E8" w:rsidP="00CC3CB2">
      <w:r>
        <w:separator/>
      </w:r>
    </w:p>
  </w:footnote>
  <w:footnote w:type="continuationSeparator" w:id="0">
    <w:p w:rsidR="00BB58E8" w:rsidRDefault="00BB58E8" w:rsidP="00CC3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043593"/>
      <w:docPartObj>
        <w:docPartGallery w:val="Page Numbers (Top of Page)"/>
        <w:docPartUnique/>
      </w:docPartObj>
    </w:sdtPr>
    <w:sdtEndPr/>
    <w:sdtContent>
      <w:p w:rsidR="00CC3CB2" w:rsidRDefault="00CC3CB2">
        <w:pPr>
          <w:pStyle w:val="Antrats"/>
          <w:jc w:val="center"/>
        </w:pPr>
        <w:r>
          <w:fldChar w:fldCharType="begin"/>
        </w:r>
        <w:r>
          <w:instrText>PAGE   \* MERGEFORMAT</w:instrText>
        </w:r>
        <w:r>
          <w:fldChar w:fldCharType="separate"/>
        </w:r>
        <w:r w:rsidR="0026194B">
          <w:rPr>
            <w:noProof/>
          </w:rPr>
          <w:t>2</w:t>
        </w:r>
        <w:r>
          <w:fldChar w:fldCharType="end"/>
        </w:r>
      </w:p>
    </w:sdtContent>
  </w:sdt>
  <w:p w:rsidR="00CC3CB2" w:rsidRDefault="00CC3CB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B2"/>
    <w:rsid w:val="0026194B"/>
    <w:rsid w:val="002C2A17"/>
    <w:rsid w:val="005036B5"/>
    <w:rsid w:val="00BB58E8"/>
    <w:rsid w:val="00CC3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68DE"/>
  <w15:chartTrackingRefBased/>
  <w15:docId w15:val="{AAC0DC1B-DDBB-4B86-8D53-F72CE2E3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3CB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CC3CB2"/>
    <w:pPr>
      <w:jc w:val="both"/>
    </w:pPr>
    <w:rPr>
      <w:szCs w:val="20"/>
    </w:rPr>
  </w:style>
  <w:style w:type="character" w:customStyle="1" w:styleId="PagrindinistekstasDiagrama">
    <w:name w:val="Pagrindinis tekstas Diagrama"/>
    <w:basedOn w:val="Numatytasispastraiposriftas"/>
    <w:link w:val="Pagrindinistekstas"/>
    <w:semiHidden/>
    <w:rsid w:val="00CC3CB2"/>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CC3CB2"/>
    <w:pPr>
      <w:tabs>
        <w:tab w:val="center" w:pos="4819"/>
        <w:tab w:val="right" w:pos="9638"/>
      </w:tabs>
    </w:pPr>
  </w:style>
  <w:style w:type="character" w:customStyle="1" w:styleId="AntratsDiagrama">
    <w:name w:val="Antraštės Diagrama"/>
    <w:basedOn w:val="Numatytasispastraiposriftas"/>
    <w:link w:val="Antrats"/>
    <w:uiPriority w:val="99"/>
    <w:rsid w:val="00CC3CB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CC3CB2"/>
    <w:pPr>
      <w:tabs>
        <w:tab w:val="center" w:pos="4819"/>
        <w:tab w:val="right" w:pos="9638"/>
      </w:tabs>
    </w:pPr>
  </w:style>
  <w:style w:type="character" w:customStyle="1" w:styleId="PoratDiagrama">
    <w:name w:val="Poraštė Diagrama"/>
    <w:basedOn w:val="Numatytasispastraiposriftas"/>
    <w:link w:val="Porat"/>
    <w:uiPriority w:val="99"/>
    <w:rsid w:val="00CC3CB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1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2297</Words>
  <Characters>1310</Characters>
  <Application>Microsoft Office Word</Application>
  <DocSecurity>0</DocSecurity>
  <Lines>10</Lines>
  <Paragraphs>7</Paragraphs>
  <ScaleCrop>false</ScaleCrop>
  <Company>Klaipėdos miesto savivaldybės administracija</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4</cp:revision>
  <dcterms:created xsi:type="dcterms:W3CDTF">2023-06-19T08:34:00Z</dcterms:created>
  <dcterms:modified xsi:type="dcterms:W3CDTF">2023-06-19T08:36:00Z</dcterms:modified>
</cp:coreProperties>
</file>