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69794C8D" w:rsidR="00DD5E64" w:rsidRPr="00980D5B"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E2635A" w:rsidRPr="00980D5B">
        <w:rPr>
          <w:b/>
          <w:sz w:val="24"/>
          <w:szCs w:val="24"/>
          <w:lang w:val="en-US"/>
        </w:rPr>
        <w:t>PROJEKTO</w:t>
      </w:r>
      <w:r w:rsidR="00E2635A">
        <w:rPr>
          <w:b/>
          <w:sz w:val="24"/>
          <w:szCs w:val="24"/>
          <w:lang w:val="en-US"/>
        </w:rPr>
        <w:t xml:space="preserve"> </w:t>
      </w:r>
      <w:r w:rsidR="009A08C3">
        <w:rPr>
          <w:b/>
          <w:sz w:val="24"/>
          <w:szCs w:val="24"/>
          <w:lang w:val="en-US"/>
        </w:rPr>
        <w:t>„</w:t>
      </w:r>
      <w:r w:rsidR="009A08C3" w:rsidRPr="009A08C3">
        <w:t xml:space="preserve"> </w:t>
      </w:r>
      <w:r w:rsidR="009A08C3" w:rsidRPr="009A08C3">
        <w:rPr>
          <w:b/>
          <w:sz w:val="24"/>
          <w:szCs w:val="24"/>
          <w:lang w:val="en-US"/>
        </w:rPr>
        <w:t>DĖL KLAIPĖDOS MIESTO SAVIVALDYBĖS KULTŪROS CENTRO ŽVEJŲ RŪMŲ NUOSTATŲ PATVIRTINIMO</w:t>
      </w:r>
      <w:r w:rsidR="009A08C3">
        <w:rPr>
          <w:b/>
          <w:sz w:val="24"/>
          <w:szCs w:val="24"/>
          <w:lang w:val="en-US"/>
        </w:rPr>
        <w:t>“</w:t>
      </w:r>
      <w:r w:rsidRPr="00980D5B">
        <w:rPr>
          <w:b/>
          <w:sz w:val="24"/>
          <w:szCs w:val="24"/>
          <w:lang w:val="en-US"/>
        </w:rPr>
        <w:t xml:space="preserve"> </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7E77E276" w:rsidR="00E12A6E" w:rsidRDefault="009A08C3" w:rsidP="00980D5B">
      <w:pPr>
        <w:ind w:firstLine="709"/>
        <w:jc w:val="both"/>
        <w:rPr>
          <w:sz w:val="24"/>
          <w:szCs w:val="24"/>
        </w:rPr>
      </w:pPr>
      <w:r>
        <w:rPr>
          <w:sz w:val="24"/>
          <w:szCs w:val="24"/>
        </w:rPr>
        <w:t>Šiuo sprendimo projektu</w:t>
      </w:r>
      <w:r w:rsidRPr="009A08C3">
        <w:rPr>
          <w:sz w:val="24"/>
          <w:szCs w:val="24"/>
        </w:rPr>
        <w:t xml:space="preserve"> siūloma pakeisti </w:t>
      </w:r>
      <w:r>
        <w:rPr>
          <w:sz w:val="24"/>
          <w:szCs w:val="24"/>
        </w:rPr>
        <w:t>Klaipėdos miesto savivaldybės kultūros centro Žvejų rūmų (toliau – Kultūros centras Žvejų rūmai)</w:t>
      </w:r>
      <w:r w:rsidRPr="009A08C3">
        <w:rPr>
          <w:sz w:val="24"/>
          <w:szCs w:val="24"/>
        </w:rPr>
        <w:t xml:space="preserve"> nuostatus</w:t>
      </w:r>
      <w:r w:rsidR="0042619E">
        <w:rPr>
          <w:sz w:val="24"/>
          <w:szCs w:val="24"/>
        </w:rPr>
        <w:t xml:space="preserve"> (toliau – Nuostatai)</w:t>
      </w:r>
      <w:r w:rsidRPr="009A08C3">
        <w:rPr>
          <w:sz w:val="24"/>
          <w:szCs w:val="24"/>
        </w:rPr>
        <w:t>, suderinant juos su pasikeitusiais įstatymais</w:t>
      </w:r>
      <w:r>
        <w:rPr>
          <w:sz w:val="24"/>
          <w:szCs w:val="24"/>
        </w:rPr>
        <w:t xml:space="preserve"> (Lietuvos Respublikos vietos savivaldos įstatymu, Lietuvos Respublikos kultūros centrų įstatymu)</w:t>
      </w:r>
      <w:r w:rsidRPr="009A08C3">
        <w:rPr>
          <w:sz w:val="24"/>
          <w:szCs w:val="24"/>
        </w:rPr>
        <w:t xml:space="preserve"> bei iš naujo suredaguojant.</w:t>
      </w:r>
    </w:p>
    <w:p w14:paraId="2EE19A1A" w14:textId="77777777" w:rsidR="009A08C3" w:rsidRPr="00980D5B" w:rsidRDefault="009A08C3"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43BD440" w14:textId="34112977" w:rsidR="00DD5E64" w:rsidRPr="00980D5B" w:rsidRDefault="009A08C3" w:rsidP="00980D5B">
      <w:pPr>
        <w:ind w:firstLine="709"/>
        <w:jc w:val="both"/>
        <w:rPr>
          <w:sz w:val="24"/>
          <w:szCs w:val="24"/>
        </w:rPr>
      </w:pPr>
      <w:r>
        <w:rPr>
          <w:sz w:val="24"/>
          <w:szCs w:val="24"/>
        </w:rPr>
        <w:t>Šis sprendimo projektas parengtas vadovaujantis Lietuvos Respublikos vietos savivaldos įstatymo</w:t>
      </w:r>
      <w:r w:rsidR="0042619E">
        <w:rPr>
          <w:sz w:val="24"/>
          <w:szCs w:val="24"/>
        </w:rPr>
        <w:t xml:space="preserve"> (toliau – VSĮ)</w:t>
      </w:r>
      <w:r w:rsidR="0023060F">
        <w:rPr>
          <w:sz w:val="24"/>
          <w:szCs w:val="24"/>
        </w:rPr>
        <w:t xml:space="preserve"> </w:t>
      </w:r>
      <w:r w:rsidR="0023060F" w:rsidRPr="0023060F">
        <w:rPr>
          <w:sz w:val="24"/>
          <w:szCs w:val="24"/>
        </w:rPr>
        <w:t>15 straipsnio 2 dalies 9 punktu</w:t>
      </w:r>
      <w:r w:rsidR="0023060F">
        <w:rPr>
          <w:sz w:val="24"/>
          <w:szCs w:val="24"/>
        </w:rPr>
        <w:t xml:space="preserve">: </w:t>
      </w:r>
      <w:r>
        <w:rPr>
          <w:sz w:val="24"/>
          <w:szCs w:val="24"/>
        </w:rPr>
        <w:t xml:space="preserve"> </w:t>
      </w:r>
      <w:r w:rsidR="0023060F">
        <w:rPr>
          <w:sz w:val="24"/>
          <w:szCs w:val="24"/>
        </w:rPr>
        <w:t>„</w:t>
      </w:r>
      <w:r w:rsidR="0023060F" w:rsidRPr="0023060F">
        <w:rPr>
          <w:i/>
          <w:sz w:val="24"/>
          <w:szCs w:val="24"/>
        </w:rPr>
        <w:t>1. Savivaldybės tarybos kompetencija yra išimtinė ir paprastoji. &lt;...&gt; 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r w:rsidR="0023060F">
        <w:rPr>
          <w:sz w:val="24"/>
          <w:szCs w:val="24"/>
        </w:rPr>
        <w:t>“,</w:t>
      </w:r>
      <w:r w:rsidR="003964B8">
        <w:rPr>
          <w:sz w:val="24"/>
          <w:szCs w:val="24"/>
        </w:rPr>
        <w:t xml:space="preserve"> Lietuvos Respublikos </w:t>
      </w:r>
      <w:r w:rsidR="0023060F">
        <w:rPr>
          <w:sz w:val="24"/>
          <w:szCs w:val="24"/>
        </w:rPr>
        <w:t>kultūros centrų įstatymo</w:t>
      </w:r>
      <w:r w:rsidR="0042619E">
        <w:rPr>
          <w:sz w:val="24"/>
          <w:szCs w:val="24"/>
        </w:rPr>
        <w:t xml:space="preserve"> (toliau – KCĮ)</w:t>
      </w:r>
      <w:r w:rsidR="0023060F">
        <w:rPr>
          <w:sz w:val="24"/>
          <w:szCs w:val="24"/>
        </w:rPr>
        <w:t xml:space="preserve"> </w:t>
      </w:r>
      <w:r w:rsidR="0023060F" w:rsidRPr="0023060F">
        <w:rPr>
          <w:sz w:val="24"/>
          <w:szCs w:val="24"/>
        </w:rPr>
        <w:t>11 straipsnio 1 dalies 1 punktu</w:t>
      </w:r>
      <w:r w:rsidR="0023060F">
        <w:rPr>
          <w:sz w:val="24"/>
          <w:szCs w:val="24"/>
        </w:rPr>
        <w:t xml:space="preserve">: „ </w:t>
      </w:r>
      <w:r w:rsidR="0023060F" w:rsidRPr="0023060F">
        <w:rPr>
          <w:sz w:val="24"/>
          <w:szCs w:val="24"/>
        </w:rPr>
        <w:t xml:space="preserve">1. </w:t>
      </w:r>
      <w:r w:rsidR="0023060F" w:rsidRPr="0023060F">
        <w:rPr>
          <w:i/>
          <w:sz w:val="24"/>
          <w:szCs w:val="24"/>
        </w:rPr>
        <w:t>Savivaldybės taryba: 1) steigia savivaldybių kultūros centrus, priima sprendimus dėl jų pabaigos ir pertvarkymo, tvirtina savivaldybių kultūros centrų veiklą reglamentuojančius teisės aktus ir planavimo dokumentus;“</w:t>
      </w:r>
      <w:r w:rsidR="003964B8">
        <w:rPr>
          <w:i/>
          <w:sz w:val="24"/>
          <w:szCs w:val="24"/>
        </w:rPr>
        <w:t xml:space="preserve"> </w:t>
      </w:r>
      <w:r w:rsidR="003964B8" w:rsidRPr="003964B8">
        <w:rPr>
          <w:sz w:val="24"/>
          <w:szCs w:val="24"/>
        </w:rPr>
        <w:t>ir</w:t>
      </w:r>
      <w:r w:rsidR="003964B8">
        <w:rPr>
          <w:i/>
          <w:sz w:val="24"/>
          <w:szCs w:val="24"/>
        </w:rPr>
        <w:t xml:space="preserve"> </w:t>
      </w:r>
      <w:r w:rsidR="003964B8">
        <w:rPr>
          <w:sz w:val="24"/>
          <w:szCs w:val="24"/>
        </w:rPr>
        <w:t>Lietuvos Respublikos biudžetinių įstaigų įstatymo 6 straipsnio 5 dalimi: „</w:t>
      </w:r>
      <w:r w:rsidR="003964B8" w:rsidRPr="004F7B97">
        <w:rPr>
          <w:i/>
          <w:color w:val="000000"/>
          <w:sz w:val="24"/>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r w:rsidR="003964B8" w:rsidRPr="004F7B97">
        <w:rPr>
          <w:color w:val="000000"/>
          <w:sz w:val="24"/>
          <w:szCs w:val="22"/>
        </w:rPr>
        <w:t xml:space="preserve"> </w:t>
      </w:r>
    </w:p>
    <w:p w14:paraId="664A7503" w14:textId="77777777" w:rsidR="00E12A6E" w:rsidRPr="00980D5B" w:rsidRDefault="00E12A6E" w:rsidP="00980D5B">
      <w:pPr>
        <w:ind w:firstLine="709"/>
        <w:jc w:val="both"/>
        <w:rPr>
          <w:sz w:val="24"/>
          <w:szCs w:val="24"/>
          <w:lang w:val="en-US"/>
        </w:rPr>
      </w:pPr>
    </w:p>
    <w:p w14:paraId="5177E528" w14:textId="22E44FE1"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73B82A98" w14:textId="7AF8590B" w:rsidR="005C0353" w:rsidRDefault="0042619E" w:rsidP="00980D5B">
      <w:pPr>
        <w:ind w:firstLine="709"/>
        <w:jc w:val="both"/>
        <w:rPr>
          <w:bCs/>
          <w:sz w:val="24"/>
          <w:szCs w:val="24"/>
        </w:rPr>
      </w:pPr>
      <w:r>
        <w:rPr>
          <w:bCs/>
          <w:sz w:val="24"/>
          <w:szCs w:val="24"/>
        </w:rPr>
        <w:t>Atsižvelgiant į tai,</w:t>
      </w:r>
      <w:r w:rsidR="00767937">
        <w:rPr>
          <w:bCs/>
          <w:sz w:val="24"/>
          <w:szCs w:val="24"/>
        </w:rPr>
        <w:t xml:space="preserve"> kad KCĮ atsisakyta</w:t>
      </w:r>
      <w:r w:rsidR="00AD57EC">
        <w:rPr>
          <w:bCs/>
          <w:sz w:val="24"/>
          <w:szCs w:val="24"/>
        </w:rPr>
        <w:t xml:space="preserve"> kultūros centrų akreditavimo ir skirstymo į kategorijas,</w:t>
      </w:r>
      <w:r w:rsidR="00767937">
        <w:rPr>
          <w:bCs/>
          <w:sz w:val="24"/>
          <w:szCs w:val="24"/>
        </w:rPr>
        <w:t xml:space="preserve"> </w:t>
      </w:r>
      <w:r w:rsidR="00AD57EC">
        <w:rPr>
          <w:bCs/>
          <w:sz w:val="24"/>
          <w:szCs w:val="24"/>
        </w:rPr>
        <w:t>o</w:t>
      </w:r>
      <w:r>
        <w:rPr>
          <w:bCs/>
          <w:sz w:val="24"/>
          <w:szCs w:val="24"/>
        </w:rPr>
        <w:t xml:space="preserve"> KCĮ 3 s</w:t>
      </w:r>
      <w:r w:rsidR="00E63AE2">
        <w:rPr>
          <w:bCs/>
          <w:sz w:val="24"/>
          <w:szCs w:val="24"/>
        </w:rPr>
        <w:t>traipsnio 2 dalyje nurodyta, jog</w:t>
      </w:r>
      <w:r>
        <w:rPr>
          <w:bCs/>
          <w:sz w:val="24"/>
          <w:szCs w:val="24"/>
        </w:rPr>
        <w:t xml:space="preserve"> kultūros centrai pagal veiklos sritį skirstomi į da</w:t>
      </w:r>
      <w:r w:rsidR="00F64119">
        <w:rPr>
          <w:bCs/>
          <w:sz w:val="24"/>
          <w:szCs w:val="24"/>
        </w:rPr>
        <w:t>ugiasričius ir specializuotus, Nuostatuose nurodoma</w:t>
      </w:r>
      <w:r w:rsidR="00D44548">
        <w:rPr>
          <w:bCs/>
          <w:sz w:val="24"/>
          <w:szCs w:val="24"/>
        </w:rPr>
        <w:t xml:space="preserve"> (2 punktas)</w:t>
      </w:r>
      <w:r w:rsidR="00F64119">
        <w:rPr>
          <w:bCs/>
          <w:sz w:val="24"/>
          <w:szCs w:val="24"/>
        </w:rPr>
        <w:t>, kad Kultūros centras Žvejų rūmai yra</w:t>
      </w:r>
      <w:r w:rsidR="008C4110">
        <w:rPr>
          <w:bCs/>
          <w:sz w:val="24"/>
          <w:szCs w:val="24"/>
        </w:rPr>
        <w:t xml:space="preserve"> daugiasrit</w:t>
      </w:r>
      <w:r w:rsidR="00F64119">
        <w:rPr>
          <w:bCs/>
          <w:sz w:val="24"/>
          <w:szCs w:val="24"/>
        </w:rPr>
        <w:t>is kultūros centras ir apibrėžiamos Kultūros centro Žvejų rūmai veiklos sritys</w:t>
      </w:r>
      <w:r w:rsidR="00AD57EC">
        <w:rPr>
          <w:bCs/>
          <w:sz w:val="24"/>
          <w:szCs w:val="24"/>
        </w:rPr>
        <w:t xml:space="preserve">. </w:t>
      </w:r>
    </w:p>
    <w:p w14:paraId="6F32E6B3" w14:textId="77777777" w:rsidR="005C0353" w:rsidRDefault="00AD57EC" w:rsidP="00980D5B">
      <w:pPr>
        <w:ind w:firstLine="709"/>
        <w:jc w:val="both"/>
        <w:rPr>
          <w:bCs/>
          <w:sz w:val="24"/>
          <w:szCs w:val="24"/>
        </w:rPr>
      </w:pPr>
      <w:r>
        <w:rPr>
          <w:bCs/>
          <w:sz w:val="24"/>
          <w:szCs w:val="24"/>
        </w:rPr>
        <w:t>R</w:t>
      </w:r>
      <w:r w:rsidR="00F64119">
        <w:rPr>
          <w:bCs/>
          <w:sz w:val="24"/>
          <w:szCs w:val="24"/>
        </w:rPr>
        <w:t>emiantis KCĮ patikslinamos kai kurios sąvokos (pvz., švietėjišką veiklą pakeičia kultūrinė edukacija)</w:t>
      </w:r>
      <w:r>
        <w:rPr>
          <w:bCs/>
          <w:sz w:val="24"/>
          <w:szCs w:val="24"/>
        </w:rPr>
        <w:t xml:space="preserve">. </w:t>
      </w:r>
    </w:p>
    <w:p w14:paraId="5E02ED6C" w14:textId="5ACC48F0" w:rsidR="005C0353" w:rsidRDefault="00AD57EC" w:rsidP="00980D5B">
      <w:pPr>
        <w:ind w:firstLine="709"/>
        <w:jc w:val="both"/>
        <w:rPr>
          <w:bCs/>
          <w:sz w:val="24"/>
          <w:szCs w:val="24"/>
        </w:rPr>
      </w:pPr>
      <w:r>
        <w:rPr>
          <w:bCs/>
          <w:sz w:val="24"/>
          <w:szCs w:val="24"/>
        </w:rPr>
        <w:t>A</w:t>
      </w:r>
      <w:r w:rsidR="00F64119">
        <w:rPr>
          <w:bCs/>
          <w:sz w:val="24"/>
          <w:szCs w:val="24"/>
        </w:rPr>
        <w:t xml:space="preserve">tsižvelgiant į KCĮ 5 straipsnį patikslinamos Kultūros centro Žvejų rūmai funkcijos (Nuostatų </w:t>
      </w:r>
      <w:r w:rsidR="007A35E9">
        <w:rPr>
          <w:bCs/>
          <w:sz w:val="24"/>
          <w:szCs w:val="24"/>
        </w:rPr>
        <w:t>9</w:t>
      </w:r>
      <w:r w:rsidR="00F64119">
        <w:rPr>
          <w:bCs/>
          <w:sz w:val="24"/>
          <w:szCs w:val="24"/>
        </w:rPr>
        <w:t xml:space="preserve"> dalis)</w:t>
      </w:r>
      <w:r>
        <w:rPr>
          <w:bCs/>
          <w:sz w:val="24"/>
          <w:szCs w:val="24"/>
        </w:rPr>
        <w:t xml:space="preserve">. </w:t>
      </w:r>
    </w:p>
    <w:p w14:paraId="1148184B" w14:textId="2D6CBD51" w:rsidR="005C0353" w:rsidRDefault="00AD57EC" w:rsidP="00980D5B">
      <w:pPr>
        <w:ind w:firstLine="709"/>
        <w:jc w:val="both"/>
        <w:rPr>
          <w:bCs/>
          <w:sz w:val="24"/>
          <w:szCs w:val="24"/>
        </w:rPr>
      </w:pPr>
      <w:r>
        <w:rPr>
          <w:bCs/>
          <w:sz w:val="24"/>
          <w:szCs w:val="24"/>
        </w:rPr>
        <w:t>Remiantis VSĮ 27 straipsnio 2 dalies 6 punktu</w:t>
      </w:r>
      <w:r w:rsidR="00767937">
        <w:rPr>
          <w:bCs/>
          <w:sz w:val="24"/>
          <w:szCs w:val="24"/>
        </w:rPr>
        <w:t xml:space="preserve">, papildytos </w:t>
      </w:r>
      <w:r>
        <w:rPr>
          <w:bCs/>
          <w:sz w:val="24"/>
          <w:szCs w:val="24"/>
        </w:rPr>
        <w:t>Savivaldybės tarybos funkcijos</w:t>
      </w:r>
      <w:r w:rsidR="00767937">
        <w:rPr>
          <w:bCs/>
          <w:sz w:val="24"/>
          <w:szCs w:val="24"/>
        </w:rPr>
        <w:t xml:space="preserve"> (darbo užmokesčio fondo tvirtinimas ir didžiausio leistino</w:t>
      </w:r>
      <w:r w:rsidR="00767937" w:rsidRPr="00767937">
        <w:rPr>
          <w:bCs/>
          <w:sz w:val="24"/>
          <w:szCs w:val="24"/>
        </w:rPr>
        <w:t xml:space="preserve"> valstybės tarnautojų ir darbuotojų, dirbančių pagal darbo sutartis, pareigybių skaiči</w:t>
      </w:r>
      <w:r w:rsidR="00767937">
        <w:rPr>
          <w:bCs/>
          <w:sz w:val="24"/>
          <w:szCs w:val="24"/>
        </w:rPr>
        <w:t>aus tvirtinimas</w:t>
      </w:r>
      <w:r w:rsidR="005F501B">
        <w:rPr>
          <w:bCs/>
          <w:sz w:val="24"/>
          <w:szCs w:val="24"/>
        </w:rPr>
        <w:t>, Nuostatų 11.8</w:t>
      </w:r>
      <w:r w:rsidR="009051CF">
        <w:rPr>
          <w:bCs/>
          <w:sz w:val="24"/>
          <w:szCs w:val="24"/>
        </w:rPr>
        <w:t xml:space="preserve"> papunktis</w:t>
      </w:r>
      <w:r w:rsidR="00767937">
        <w:rPr>
          <w:bCs/>
          <w:sz w:val="24"/>
          <w:szCs w:val="24"/>
        </w:rPr>
        <w:t>).</w:t>
      </w:r>
      <w:r w:rsidR="00686656">
        <w:rPr>
          <w:bCs/>
          <w:sz w:val="24"/>
          <w:szCs w:val="24"/>
        </w:rPr>
        <w:t xml:space="preserve"> Atsižvelgiant į KCĮ 11 straipsnį, Nuostatai papildyti 1</w:t>
      </w:r>
      <w:r w:rsidR="007A35E9">
        <w:rPr>
          <w:bCs/>
          <w:sz w:val="24"/>
          <w:szCs w:val="24"/>
        </w:rPr>
        <w:t>1</w:t>
      </w:r>
      <w:r w:rsidR="005F501B">
        <w:rPr>
          <w:bCs/>
          <w:sz w:val="24"/>
          <w:szCs w:val="24"/>
        </w:rPr>
        <w:t>.6. ir 11.7</w:t>
      </w:r>
      <w:r w:rsidR="00686656">
        <w:rPr>
          <w:bCs/>
          <w:sz w:val="24"/>
          <w:szCs w:val="24"/>
        </w:rPr>
        <w:t xml:space="preserve">. papunkčiais papildant Savivaldybės tarybos funkcijas. </w:t>
      </w:r>
    </w:p>
    <w:p w14:paraId="328E813C" w14:textId="2EBB5424" w:rsidR="005C0353" w:rsidRDefault="005C0353" w:rsidP="00980D5B">
      <w:pPr>
        <w:ind w:firstLine="709"/>
        <w:jc w:val="both"/>
        <w:rPr>
          <w:bCs/>
          <w:sz w:val="24"/>
          <w:szCs w:val="24"/>
        </w:rPr>
      </w:pPr>
      <w:r>
        <w:rPr>
          <w:bCs/>
          <w:sz w:val="24"/>
          <w:szCs w:val="24"/>
        </w:rPr>
        <w:t xml:space="preserve">Atsižvelgiant </w:t>
      </w:r>
      <w:r w:rsidR="00045EDA">
        <w:rPr>
          <w:bCs/>
          <w:sz w:val="24"/>
          <w:szCs w:val="24"/>
        </w:rPr>
        <w:t>į KCĮ 11 straipsnio 1 dalį,</w:t>
      </w:r>
      <w:r>
        <w:rPr>
          <w:bCs/>
          <w:sz w:val="24"/>
          <w:szCs w:val="24"/>
        </w:rPr>
        <w:t xml:space="preserve"> Nuostatuose apibrėžiamos savivaldybės mero funkcijos</w:t>
      </w:r>
      <w:r w:rsidR="009051CF">
        <w:rPr>
          <w:bCs/>
          <w:sz w:val="24"/>
          <w:szCs w:val="24"/>
        </w:rPr>
        <w:t xml:space="preserve"> (Nuostatų 1</w:t>
      </w:r>
      <w:r w:rsidR="00193C33">
        <w:rPr>
          <w:bCs/>
          <w:sz w:val="24"/>
          <w:szCs w:val="24"/>
        </w:rPr>
        <w:t>7</w:t>
      </w:r>
      <w:r w:rsidR="009051CF">
        <w:rPr>
          <w:bCs/>
          <w:sz w:val="24"/>
          <w:szCs w:val="24"/>
        </w:rPr>
        <w:t xml:space="preserve"> punktas</w:t>
      </w:r>
      <w:r w:rsidR="007A35E9">
        <w:rPr>
          <w:bCs/>
          <w:sz w:val="24"/>
          <w:szCs w:val="24"/>
        </w:rPr>
        <w:t>)</w:t>
      </w:r>
      <w:r>
        <w:rPr>
          <w:bCs/>
          <w:sz w:val="24"/>
          <w:szCs w:val="24"/>
        </w:rPr>
        <w:t>.</w:t>
      </w:r>
    </w:p>
    <w:p w14:paraId="22AAB661" w14:textId="3CD92074" w:rsidR="00BF4F4F" w:rsidRDefault="005C0353" w:rsidP="00980D5B">
      <w:pPr>
        <w:ind w:firstLine="709"/>
        <w:jc w:val="both"/>
        <w:rPr>
          <w:bCs/>
          <w:sz w:val="24"/>
          <w:szCs w:val="24"/>
        </w:rPr>
      </w:pPr>
      <w:r>
        <w:rPr>
          <w:bCs/>
          <w:sz w:val="24"/>
          <w:szCs w:val="24"/>
        </w:rPr>
        <w:t xml:space="preserve">Kadangi </w:t>
      </w:r>
      <w:r w:rsidR="00DA7BD8">
        <w:rPr>
          <w:bCs/>
          <w:sz w:val="24"/>
          <w:szCs w:val="24"/>
        </w:rPr>
        <w:t xml:space="preserve">KCĮ atsisakyta anksčiau galiojusių nuostatų, kurios įpareigojo savivaldybės kultūros centruose sudaryti </w:t>
      </w:r>
      <w:r>
        <w:rPr>
          <w:bCs/>
          <w:sz w:val="24"/>
          <w:szCs w:val="24"/>
        </w:rPr>
        <w:t>kultūros centro tarybą, nes</w:t>
      </w:r>
      <w:r w:rsidR="008218DF" w:rsidRPr="008218DF">
        <w:rPr>
          <w:bCs/>
          <w:sz w:val="24"/>
          <w:szCs w:val="24"/>
        </w:rPr>
        <w:t xml:space="preserve"> ji pagal savo pobūdį nėra juridinio asmens valdymo, o tik patariamasis organas</w:t>
      </w:r>
      <w:r>
        <w:rPr>
          <w:bCs/>
          <w:sz w:val="24"/>
          <w:szCs w:val="24"/>
        </w:rPr>
        <w:t xml:space="preserve">, </w:t>
      </w:r>
      <w:r w:rsidR="004A4DB7">
        <w:rPr>
          <w:bCs/>
          <w:sz w:val="24"/>
          <w:szCs w:val="24"/>
        </w:rPr>
        <w:t>teisė apsispręsti dėl Kultūros centro tarybos sudarymo paliekama įstaigai</w:t>
      </w:r>
      <w:r w:rsidR="00DA2F2C">
        <w:rPr>
          <w:bCs/>
          <w:sz w:val="24"/>
          <w:szCs w:val="24"/>
        </w:rPr>
        <w:t xml:space="preserve"> (Nuostatų 1</w:t>
      </w:r>
      <w:r w:rsidR="00193C33">
        <w:rPr>
          <w:bCs/>
          <w:sz w:val="24"/>
          <w:szCs w:val="24"/>
        </w:rPr>
        <w:t>5</w:t>
      </w:r>
      <w:r w:rsidR="00DA2F2C">
        <w:rPr>
          <w:bCs/>
          <w:sz w:val="24"/>
          <w:szCs w:val="24"/>
        </w:rPr>
        <w:t xml:space="preserve"> punktas)</w:t>
      </w:r>
      <w:r w:rsidR="004A4DB7">
        <w:rPr>
          <w:bCs/>
          <w:sz w:val="24"/>
          <w:szCs w:val="24"/>
        </w:rPr>
        <w:t xml:space="preserve">. </w:t>
      </w:r>
      <w:r>
        <w:rPr>
          <w:bCs/>
          <w:sz w:val="24"/>
          <w:szCs w:val="24"/>
        </w:rPr>
        <w:t xml:space="preserve"> </w:t>
      </w:r>
    </w:p>
    <w:p w14:paraId="18DEA3EC" w14:textId="117087A2" w:rsidR="00191162" w:rsidRDefault="00925A2D" w:rsidP="00980D5B">
      <w:pPr>
        <w:ind w:firstLine="709"/>
        <w:jc w:val="both"/>
        <w:rPr>
          <w:bCs/>
          <w:sz w:val="24"/>
          <w:szCs w:val="24"/>
        </w:rPr>
      </w:pPr>
      <w:r>
        <w:rPr>
          <w:bCs/>
          <w:sz w:val="24"/>
          <w:szCs w:val="24"/>
        </w:rPr>
        <w:t xml:space="preserve"> </w:t>
      </w:r>
    </w:p>
    <w:p w14:paraId="5C146680" w14:textId="77777777" w:rsidR="001034D3" w:rsidRDefault="00394D94" w:rsidP="003964B8">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285DC43" w14:textId="373735B6" w:rsidR="00DD5E64" w:rsidRPr="003964B8" w:rsidRDefault="0023060F" w:rsidP="003964B8">
      <w:pPr>
        <w:ind w:firstLine="709"/>
        <w:jc w:val="both"/>
        <w:rPr>
          <w:b/>
          <w:bCs/>
          <w:sz w:val="24"/>
          <w:szCs w:val="24"/>
        </w:rPr>
      </w:pPr>
      <w:r>
        <w:rPr>
          <w:bCs/>
          <w:sz w:val="24"/>
          <w:szCs w:val="24"/>
        </w:rPr>
        <w:lastRenderedPageBreak/>
        <w:t>Neigiamas poveikis nenumatomas. Pritarus šiam sprendimo projektui Kultūros centro Žvejų rūmų nuostatai bus suder</w:t>
      </w:r>
      <w:r w:rsidR="00B50C26">
        <w:rPr>
          <w:bCs/>
          <w:sz w:val="24"/>
          <w:szCs w:val="24"/>
        </w:rPr>
        <w:t>inti su šiuo metu galiojančiais įstatymais</w:t>
      </w:r>
      <w:r>
        <w:rPr>
          <w:bCs/>
          <w:sz w:val="24"/>
          <w:szCs w:val="24"/>
        </w:rPr>
        <w:t xml:space="preserve">. </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6A5C77AB" w:rsidR="00824E3D" w:rsidRPr="00980D5B" w:rsidRDefault="00FA4392" w:rsidP="00980D5B">
      <w:pPr>
        <w:ind w:firstLine="709"/>
        <w:jc w:val="both"/>
        <w:rPr>
          <w:bCs/>
          <w:sz w:val="24"/>
          <w:szCs w:val="24"/>
        </w:rPr>
      </w:pPr>
      <w:r>
        <w:rPr>
          <w:bCs/>
          <w:sz w:val="24"/>
          <w:szCs w:val="24"/>
        </w:rPr>
        <w:t xml:space="preserve">Pritarus sprendimo projektui reikalinga atnaujinti Kultūros centro Žvejų rūmų didžiausią leistiną pareigybių skaičių. Dokumentus ruošia Planavimo ir analizės skyrius. </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2ADB82A0" w:rsidR="00824E3D" w:rsidRPr="00980D5B" w:rsidRDefault="00D45B6D" w:rsidP="00980D5B">
      <w:pPr>
        <w:ind w:firstLine="709"/>
        <w:jc w:val="both"/>
        <w:rPr>
          <w:bCs/>
          <w:sz w:val="24"/>
          <w:szCs w:val="24"/>
        </w:rPr>
      </w:pPr>
      <w:r>
        <w:rPr>
          <w:bCs/>
          <w:sz w:val="24"/>
          <w:szCs w:val="24"/>
        </w:rPr>
        <w:t>Biudžeto lėšų poreikio nėra.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7EAB2D83" w:rsidR="00DD5E64" w:rsidRPr="00980D5B" w:rsidRDefault="00D45B6D" w:rsidP="00980D5B">
      <w:pPr>
        <w:ind w:firstLine="709"/>
        <w:jc w:val="both"/>
        <w:rPr>
          <w:sz w:val="24"/>
          <w:szCs w:val="24"/>
          <w:lang w:val="en-US"/>
        </w:rPr>
      </w:pPr>
      <w:r>
        <w:rPr>
          <w:bCs/>
          <w:sz w:val="24"/>
          <w:szCs w:val="24"/>
        </w:rPr>
        <w:t xml:space="preserve">Išvadų negauta. </w:t>
      </w:r>
    </w:p>
    <w:p w14:paraId="2FE3C013" w14:textId="77777777" w:rsidR="00980D5B" w:rsidRDefault="00980D5B" w:rsidP="00980D5B">
      <w:pPr>
        <w:ind w:firstLine="709"/>
        <w:jc w:val="both"/>
        <w:rPr>
          <w:b/>
          <w:bCs/>
          <w:sz w:val="24"/>
          <w:szCs w:val="24"/>
        </w:rPr>
      </w:pPr>
    </w:p>
    <w:p w14:paraId="4F4C7211" w14:textId="7C47B5FF"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61E0134" w14:textId="081C3F5F" w:rsidR="00D45B6D" w:rsidRPr="00D45B6D" w:rsidRDefault="00D45B6D" w:rsidP="00980D5B">
      <w:pPr>
        <w:ind w:firstLine="709"/>
        <w:jc w:val="both"/>
        <w:rPr>
          <w:sz w:val="24"/>
          <w:szCs w:val="24"/>
        </w:rPr>
      </w:pPr>
      <w:r w:rsidRPr="00D45B6D">
        <w:rPr>
          <w:bCs/>
          <w:sz w:val="24"/>
          <w:szCs w:val="24"/>
        </w:rPr>
        <w:t xml:space="preserve">Nėra. </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0F0F3440" w:rsidR="00DD5E64" w:rsidRPr="00980D5B" w:rsidRDefault="00D45B6D" w:rsidP="008513D8">
      <w:pPr>
        <w:ind w:right="-82" w:firstLine="709"/>
        <w:jc w:val="both"/>
        <w:rPr>
          <w:sz w:val="24"/>
          <w:szCs w:val="24"/>
        </w:rPr>
      </w:pPr>
      <w:r>
        <w:rPr>
          <w:sz w:val="24"/>
          <w:szCs w:val="24"/>
        </w:rPr>
        <w:t>1. Kultūros žvejų rū</w:t>
      </w:r>
      <w:r w:rsidR="003355BE">
        <w:rPr>
          <w:sz w:val="24"/>
          <w:szCs w:val="24"/>
        </w:rPr>
        <w:t>mų nuostatai</w:t>
      </w:r>
      <w:r w:rsidR="00FC787F">
        <w:rPr>
          <w:sz w:val="24"/>
          <w:szCs w:val="24"/>
        </w:rPr>
        <w:t xml:space="preserve"> patvirtinti 2020 m. sausio 30 d. sprendimo Nr. T2-22 „Dėl K</w:t>
      </w:r>
      <w:r w:rsidR="00FC787F" w:rsidRPr="00FC787F">
        <w:rPr>
          <w:sz w:val="24"/>
          <w:szCs w:val="24"/>
        </w:rPr>
        <w:t>laipėdos miesto savivaldybės biudžetinių kultūros įstaigų nuostatų patvirtinimo</w:t>
      </w:r>
      <w:r w:rsidR="00FC787F">
        <w:rPr>
          <w:sz w:val="24"/>
          <w:szCs w:val="24"/>
        </w:rPr>
        <w:t>“</w:t>
      </w:r>
      <w:r>
        <w:rPr>
          <w:sz w:val="24"/>
          <w:szCs w:val="24"/>
        </w:rPr>
        <w:t xml:space="preserve">, </w:t>
      </w:r>
      <w:r w:rsidR="00FC787F">
        <w:rPr>
          <w:sz w:val="24"/>
          <w:szCs w:val="24"/>
        </w:rPr>
        <w:t xml:space="preserve">5 </w:t>
      </w:r>
      <w:r>
        <w:rPr>
          <w:sz w:val="24"/>
          <w:szCs w:val="24"/>
        </w:rPr>
        <w:t>lapai</w:t>
      </w:r>
      <w:r w:rsidR="00F22F47" w:rsidRPr="00980D5B">
        <w:rPr>
          <w:sz w:val="24"/>
          <w:szCs w:val="24"/>
        </w:rPr>
        <w:t>;</w:t>
      </w:r>
    </w:p>
    <w:p w14:paraId="5C6627A3" w14:textId="691342E1" w:rsidR="00DD5E64" w:rsidRPr="00980D5B" w:rsidRDefault="00D45B6D" w:rsidP="008513D8">
      <w:pPr>
        <w:ind w:right="-82" w:firstLine="709"/>
        <w:jc w:val="both"/>
        <w:rPr>
          <w:sz w:val="24"/>
          <w:szCs w:val="24"/>
        </w:rPr>
      </w:pPr>
      <w:r>
        <w:rPr>
          <w:sz w:val="24"/>
          <w:szCs w:val="24"/>
        </w:rPr>
        <w:t xml:space="preserve">2. Lietuvos Respublikos kultūros centrų įstatymas, </w:t>
      </w:r>
      <w:r w:rsidR="00A849CF">
        <w:rPr>
          <w:sz w:val="24"/>
          <w:szCs w:val="24"/>
        </w:rPr>
        <w:t>10 lapų</w:t>
      </w:r>
      <w:r w:rsidR="00BF7F94">
        <w:rPr>
          <w:sz w:val="24"/>
          <w:szCs w:val="24"/>
        </w:rPr>
        <w:t>.</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6"/>
        <w:gridCol w:w="2762"/>
        <w:gridCol w:w="2804"/>
      </w:tblGrid>
      <w:tr w:rsidR="00980D5B" w:rsidRPr="00C267F5" w14:paraId="4D78E1BD" w14:textId="77777777" w:rsidTr="00C267F5">
        <w:tc>
          <w:tcPr>
            <w:tcW w:w="4503" w:type="dxa"/>
            <w:tcBorders>
              <w:bottom w:val="single" w:sz="4" w:space="0" w:color="auto"/>
            </w:tcBorders>
            <w:shd w:val="clear" w:color="auto" w:fill="auto"/>
          </w:tcPr>
          <w:p w14:paraId="1081CE0D" w14:textId="54C69484" w:rsidR="00980D5B" w:rsidRPr="00C267F5" w:rsidRDefault="00D45B6D" w:rsidP="00C267F5">
            <w:pPr>
              <w:ind w:right="-82"/>
              <w:rPr>
                <w:sz w:val="24"/>
                <w:szCs w:val="24"/>
              </w:rPr>
            </w:pPr>
            <w:r>
              <w:rPr>
                <w:sz w:val="24"/>
                <w:szCs w:val="24"/>
              </w:rPr>
              <w:t>Kultūros skyriaus vedėja</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00FECD6B" w:rsidR="00980D5B" w:rsidRPr="00C267F5" w:rsidRDefault="00D45B6D" w:rsidP="00C267F5">
            <w:pPr>
              <w:ind w:right="-82"/>
              <w:rPr>
                <w:sz w:val="24"/>
                <w:szCs w:val="24"/>
              </w:rPr>
            </w:pPr>
            <w:r>
              <w:rPr>
                <w:sz w:val="24"/>
                <w:szCs w:val="24"/>
              </w:rPr>
              <w:t>Eglė Deltuvaitė</w:t>
            </w: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082C95">
            <w:pPr>
              <w:ind w:right="-82"/>
              <w:jc w:val="center"/>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082C95">
            <w:pPr>
              <w:ind w:right="-82"/>
              <w:jc w:val="center"/>
              <w:rPr>
                <w:sz w:val="24"/>
                <w:szCs w:val="24"/>
              </w:rPr>
            </w:pPr>
            <w:r w:rsidRPr="00C267F5">
              <w:rPr>
                <w:i/>
                <w:iCs/>
              </w:rPr>
              <w:t>(Vardas ir pavardė)</w:t>
            </w:r>
          </w:p>
        </w:tc>
      </w:tr>
    </w:tbl>
    <w:p w14:paraId="4E46895E" w14:textId="4A1B2A1B" w:rsidR="00E358FB" w:rsidRDefault="00E358FB" w:rsidP="00980D5B">
      <w:pPr>
        <w:ind w:right="-82"/>
        <w:rPr>
          <w:i/>
          <w:iCs/>
        </w:rPr>
      </w:pPr>
    </w:p>
    <w:p w14:paraId="0F2B3C68" w14:textId="08B9249F" w:rsidR="00D45B6D" w:rsidRDefault="00D45B6D" w:rsidP="00980D5B">
      <w:pPr>
        <w:ind w:right="-82"/>
        <w:rPr>
          <w:i/>
          <w:iCs/>
        </w:rPr>
      </w:pPr>
    </w:p>
    <w:p w14:paraId="41BE9C23" w14:textId="4878C348" w:rsidR="00D45B6D" w:rsidRDefault="00D45B6D" w:rsidP="00980D5B">
      <w:pPr>
        <w:ind w:right="-82"/>
        <w:rPr>
          <w:i/>
          <w:iCs/>
        </w:rPr>
      </w:pPr>
    </w:p>
    <w:p w14:paraId="5BE86F74" w14:textId="7F08AE39" w:rsidR="00D45B6D" w:rsidRDefault="00D45B6D" w:rsidP="00980D5B">
      <w:pPr>
        <w:ind w:right="-82"/>
        <w:rPr>
          <w:i/>
          <w:iCs/>
        </w:rPr>
      </w:pPr>
    </w:p>
    <w:p w14:paraId="0B10AEEE" w14:textId="1A139B6F" w:rsidR="00D45B6D" w:rsidRDefault="00D45B6D" w:rsidP="00980D5B">
      <w:pPr>
        <w:ind w:right="-82"/>
        <w:rPr>
          <w:i/>
          <w:iCs/>
        </w:rPr>
      </w:pPr>
    </w:p>
    <w:p w14:paraId="7D3EA2EC" w14:textId="4486CDD4" w:rsidR="00D45B6D" w:rsidRDefault="00D45B6D" w:rsidP="00980D5B">
      <w:pPr>
        <w:ind w:right="-82"/>
        <w:rPr>
          <w:i/>
          <w:iCs/>
        </w:rPr>
      </w:pPr>
    </w:p>
    <w:p w14:paraId="781CEC26" w14:textId="089C53B6" w:rsidR="00D45B6D" w:rsidRDefault="00D45B6D" w:rsidP="00980D5B">
      <w:pPr>
        <w:ind w:right="-82"/>
        <w:rPr>
          <w:i/>
          <w:iCs/>
        </w:rPr>
      </w:pPr>
    </w:p>
    <w:p w14:paraId="704421CA" w14:textId="00D136D3" w:rsidR="00D45B6D" w:rsidRDefault="00D45B6D" w:rsidP="00980D5B">
      <w:pPr>
        <w:ind w:right="-82"/>
        <w:rPr>
          <w:i/>
          <w:iCs/>
        </w:rPr>
      </w:pPr>
    </w:p>
    <w:p w14:paraId="7530FA9D" w14:textId="137912A6" w:rsidR="00D45B6D" w:rsidRDefault="00D45B6D" w:rsidP="00980D5B">
      <w:pPr>
        <w:ind w:right="-82"/>
        <w:rPr>
          <w:i/>
          <w:iCs/>
        </w:rPr>
      </w:pPr>
    </w:p>
    <w:p w14:paraId="26CD1910" w14:textId="25473B7A" w:rsidR="003355BE" w:rsidRDefault="003355BE" w:rsidP="00980D5B">
      <w:pPr>
        <w:ind w:right="-82"/>
        <w:rPr>
          <w:i/>
          <w:iCs/>
        </w:rPr>
      </w:pPr>
    </w:p>
    <w:p w14:paraId="38C187CB" w14:textId="738353BB" w:rsidR="003355BE" w:rsidRDefault="003355BE" w:rsidP="00980D5B">
      <w:pPr>
        <w:ind w:right="-82"/>
        <w:rPr>
          <w:i/>
          <w:iCs/>
        </w:rPr>
      </w:pPr>
    </w:p>
    <w:p w14:paraId="103016BC" w14:textId="1FE4F00F" w:rsidR="003355BE" w:rsidRDefault="003355BE" w:rsidP="00980D5B">
      <w:pPr>
        <w:ind w:right="-82"/>
        <w:rPr>
          <w:i/>
          <w:iCs/>
        </w:rPr>
      </w:pPr>
    </w:p>
    <w:p w14:paraId="2CDA270C" w14:textId="4818C8A8" w:rsidR="003355BE" w:rsidRDefault="003355BE" w:rsidP="00980D5B">
      <w:pPr>
        <w:ind w:right="-82"/>
        <w:rPr>
          <w:i/>
          <w:iCs/>
        </w:rPr>
      </w:pPr>
    </w:p>
    <w:p w14:paraId="79D6B1F0" w14:textId="3C754D62" w:rsidR="003355BE" w:rsidRDefault="003355BE" w:rsidP="00980D5B">
      <w:pPr>
        <w:ind w:right="-82"/>
        <w:rPr>
          <w:i/>
          <w:iCs/>
        </w:rPr>
      </w:pPr>
    </w:p>
    <w:p w14:paraId="7B26728D" w14:textId="0D059625" w:rsidR="003355BE" w:rsidRDefault="003355BE" w:rsidP="00980D5B">
      <w:pPr>
        <w:ind w:right="-82"/>
        <w:rPr>
          <w:i/>
          <w:iCs/>
        </w:rPr>
      </w:pPr>
    </w:p>
    <w:p w14:paraId="2A5DB3ED" w14:textId="67CC648F" w:rsidR="003355BE" w:rsidRDefault="003355BE" w:rsidP="00980D5B">
      <w:pPr>
        <w:ind w:right="-82"/>
        <w:rPr>
          <w:i/>
          <w:iCs/>
        </w:rPr>
      </w:pPr>
    </w:p>
    <w:p w14:paraId="273ABD82" w14:textId="1384EBDC" w:rsidR="003355BE" w:rsidRDefault="003355BE" w:rsidP="00980D5B">
      <w:pPr>
        <w:ind w:right="-82"/>
        <w:rPr>
          <w:i/>
          <w:iCs/>
        </w:rPr>
      </w:pPr>
    </w:p>
    <w:p w14:paraId="6D592345" w14:textId="0FAB11CB" w:rsidR="003355BE" w:rsidRDefault="003355BE" w:rsidP="00980D5B">
      <w:pPr>
        <w:ind w:right="-82"/>
        <w:rPr>
          <w:i/>
          <w:iCs/>
        </w:rPr>
      </w:pPr>
    </w:p>
    <w:p w14:paraId="30D658D0" w14:textId="2A19E2A7" w:rsidR="003355BE" w:rsidRDefault="003355BE" w:rsidP="00980D5B">
      <w:pPr>
        <w:ind w:right="-82"/>
        <w:rPr>
          <w:i/>
          <w:iCs/>
        </w:rPr>
      </w:pPr>
    </w:p>
    <w:p w14:paraId="3E18F842" w14:textId="5EF8E2C7" w:rsidR="003355BE" w:rsidRDefault="003355BE" w:rsidP="00980D5B">
      <w:pPr>
        <w:ind w:right="-82"/>
        <w:rPr>
          <w:i/>
          <w:iCs/>
        </w:rPr>
      </w:pPr>
    </w:p>
    <w:p w14:paraId="0D20CE3A" w14:textId="3E944A0E" w:rsidR="003355BE" w:rsidRDefault="003355BE" w:rsidP="00980D5B">
      <w:pPr>
        <w:ind w:right="-82"/>
        <w:rPr>
          <w:i/>
          <w:iCs/>
        </w:rPr>
      </w:pPr>
    </w:p>
    <w:p w14:paraId="59E9E3C2" w14:textId="7CD38029" w:rsidR="003355BE" w:rsidRDefault="003355BE" w:rsidP="00980D5B">
      <w:pPr>
        <w:ind w:right="-82"/>
        <w:rPr>
          <w:i/>
          <w:iCs/>
        </w:rPr>
      </w:pPr>
    </w:p>
    <w:p w14:paraId="58E89A4E" w14:textId="6E749473" w:rsidR="003355BE" w:rsidRDefault="003355BE" w:rsidP="00980D5B">
      <w:pPr>
        <w:ind w:right="-82"/>
        <w:rPr>
          <w:i/>
          <w:iCs/>
        </w:rPr>
      </w:pPr>
    </w:p>
    <w:p w14:paraId="096FF21F" w14:textId="26A849EF" w:rsidR="003355BE" w:rsidRDefault="003355BE" w:rsidP="00980D5B">
      <w:pPr>
        <w:ind w:right="-82"/>
        <w:rPr>
          <w:i/>
          <w:iCs/>
        </w:rPr>
      </w:pPr>
    </w:p>
    <w:p w14:paraId="212911EB" w14:textId="3FA131C6" w:rsidR="003355BE" w:rsidRDefault="003355BE" w:rsidP="00980D5B">
      <w:pPr>
        <w:ind w:right="-82"/>
        <w:rPr>
          <w:i/>
          <w:iCs/>
        </w:rPr>
      </w:pPr>
    </w:p>
    <w:p w14:paraId="1578B6BB" w14:textId="73AF4DDA" w:rsidR="00D45B6D" w:rsidRPr="00D45B6D" w:rsidRDefault="00D45B6D" w:rsidP="00980D5B">
      <w:pPr>
        <w:ind w:right="-82"/>
        <w:rPr>
          <w:iCs/>
          <w:sz w:val="24"/>
        </w:rPr>
      </w:pPr>
      <w:r w:rsidRPr="00D45B6D">
        <w:rPr>
          <w:iCs/>
          <w:sz w:val="24"/>
        </w:rPr>
        <w:t>G. Patašiūtė</w:t>
      </w:r>
    </w:p>
    <w:p w14:paraId="274A951D" w14:textId="68D07C67" w:rsidR="00D45B6D" w:rsidRPr="00D45B6D" w:rsidRDefault="003C0A16" w:rsidP="00980D5B">
      <w:pPr>
        <w:ind w:right="-82"/>
        <w:rPr>
          <w:iCs/>
          <w:sz w:val="24"/>
        </w:rPr>
      </w:pPr>
      <w:r>
        <w:rPr>
          <w:iCs/>
          <w:sz w:val="24"/>
        </w:rPr>
        <w:t>2023-05-30</w:t>
      </w:r>
    </w:p>
    <w:sectPr w:rsidR="00D45B6D" w:rsidRPr="00D45B6D"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20E2B"/>
    <w:rsid w:val="000429F3"/>
    <w:rsid w:val="00045EDA"/>
    <w:rsid w:val="00053499"/>
    <w:rsid w:val="00082C95"/>
    <w:rsid w:val="000B165F"/>
    <w:rsid w:val="001034D3"/>
    <w:rsid w:val="001356DF"/>
    <w:rsid w:val="00191162"/>
    <w:rsid w:val="00193C33"/>
    <w:rsid w:val="001B7BC9"/>
    <w:rsid w:val="001F5034"/>
    <w:rsid w:val="00205DCD"/>
    <w:rsid w:val="0023060F"/>
    <w:rsid w:val="00263407"/>
    <w:rsid w:val="002815CB"/>
    <w:rsid w:val="002A46BC"/>
    <w:rsid w:val="002D2A17"/>
    <w:rsid w:val="003355BE"/>
    <w:rsid w:val="00394D94"/>
    <w:rsid w:val="003964B8"/>
    <w:rsid w:val="003C0A16"/>
    <w:rsid w:val="0042619E"/>
    <w:rsid w:val="00460B26"/>
    <w:rsid w:val="004656DE"/>
    <w:rsid w:val="00475568"/>
    <w:rsid w:val="004A4DB7"/>
    <w:rsid w:val="004C6A28"/>
    <w:rsid w:val="004E24BA"/>
    <w:rsid w:val="004F7B97"/>
    <w:rsid w:val="005C0353"/>
    <w:rsid w:val="005F501B"/>
    <w:rsid w:val="00630CED"/>
    <w:rsid w:val="00652CE1"/>
    <w:rsid w:val="00686656"/>
    <w:rsid w:val="006901D1"/>
    <w:rsid w:val="007303F6"/>
    <w:rsid w:val="00767937"/>
    <w:rsid w:val="007A35E9"/>
    <w:rsid w:val="008218DF"/>
    <w:rsid w:val="00824E3D"/>
    <w:rsid w:val="00835296"/>
    <w:rsid w:val="008513D8"/>
    <w:rsid w:val="0089676E"/>
    <w:rsid w:val="00897DDA"/>
    <w:rsid w:val="008C4110"/>
    <w:rsid w:val="008F2CDB"/>
    <w:rsid w:val="009051CF"/>
    <w:rsid w:val="0092357B"/>
    <w:rsid w:val="00925A2D"/>
    <w:rsid w:val="00980D5B"/>
    <w:rsid w:val="009A08C3"/>
    <w:rsid w:val="00A5040A"/>
    <w:rsid w:val="00A62A30"/>
    <w:rsid w:val="00A849CF"/>
    <w:rsid w:val="00AC4AB1"/>
    <w:rsid w:val="00AD0031"/>
    <w:rsid w:val="00AD57EC"/>
    <w:rsid w:val="00AF6141"/>
    <w:rsid w:val="00B03754"/>
    <w:rsid w:val="00B50C26"/>
    <w:rsid w:val="00B93E23"/>
    <w:rsid w:val="00BB21D8"/>
    <w:rsid w:val="00BD08AA"/>
    <w:rsid w:val="00BF4F4F"/>
    <w:rsid w:val="00BF7F94"/>
    <w:rsid w:val="00C267F5"/>
    <w:rsid w:val="00C55EF5"/>
    <w:rsid w:val="00CD781A"/>
    <w:rsid w:val="00D323EB"/>
    <w:rsid w:val="00D44548"/>
    <w:rsid w:val="00D45B6D"/>
    <w:rsid w:val="00DA2F2C"/>
    <w:rsid w:val="00DA7BD8"/>
    <w:rsid w:val="00DD5E64"/>
    <w:rsid w:val="00E12A6E"/>
    <w:rsid w:val="00E25500"/>
    <w:rsid w:val="00E2635A"/>
    <w:rsid w:val="00E358FB"/>
    <w:rsid w:val="00E63AE2"/>
    <w:rsid w:val="00E77E21"/>
    <w:rsid w:val="00E809DA"/>
    <w:rsid w:val="00E91C06"/>
    <w:rsid w:val="00F0672B"/>
    <w:rsid w:val="00F22F47"/>
    <w:rsid w:val="00F64119"/>
    <w:rsid w:val="00F853BF"/>
    <w:rsid w:val="00FA4392"/>
    <w:rsid w:val="00FC787F"/>
    <w:rsid w:val="00FD002D"/>
    <w:rsid w:val="00FD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character" w:styleId="Hipersaitas">
    <w:name w:val="Hyperlink"/>
    <w:basedOn w:val="Numatytasispastraiposriftas"/>
    <w:rsid w:val="00E77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4270</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2023-06-20T05:56:00Z</dcterms:created>
  <dcterms:modified xsi:type="dcterms:W3CDTF">2023-06-20T05:56:00Z</dcterms:modified>
</cp:coreProperties>
</file>