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844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DEE73E8" w14:textId="77777777" w:rsidR="00446AC7" w:rsidRDefault="00446AC7" w:rsidP="003077A5">
      <w:pPr>
        <w:keepNext/>
        <w:jc w:val="center"/>
        <w:outlineLvl w:val="1"/>
        <w:rPr>
          <w:b/>
        </w:rPr>
      </w:pPr>
    </w:p>
    <w:p w14:paraId="3FE187BD" w14:textId="77777777" w:rsidR="00446AC7" w:rsidRPr="00CB7939" w:rsidRDefault="00446AC7" w:rsidP="003077A5">
      <w:pPr>
        <w:keepNext/>
        <w:jc w:val="center"/>
        <w:outlineLvl w:val="1"/>
        <w:rPr>
          <w:b/>
        </w:rPr>
      </w:pPr>
      <w:r w:rsidRPr="00CB7939">
        <w:rPr>
          <w:b/>
        </w:rPr>
        <w:t>SPRENDIMAS</w:t>
      </w:r>
    </w:p>
    <w:p w14:paraId="4A212C42" w14:textId="77777777" w:rsidR="00446AC7" w:rsidRDefault="00695CE6" w:rsidP="003077A5">
      <w:pPr>
        <w:jc w:val="center"/>
        <w:rPr>
          <w:b/>
          <w:caps/>
        </w:rPr>
      </w:pPr>
      <w:r w:rsidRPr="00695CE6">
        <w:rPr>
          <w:b/>
          <w:caps/>
        </w:rPr>
        <w:t>DĖL KLAIPĖDOS MIESTO SAVIVALDYBĖS TARYBOS 2015 M. GRUODŽIO 22 D. SPRENDIMO NR. T2-334 „DĖL KLAIPĖDOS MIESTO KAPINIŲ STATUSO“ PAKEITIMO</w:t>
      </w:r>
    </w:p>
    <w:p w14:paraId="75ABCE91" w14:textId="77777777" w:rsidR="00695CE6" w:rsidRDefault="00695CE6" w:rsidP="003077A5">
      <w:pPr>
        <w:jc w:val="center"/>
      </w:pPr>
    </w:p>
    <w:bookmarkStart w:id="1" w:name="registravimoDataIlga"/>
    <w:p w14:paraId="5B2094C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26 d.</w:t>
      </w:r>
      <w:r>
        <w:rPr>
          <w:noProof/>
        </w:rPr>
        <w:fldChar w:fldCharType="end"/>
      </w:r>
      <w:bookmarkEnd w:id="1"/>
      <w:r>
        <w:rPr>
          <w:noProof/>
        </w:rPr>
        <w:t xml:space="preserve"> </w:t>
      </w:r>
      <w:r w:rsidRPr="003C09F9">
        <w:t>Nr.</w:t>
      </w:r>
      <w:r>
        <w:t xml:space="preserve"> </w:t>
      </w:r>
      <w:bookmarkStart w:id="2" w:name="registravimoNr"/>
      <w:r w:rsidR="00E32339">
        <w:t>T1-196</w:t>
      </w:r>
      <w:bookmarkEnd w:id="2"/>
    </w:p>
    <w:p w14:paraId="0BF852C3" w14:textId="77777777" w:rsidR="00AC62F1" w:rsidRDefault="00AC62F1" w:rsidP="00AC62F1">
      <w:pPr>
        <w:tabs>
          <w:tab w:val="left" w:pos="5070"/>
          <w:tab w:val="left" w:pos="5366"/>
          <w:tab w:val="left" w:pos="6771"/>
          <w:tab w:val="left" w:pos="7363"/>
        </w:tabs>
        <w:jc w:val="center"/>
      </w:pPr>
      <w:r w:rsidRPr="001456CE">
        <w:t>Klaipėda</w:t>
      </w:r>
    </w:p>
    <w:p w14:paraId="508BCCB8" w14:textId="77777777" w:rsidR="00446AC7" w:rsidRPr="00062FFE" w:rsidRDefault="00446AC7" w:rsidP="003077A5">
      <w:pPr>
        <w:jc w:val="center"/>
      </w:pPr>
    </w:p>
    <w:p w14:paraId="1E398C6E" w14:textId="77777777" w:rsidR="00446AC7" w:rsidRDefault="00446AC7" w:rsidP="003077A5">
      <w:pPr>
        <w:jc w:val="center"/>
      </w:pPr>
    </w:p>
    <w:p w14:paraId="20CD2CC8" w14:textId="152F075F" w:rsidR="00695CE6" w:rsidRDefault="00695CE6" w:rsidP="00EB4B96">
      <w:pPr>
        <w:tabs>
          <w:tab w:val="left" w:pos="912"/>
        </w:tabs>
        <w:ind w:firstLine="709"/>
        <w:jc w:val="both"/>
        <w:rPr>
          <w:color w:val="000000"/>
        </w:rPr>
      </w:pPr>
      <w:r>
        <w:t xml:space="preserve">Klaipėdos miesto savivaldybės taryba </w:t>
      </w:r>
      <w:r w:rsidR="00B06F6D" w:rsidRPr="00B06F6D">
        <w:rPr>
          <w:color w:val="000000"/>
          <w:spacing w:val="60"/>
        </w:rPr>
        <w:t>nusprendži</w:t>
      </w:r>
      <w:r w:rsidR="00B06F6D" w:rsidRPr="00AC39E0">
        <w:rPr>
          <w:color w:val="000000"/>
        </w:rPr>
        <w:t>a:</w:t>
      </w:r>
    </w:p>
    <w:p w14:paraId="7A3BBFCE" w14:textId="4314EF59" w:rsidR="003C4B8A" w:rsidRDefault="003C4B8A" w:rsidP="00EB4B96">
      <w:pPr>
        <w:tabs>
          <w:tab w:val="left" w:pos="912"/>
        </w:tabs>
        <w:ind w:firstLine="709"/>
        <w:jc w:val="both"/>
      </w:pPr>
      <w:r>
        <w:rPr>
          <w:color w:val="000000"/>
        </w:rPr>
        <w:t>Pakeisti Klaipėdos miesto savivaldybės tarybos 2015 m. gruodžio 22 d. sprendimą Nr.</w:t>
      </w:r>
      <w:r w:rsidR="00AC39E0">
        <w:rPr>
          <w:color w:val="000000"/>
        </w:rPr>
        <w:t> </w:t>
      </w:r>
      <w:r>
        <w:rPr>
          <w:color w:val="000000"/>
        </w:rPr>
        <w:t>T2</w:t>
      </w:r>
      <w:r w:rsidR="00AC39E0">
        <w:rPr>
          <w:color w:val="000000"/>
        </w:rPr>
        <w:noBreakHyphen/>
      </w:r>
      <w:r>
        <w:rPr>
          <w:color w:val="000000"/>
        </w:rPr>
        <w:t xml:space="preserve">334 „Dėl Klaipėdos miesto kapinių statuso“ </w:t>
      </w:r>
      <w:r w:rsidR="00A4725A">
        <w:rPr>
          <w:color w:val="000000"/>
        </w:rPr>
        <w:t>ir jį išdėstyti nauja redakcija</w:t>
      </w:r>
      <w:r w:rsidR="00AC39E0">
        <w:rPr>
          <w:color w:val="000000"/>
        </w:rPr>
        <w:t>:</w:t>
      </w:r>
    </w:p>
    <w:p w14:paraId="4E5F0E2C" w14:textId="77777777" w:rsidR="00C34BE0" w:rsidRDefault="00C34BE0" w:rsidP="003C4B8A">
      <w:pPr>
        <w:keepNext/>
        <w:jc w:val="center"/>
        <w:outlineLvl w:val="1"/>
        <w:rPr>
          <w:b/>
        </w:rPr>
      </w:pPr>
    </w:p>
    <w:p w14:paraId="3C04ECD7" w14:textId="1B98C234" w:rsidR="003C4B8A" w:rsidRDefault="003E5D21" w:rsidP="003C4B8A">
      <w:pPr>
        <w:keepNext/>
        <w:jc w:val="center"/>
        <w:outlineLvl w:val="1"/>
        <w:rPr>
          <w:b/>
        </w:rPr>
      </w:pPr>
      <w:r>
        <w:rPr>
          <w:b/>
        </w:rPr>
        <w:t>„</w:t>
      </w:r>
      <w:r w:rsidR="003C4B8A" w:rsidRPr="00F10E67">
        <w:rPr>
          <w:b/>
          <w:sz w:val="28"/>
          <w:szCs w:val="28"/>
        </w:rPr>
        <w:t xml:space="preserve">KLAIPĖDOS MIESTO SAVIVALDYBĖS </w:t>
      </w:r>
      <w:r w:rsidR="00A4725A" w:rsidRPr="00F10E67">
        <w:rPr>
          <w:b/>
          <w:sz w:val="28"/>
          <w:szCs w:val="28"/>
        </w:rPr>
        <w:t>TARYB</w:t>
      </w:r>
      <w:r w:rsidR="00AC39E0" w:rsidRPr="00F10E67">
        <w:rPr>
          <w:b/>
          <w:sz w:val="28"/>
          <w:szCs w:val="28"/>
        </w:rPr>
        <w:t>A</w:t>
      </w:r>
    </w:p>
    <w:p w14:paraId="6376AB2C" w14:textId="77777777" w:rsidR="00AC39E0" w:rsidRDefault="00AC39E0" w:rsidP="003C4B8A">
      <w:pPr>
        <w:keepNext/>
        <w:jc w:val="center"/>
        <w:outlineLvl w:val="1"/>
        <w:rPr>
          <w:b/>
        </w:rPr>
      </w:pPr>
    </w:p>
    <w:p w14:paraId="23FECB53" w14:textId="05A9F05C" w:rsidR="003C4B8A" w:rsidRDefault="003C4B8A" w:rsidP="003C4B8A">
      <w:pPr>
        <w:keepNext/>
        <w:jc w:val="center"/>
        <w:outlineLvl w:val="1"/>
        <w:rPr>
          <w:b/>
        </w:rPr>
      </w:pPr>
      <w:r w:rsidRPr="00CB7939">
        <w:rPr>
          <w:b/>
        </w:rPr>
        <w:t>SPRENDIMAS</w:t>
      </w:r>
    </w:p>
    <w:p w14:paraId="00CAF31E" w14:textId="5C3B8560" w:rsidR="003C4B8A" w:rsidRDefault="003C4B8A" w:rsidP="003C4B8A">
      <w:pPr>
        <w:jc w:val="center"/>
        <w:rPr>
          <w:b/>
          <w:caps/>
        </w:rPr>
      </w:pPr>
      <w:r w:rsidRPr="00695CE6">
        <w:rPr>
          <w:b/>
          <w:caps/>
        </w:rPr>
        <w:t>DĖL KLA</w:t>
      </w:r>
      <w:r w:rsidR="003E5D21">
        <w:rPr>
          <w:b/>
          <w:caps/>
        </w:rPr>
        <w:t>IPĖDOS MIESTO KAPINIŲ STATUSO</w:t>
      </w:r>
      <w:r w:rsidR="00D8383E">
        <w:rPr>
          <w:b/>
          <w:caps/>
        </w:rPr>
        <w:t xml:space="preserve"> SUTEIKIMO</w:t>
      </w:r>
    </w:p>
    <w:p w14:paraId="04DD6FB6" w14:textId="77777777" w:rsidR="003C4B8A" w:rsidRDefault="003C4B8A" w:rsidP="00695CE6">
      <w:pPr>
        <w:tabs>
          <w:tab w:val="left" w:pos="912"/>
        </w:tabs>
        <w:ind w:firstLine="709"/>
        <w:jc w:val="both"/>
      </w:pPr>
    </w:p>
    <w:p w14:paraId="3E135A3B" w14:textId="0D14CE43" w:rsidR="003C4B8A" w:rsidRDefault="00695CE6" w:rsidP="00AC39E0">
      <w:pPr>
        <w:tabs>
          <w:tab w:val="left" w:pos="912"/>
        </w:tabs>
        <w:ind w:firstLine="709"/>
        <w:jc w:val="both"/>
      </w:pPr>
      <w:r>
        <w:t xml:space="preserve">Vadovaudamasi Lietuvos Respublikos vietos savivaldos įstatymo 6 straipsnio 1 dalies </w:t>
      </w:r>
      <w:r w:rsidR="00B06F6D">
        <w:t>41</w:t>
      </w:r>
      <w:r w:rsidR="00AC39E0">
        <w:t> </w:t>
      </w:r>
      <w:r>
        <w:t>pun</w:t>
      </w:r>
      <w:r w:rsidR="008F345E">
        <w:t>ktu, Kapinių tvarkymo taisyklių, patvirtintų</w:t>
      </w:r>
      <w:r>
        <w:t xml:space="preserve"> Lietuvos Respublikos Vyriausybės 2008 m. lapkričio 19 d. nutarimu Nr. 1207 „Dėl Lietuvos Respublikos žmonių palaikų laidojimo įstatymo įgyvendinamųjų teisės aktų patvirtinimo“</w:t>
      </w:r>
      <w:r w:rsidR="008F345E">
        <w:t xml:space="preserve"> 5 punktu </w:t>
      </w:r>
      <w:r>
        <w:t>ir esant išskirtinei aplinkybei – siek</w:t>
      </w:r>
      <w:r w:rsidR="008D2DBF">
        <w:t>dama</w:t>
      </w:r>
      <w:r>
        <w:t xml:space="preserve"> sudaryti galimybę perlaidoti 1923 m. sukilimo vado J. Polovinsko-Budrio </w:t>
      </w:r>
      <w:r w:rsidR="00E027C8">
        <w:t xml:space="preserve">ir </w:t>
      </w:r>
      <w:r w:rsidR="00321A68">
        <w:t>jo žmonos R. Kašubaitės-Budrienė</w:t>
      </w:r>
      <w:r>
        <w:t xml:space="preserve">s palaikus, </w:t>
      </w:r>
      <w:r w:rsidR="003C4B8A" w:rsidRPr="001D3C7E">
        <w:t xml:space="preserve">Klaipėdos miesto savivaldybės taryba </w:t>
      </w:r>
      <w:r w:rsidR="003C4B8A" w:rsidRPr="001D3C7E">
        <w:rPr>
          <w:spacing w:val="60"/>
        </w:rPr>
        <w:t>nusprendži</w:t>
      </w:r>
      <w:r w:rsidR="003C4B8A" w:rsidRPr="001D3C7E">
        <w:t>a:</w:t>
      </w:r>
    </w:p>
    <w:p w14:paraId="077968DB" w14:textId="53390A70" w:rsidR="003E5D21" w:rsidRDefault="003E5D21" w:rsidP="001C6B73">
      <w:pPr>
        <w:pStyle w:val="Sraopastraipa"/>
        <w:numPr>
          <w:ilvl w:val="0"/>
          <w:numId w:val="5"/>
        </w:numPr>
        <w:tabs>
          <w:tab w:val="left" w:pos="993"/>
        </w:tabs>
        <w:ind w:left="0" w:firstLine="709"/>
        <w:jc w:val="both"/>
      </w:pPr>
      <w:r>
        <w:t xml:space="preserve">Suteikti veikiančių kapinių statusą </w:t>
      </w:r>
      <w:r w:rsidR="00E66939">
        <w:t>Joniškės ir</w:t>
      </w:r>
      <w:r w:rsidR="00AB69F0">
        <w:t xml:space="preserve"> Lėbartų kapinėms</w:t>
      </w:r>
      <w:r w:rsidR="00AC39E0">
        <w:t>.</w:t>
      </w:r>
    </w:p>
    <w:p w14:paraId="57B83E7F" w14:textId="20DB9613" w:rsidR="00695CE6" w:rsidRDefault="00AB69F0" w:rsidP="001C6B73">
      <w:pPr>
        <w:pStyle w:val="Sraopastraipa"/>
        <w:numPr>
          <w:ilvl w:val="0"/>
          <w:numId w:val="5"/>
        </w:numPr>
        <w:tabs>
          <w:tab w:val="left" w:pos="993"/>
        </w:tabs>
        <w:ind w:left="0" w:firstLine="709"/>
        <w:jc w:val="both"/>
      </w:pPr>
      <w:r>
        <w:t xml:space="preserve">Suteikti riboto laidojimo statusą Klaipėdos senųjų </w:t>
      </w:r>
      <w:r w:rsidR="00B06F6D">
        <w:t xml:space="preserve">kapinių </w:t>
      </w:r>
      <w:r>
        <w:t>kompleks</w:t>
      </w:r>
      <w:r w:rsidR="008A1BF3">
        <w:t>ui</w:t>
      </w:r>
      <w:r w:rsidR="00AC39E0">
        <w:t>.</w:t>
      </w:r>
    </w:p>
    <w:p w14:paraId="52427D08" w14:textId="179F0E1D" w:rsidR="00695CE6" w:rsidRDefault="008C3494" w:rsidP="001C6B73">
      <w:pPr>
        <w:pStyle w:val="Sraopastraipa"/>
        <w:numPr>
          <w:ilvl w:val="0"/>
          <w:numId w:val="5"/>
        </w:numPr>
        <w:tabs>
          <w:tab w:val="left" w:pos="993"/>
        </w:tabs>
        <w:ind w:left="0" w:firstLine="709"/>
        <w:jc w:val="both"/>
      </w:pPr>
      <w:r>
        <w:t xml:space="preserve">Suteikti neveikiančių kapinių statusą </w:t>
      </w:r>
      <w:r w:rsidR="0072734A">
        <w:t xml:space="preserve">Bandužių kaimo senosioms, </w:t>
      </w:r>
      <w:r w:rsidR="008A1BF3">
        <w:t>Barškių kaimo senosioms,</w:t>
      </w:r>
      <w:r w:rsidR="0072734A">
        <w:t xml:space="preserve"> </w:t>
      </w:r>
      <w:r w:rsidR="008A1BF3">
        <w:t>Budelkiemio kaimo senosioms,</w:t>
      </w:r>
      <w:r w:rsidR="008A1BF3" w:rsidRPr="00C9101E">
        <w:t xml:space="preserve"> </w:t>
      </w:r>
      <w:r w:rsidR="0072734A">
        <w:t>Girulių senosioms,</w:t>
      </w:r>
      <w:r w:rsidR="0072734A" w:rsidRPr="00C9101E">
        <w:t xml:space="preserve"> </w:t>
      </w:r>
      <w:r w:rsidR="0072734A">
        <w:t xml:space="preserve">Klaipėdos žydų senosioms, </w:t>
      </w:r>
      <w:r>
        <w:t>Melnragės kaimo pirmosioms</w:t>
      </w:r>
      <w:r w:rsidR="00E66939">
        <w:t xml:space="preserve"> senosioms</w:t>
      </w:r>
      <w:r>
        <w:t>, Melnragės kaimo antrosioms</w:t>
      </w:r>
      <w:r w:rsidR="00E66939">
        <w:t xml:space="preserve"> senosioms</w:t>
      </w:r>
      <w:r>
        <w:t>,</w:t>
      </w:r>
      <w:r w:rsidR="0072734A">
        <w:t xml:space="preserve"> Paupių kaimo senosioms,</w:t>
      </w:r>
      <w:r>
        <w:t xml:space="preserve"> </w:t>
      </w:r>
      <w:r w:rsidR="0072734A">
        <w:t xml:space="preserve">Pirmojo ir Antrojo pasaulinių karų Vokietijos karių, </w:t>
      </w:r>
      <w:r>
        <w:t>Sendvario dvaro sodybos fragmentų pirmosioms</w:t>
      </w:r>
      <w:r w:rsidR="007E7EA9">
        <w:t xml:space="preserve"> senosioms</w:t>
      </w:r>
      <w:r>
        <w:t>, Sendvario dvaro sodybos fragmentų antrosioms</w:t>
      </w:r>
      <w:r w:rsidR="007E7EA9">
        <w:t xml:space="preserve"> senosioms</w:t>
      </w:r>
      <w:r>
        <w:t xml:space="preserve">, </w:t>
      </w:r>
      <w:r w:rsidR="0072734A">
        <w:t>Smeltė</w:t>
      </w:r>
      <w:r w:rsidR="00391065">
        <w:t>s</w:t>
      </w:r>
      <w:r w:rsidR="0072734A">
        <w:t xml:space="preserve"> senosioms, Smeltės kaimo I senosioms, Smeltės kaimo IV senosioms, </w:t>
      </w:r>
      <w:r w:rsidR="00C9101E">
        <w:t xml:space="preserve">Sudmantų kaimo antrosioms, vadinamoms Maro kapeliais, </w:t>
      </w:r>
      <w:r w:rsidR="0072734A">
        <w:t>Tauralaukio dvaro senosioms,</w:t>
      </w:r>
      <w:r w:rsidR="0072734A" w:rsidRPr="00C9101E">
        <w:t xml:space="preserve"> </w:t>
      </w:r>
      <w:r w:rsidR="007E7EA9">
        <w:t>Tauralaukio kaimo senosioms,</w:t>
      </w:r>
      <w:r w:rsidR="007E7EA9" w:rsidRPr="007E7EA9">
        <w:t xml:space="preserve"> </w:t>
      </w:r>
      <w:r w:rsidR="0072734A">
        <w:t>Virkučių kaimo senosioms ir</w:t>
      </w:r>
      <w:r w:rsidR="007E7EA9" w:rsidRPr="007E7EA9">
        <w:t xml:space="preserve"> </w:t>
      </w:r>
      <w:r w:rsidR="007E7EA9">
        <w:t xml:space="preserve">Žardės kaimo </w:t>
      </w:r>
      <w:r w:rsidR="0072734A">
        <w:t>senosioms kapinėms, Kl</w:t>
      </w:r>
      <w:r w:rsidR="00E75EA2">
        <w:t>aipėdos senųjų kapinių, vad</w:t>
      </w:r>
      <w:r w:rsidR="001C6B73">
        <w:t>inamų</w:t>
      </w:r>
      <w:r w:rsidR="0072734A">
        <w:t xml:space="preserve"> Vitės kapinėmis</w:t>
      </w:r>
      <w:r w:rsidR="00391065">
        <w:t>,</w:t>
      </w:r>
      <w:r w:rsidR="0072734A">
        <w:t xml:space="preserve"> ir </w:t>
      </w:r>
      <w:r w:rsidR="00C9101E">
        <w:t>Kl</w:t>
      </w:r>
      <w:r w:rsidR="008A1BF3">
        <w:t>aipėdos senųjų kapinių, vad</w:t>
      </w:r>
      <w:r w:rsidR="001C6B73">
        <w:t>inamų</w:t>
      </w:r>
      <w:r w:rsidR="00C9101E">
        <w:t xml:space="preserve"> Kopgalio </w:t>
      </w:r>
      <w:r w:rsidR="00C9101E" w:rsidRPr="0072734A">
        <w:t>kapinėm</w:t>
      </w:r>
      <w:r w:rsidR="008A1BF3" w:rsidRPr="0072734A">
        <w:t>i</w:t>
      </w:r>
      <w:r w:rsidR="00C9101E" w:rsidRPr="0072734A">
        <w:t>s</w:t>
      </w:r>
      <w:r w:rsidR="0072734A">
        <w:t xml:space="preserve">, kompleksams ir </w:t>
      </w:r>
      <w:r w:rsidR="000C7AA3">
        <w:t xml:space="preserve">Antrojo pasaulinio karo </w:t>
      </w:r>
      <w:r w:rsidR="004B7F11">
        <w:t>Sovietų Sąjungos karių palaidojimo vietai</w:t>
      </w:r>
      <w:r w:rsidR="00AC39E0">
        <w:t>.</w:t>
      </w:r>
    </w:p>
    <w:p w14:paraId="5BC36F26" w14:textId="77777777" w:rsidR="00695CE6" w:rsidRDefault="00695CE6" w:rsidP="001C6B73">
      <w:pPr>
        <w:pStyle w:val="Sraopastraipa"/>
        <w:numPr>
          <w:ilvl w:val="0"/>
          <w:numId w:val="5"/>
        </w:numPr>
        <w:tabs>
          <w:tab w:val="left" w:pos="993"/>
        </w:tabs>
        <w:ind w:left="0" w:firstLine="709"/>
        <w:jc w:val="both"/>
      </w:pPr>
      <w:r>
        <w:t>Skelbti šį sprendimą Klaipėdos miesto savivaldybės interneto svetainėje.</w:t>
      </w:r>
    </w:p>
    <w:p w14:paraId="738BFD70" w14:textId="77777777" w:rsidR="00695CE6" w:rsidRDefault="00695CE6" w:rsidP="00AC39E0">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4B7F11">
        <w:t>“</w:t>
      </w:r>
    </w:p>
    <w:p w14:paraId="332D2E90" w14:textId="77777777" w:rsidR="00642685" w:rsidRDefault="00642685" w:rsidP="003077A5">
      <w:pPr>
        <w:jc w:val="both"/>
      </w:pPr>
    </w:p>
    <w:tbl>
      <w:tblPr>
        <w:tblW w:w="0" w:type="auto"/>
        <w:tblLook w:val="04A0" w:firstRow="1" w:lastRow="0" w:firstColumn="1" w:lastColumn="0" w:noHBand="0" w:noVBand="1"/>
      </w:tblPr>
      <w:tblGrid>
        <w:gridCol w:w="6493"/>
        <w:gridCol w:w="3145"/>
      </w:tblGrid>
      <w:tr w:rsidR="00181E3E" w14:paraId="05F9FA83" w14:textId="77777777" w:rsidTr="00165FB0">
        <w:tc>
          <w:tcPr>
            <w:tcW w:w="6629" w:type="dxa"/>
            <w:shd w:val="clear" w:color="auto" w:fill="auto"/>
          </w:tcPr>
          <w:p w14:paraId="67602007" w14:textId="77777777" w:rsidR="00BB15A1" w:rsidRDefault="00BB15A1" w:rsidP="00BB15A1">
            <w:r w:rsidRPr="00D50F7E">
              <w:t xml:space="preserve">Savivaldybės meras </w:t>
            </w:r>
          </w:p>
        </w:tc>
        <w:tc>
          <w:tcPr>
            <w:tcW w:w="3225" w:type="dxa"/>
            <w:shd w:val="clear" w:color="auto" w:fill="auto"/>
          </w:tcPr>
          <w:p w14:paraId="6DB9A4F3" w14:textId="77777777" w:rsidR="00BB15A1" w:rsidRDefault="00BB15A1" w:rsidP="00181E3E">
            <w:pPr>
              <w:jc w:val="right"/>
            </w:pPr>
          </w:p>
        </w:tc>
      </w:tr>
    </w:tbl>
    <w:p w14:paraId="620C2D5C" w14:textId="77777777" w:rsidR="00446AC7" w:rsidRDefault="00446AC7" w:rsidP="003077A5">
      <w:pPr>
        <w:jc w:val="both"/>
      </w:pPr>
    </w:p>
    <w:tbl>
      <w:tblPr>
        <w:tblW w:w="0" w:type="auto"/>
        <w:tblLook w:val="04A0" w:firstRow="1" w:lastRow="0" w:firstColumn="1" w:lastColumn="0" w:noHBand="0" w:noVBand="1"/>
      </w:tblPr>
      <w:tblGrid>
        <w:gridCol w:w="6478"/>
        <w:gridCol w:w="3160"/>
      </w:tblGrid>
      <w:tr w:rsidR="00AC39E0" w14:paraId="5AC7AD5D" w14:textId="77777777" w:rsidTr="00CD4BC2">
        <w:tc>
          <w:tcPr>
            <w:tcW w:w="6629" w:type="dxa"/>
            <w:shd w:val="clear" w:color="auto" w:fill="auto"/>
          </w:tcPr>
          <w:p w14:paraId="3C8E855A" w14:textId="6AFF83D5" w:rsidR="00AC39E0" w:rsidRDefault="00AC39E0" w:rsidP="00CD4BC2">
            <w:r w:rsidRPr="00BD02A1">
              <w:t>Teikėjas – Savivaldybės meras</w:t>
            </w:r>
          </w:p>
        </w:tc>
        <w:tc>
          <w:tcPr>
            <w:tcW w:w="3225" w:type="dxa"/>
            <w:shd w:val="clear" w:color="auto" w:fill="auto"/>
          </w:tcPr>
          <w:p w14:paraId="429EA25D" w14:textId="7F9A7873" w:rsidR="00AC39E0" w:rsidRDefault="00AC39E0" w:rsidP="00CD4BC2">
            <w:pPr>
              <w:jc w:val="right"/>
            </w:pPr>
            <w:r w:rsidRPr="00BD02A1">
              <w:t>Arvydas Vaitkus</w:t>
            </w:r>
          </w:p>
        </w:tc>
      </w:tr>
    </w:tbl>
    <w:p w14:paraId="0834FDFD" w14:textId="77777777" w:rsidR="00446AC7" w:rsidRPr="00D50F7E" w:rsidRDefault="00446AC7" w:rsidP="003077A5">
      <w:pPr>
        <w:jc w:val="both"/>
      </w:pPr>
    </w:p>
    <w:p w14:paraId="77EA2220" w14:textId="77777777" w:rsidR="00BD02A1" w:rsidRDefault="00BD02A1" w:rsidP="00BD02A1">
      <w:pPr>
        <w:jc w:val="both"/>
      </w:pPr>
      <w:r>
        <w:t>Parengė</w:t>
      </w:r>
    </w:p>
    <w:p w14:paraId="6C2C0F1F" w14:textId="77777777" w:rsidR="00BD02A1" w:rsidRDefault="00BD02A1" w:rsidP="00BD02A1">
      <w:pPr>
        <w:jc w:val="both"/>
      </w:pPr>
      <w:r>
        <w:t>Paveldosaugos skyriaus vyriausioji specialistė</w:t>
      </w:r>
    </w:p>
    <w:p w14:paraId="714D0EDF" w14:textId="77777777" w:rsidR="00BD02A1" w:rsidRDefault="00BD02A1" w:rsidP="00BD02A1">
      <w:pPr>
        <w:jc w:val="both"/>
      </w:pPr>
    </w:p>
    <w:p w14:paraId="34406F88" w14:textId="77777777" w:rsidR="00BD02A1" w:rsidRDefault="00BD02A1" w:rsidP="00BD02A1">
      <w:pPr>
        <w:jc w:val="both"/>
      </w:pPr>
      <w:r>
        <w:t>Daiva Masiliauskienė, tel. 39 60 77</w:t>
      </w:r>
    </w:p>
    <w:p w14:paraId="4E01DDBB" w14:textId="3C572E5D" w:rsidR="00DD6F1A" w:rsidRDefault="00321A68" w:rsidP="00BD02A1">
      <w:pPr>
        <w:jc w:val="both"/>
      </w:pPr>
      <w:r>
        <w:t>2023-06-13</w:t>
      </w:r>
    </w:p>
    <w:sectPr w:rsidR="00DD6F1A" w:rsidSect="00C34BE0">
      <w:headerReference w:type="even" r:id="rId7"/>
      <w:headerReference w:type="default" r:id="rId8"/>
      <w:headerReference w:type="first" r:id="rId9"/>
      <w:pgSz w:w="11906" w:h="16838" w:code="9"/>
      <w:pgMar w:top="993" w:right="567" w:bottom="426"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C1638" w14:textId="77777777" w:rsidR="00F42A76" w:rsidRDefault="00F42A76">
      <w:r>
        <w:separator/>
      </w:r>
    </w:p>
  </w:endnote>
  <w:endnote w:type="continuationSeparator" w:id="0">
    <w:p w14:paraId="3DB25A01"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433B7" w14:textId="77777777" w:rsidR="00F42A76" w:rsidRDefault="00F42A76">
      <w:r>
        <w:separator/>
      </w:r>
    </w:p>
  </w:footnote>
  <w:footnote w:type="continuationSeparator" w:id="0">
    <w:p w14:paraId="2EB5225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D7A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79424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97E3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7C9">
      <w:rPr>
        <w:rStyle w:val="Puslapionumeris"/>
        <w:noProof/>
      </w:rPr>
      <w:t>2</w:t>
    </w:r>
    <w:r>
      <w:rPr>
        <w:rStyle w:val="Puslapionumeris"/>
      </w:rPr>
      <w:fldChar w:fldCharType="end"/>
    </w:r>
  </w:p>
  <w:p w14:paraId="2F4C3FE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33A2" w14:textId="77777777" w:rsidR="00C72E9F" w:rsidRPr="00C72E9F" w:rsidRDefault="00C72E9F" w:rsidP="00C72E9F">
    <w:pPr>
      <w:pStyle w:val="Antrats"/>
      <w:jc w:val="right"/>
      <w:rPr>
        <w:b/>
      </w:rPr>
    </w:pPr>
    <w:r w:rsidRPr="00C72E9F">
      <w:rPr>
        <w:b/>
      </w:rPr>
      <w:t>Projektas</w:t>
    </w:r>
  </w:p>
  <w:p w14:paraId="1140BA2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D271C25"/>
    <w:multiLevelType w:val="hybridMultilevel"/>
    <w:tmpl w:val="D3AAA5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4AB"/>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AA3"/>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2D2E"/>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B73"/>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8FB"/>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A68"/>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D8B"/>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065"/>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B8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5D21"/>
    <w:rsid w:val="003E65B7"/>
    <w:rsid w:val="003E7C9F"/>
    <w:rsid w:val="003E7F6D"/>
    <w:rsid w:val="003F03C7"/>
    <w:rsid w:val="003F074E"/>
    <w:rsid w:val="003F118A"/>
    <w:rsid w:val="003F1FFB"/>
    <w:rsid w:val="003F2EB4"/>
    <w:rsid w:val="003F30C2"/>
    <w:rsid w:val="003F4446"/>
    <w:rsid w:val="003F44D9"/>
    <w:rsid w:val="003F45D6"/>
    <w:rsid w:val="00400160"/>
    <w:rsid w:val="004004CB"/>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B7F11"/>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3F46"/>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2685"/>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7C9"/>
    <w:rsid w:val="00693850"/>
    <w:rsid w:val="00693DF9"/>
    <w:rsid w:val="006952D0"/>
    <w:rsid w:val="00695CE6"/>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2734A"/>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EA9"/>
    <w:rsid w:val="007E7FB5"/>
    <w:rsid w:val="007F03E5"/>
    <w:rsid w:val="007F0F4B"/>
    <w:rsid w:val="007F1B5B"/>
    <w:rsid w:val="007F248F"/>
    <w:rsid w:val="007F285B"/>
    <w:rsid w:val="007F3282"/>
    <w:rsid w:val="007F49F9"/>
    <w:rsid w:val="007F5B98"/>
    <w:rsid w:val="007F62E7"/>
    <w:rsid w:val="007F63D2"/>
    <w:rsid w:val="007F6DBF"/>
    <w:rsid w:val="007F73D1"/>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BF3"/>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3494"/>
    <w:rsid w:val="008C4317"/>
    <w:rsid w:val="008C49C3"/>
    <w:rsid w:val="008C5277"/>
    <w:rsid w:val="008C6439"/>
    <w:rsid w:val="008D01A0"/>
    <w:rsid w:val="008D2DBF"/>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345E"/>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25A"/>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9F0"/>
    <w:rsid w:val="00AC072B"/>
    <w:rsid w:val="00AC0837"/>
    <w:rsid w:val="00AC09B9"/>
    <w:rsid w:val="00AC1EAC"/>
    <w:rsid w:val="00AC3538"/>
    <w:rsid w:val="00AC39E0"/>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6F6D"/>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2A1"/>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BE0"/>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101E"/>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83E"/>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7C8"/>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6939"/>
    <w:rsid w:val="00E679D5"/>
    <w:rsid w:val="00E70F41"/>
    <w:rsid w:val="00E7283A"/>
    <w:rsid w:val="00E74659"/>
    <w:rsid w:val="00E74983"/>
    <w:rsid w:val="00E7510C"/>
    <w:rsid w:val="00E7590B"/>
    <w:rsid w:val="00E75EA2"/>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A78"/>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0E67"/>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0B22E"/>
  <w15:docId w15:val="{B7E2B3D8-077F-4FD3-933E-7CBD2451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2311</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2023-06-26T11:14:00Z</dcterms:created>
  <dcterms:modified xsi:type="dcterms:W3CDTF">2023-06-26T11:14:00Z</dcterms:modified>
</cp:coreProperties>
</file>