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100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675995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888778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65F00A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A73E7C">
        <w:rPr>
          <w:b/>
          <w:caps/>
        </w:rPr>
        <w:t xml:space="preserve"> </w:t>
      </w:r>
      <w:r w:rsidR="00A73E7C" w:rsidRPr="00B67EDF">
        <w:rPr>
          <w:b/>
        </w:rPr>
        <w:t>AKCINĖS BEN</w:t>
      </w:r>
      <w:r w:rsidR="00A73E7C">
        <w:rPr>
          <w:b/>
        </w:rPr>
        <w:t>DROVĖS „KLAIPĖDOS ENERGIJA“ 2023–2025</w:t>
      </w:r>
      <w:r w:rsidR="00A73E7C" w:rsidRPr="00B67EDF">
        <w:rPr>
          <w:b/>
        </w:rPr>
        <w:t xml:space="preserve"> METŲ INVESTICIJŲ PLANO IR JO F</w:t>
      </w:r>
      <w:r w:rsidR="00A73E7C">
        <w:rPr>
          <w:b/>
        </w:rPr>
        <w:t>INANSAVIMO ŠALTINIŲ SUDERINIMO</w:t>
      </w:r>
      <w:r w:rsidRPr="001D3C7E">
        <w:rPr>
          <w:b/>
          <w:caps/>
        </w:rPr>
        <w:t xml:space="preserve"> </w:t>
      </w:r>
    </w:p>
    <w:p w14:paraId="55A851B1" w14:textId="77777777" w:rsidR="00446AC7" w:rsidRDefault="00446AC7" w:rsidP="003077A5">
      <w:pPr>
        <w:jc w:val="center"/>
      </w:pPr>
    </w:p>
    <w:bookmarkStart w:id="1" w:name="registravimoDataIlga"/>
    <w:p w14:paraId="3552E36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T1-198</w:t>
      </w:r>
      <w:bookmarkEnd w:id="2"/>
    </w:p>
    <w:p w14:paraId="47EA695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D80BAC" w14:textId="77777777" w:rsidR="00446AC7" w:rsidRPr="00062FFE" w:rsidRDefault="00446AC7" w:rsidP="003077A5">
      <w:pPr>
        <w:jc w:val="center"/>
      </w:pPr>
    </w:p>
    <w:p w14:paraId="29446987" w14:textId="77777777" w:rsidR="00446AC7" w:rsidRDefault="00446AC7" w:rsidP="003077A5">
      <w:pPr>
        <w:jc w:val="center"/>
      </w:pPr>
    </w:p>
    <w:p w14:paraId="409121AE" w14:textId="08698A92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73E7C" w:rsidRPr="00145531">
        <w:t>Lietuvos Respublikos vietos savivaldos įst</w:t>
      </w:r>
      <w:r w:rsidR="00A73E7C">
        <w:t>atymo 15</w:t>
      </w:r>
      <w:r w:rsidR="00A73E7C" w:rsidRPr="003F05DB">
        <w:t xml:space="preserve"> strai</w:t>
      </w:r>
      <w:r w:rsidR="00A73E7C">
        <w:t>psnio 4 dalimi</w:t>
      </w:r>
      <w:r w:rsidR="00A73E7C" w:rsidRPr="00B95DCE">
        <w:t xml:space="preserve">, Lietuvos Respublikos šilumos ūkio įstatymo </w:t>
      </w:r>
      <w:r w:rsidR="00A73E7C" w:rsidRPr="00EC7AC1">
        <w:t>35 straipsniu, Šilumos</w:t>
      </w:r>
      <w:r w:rsidR="00A73E7C">
        <w:t xml:space="preserve"> tiekėjų, nepriklausomų šilumos gamintojų, geriamojo vandens tiekėjų ir nuotekų tvarkytojų, paviršinių </w:t>
      </w:r>
      <w:r w:rsidR="00A73E7C" w:rsidRPr="00EC7AC1">
        <w:t>nuotekų tvarkytojų investicijų vertinimo ir derinimo Valstybinėje energetikos reguliavimo taryboje tvarkos apraš</w:t>
      </w:r>
      <w:r w:rsidR="00A73E7C" w:rsidRPr="00EC7AC1">
        <w:rPr>
          <w:bCs/>
          <w:kern w:val="32"/>
          <w:szCs w:val="32"/>
        </w:rPr>
        <w:t>o, patvirtinto</w:t>
      </w:r>
      <w:r w:rsidR="00A73E7C" w:rsidRPr="00EC7AC1">
        <w:t xml:space="preserve"> </w:t>
      </w:r>
      <w:r w:rsidR="00A73E7C" w:rsidRPr="00EC7AC1">
        <w:rPr>
          <w:rFonts w:cs="Arial"/>
          <w:lang w:eastAsia="lt-LT"/>
        </w:rPr>
        <w:t>Valstybinės energetikos reguliavimo tarybos 2019 m. balandžio 1 d. nutarimu Nr</w:t>
      </w:r>
      <w:r w:rsidR="00A73E7C" w:rsidRPr="003E3CBD">
        <w:rPr>
          <w:rFonts w:cs="Arial"/>
          <w:lang w:eastAsia="lt-LT"/>
        </w:rPr>
        <w:t>.</w:t>
      </w:r>
      <w:r w:rsidR="00436410">
        <w:rPr>
          <w:rFonts w:cs="Arial"/>
          <w:lang w:eastAsia="lt-LT"/>
        </w:rPr>
        <w:t> </w:t>
      </w:r>
      <w:r w:rsidR="00A73E7C" w:rsidRPr="003E3CBD">
        <w:rPr>
          <w:rFonts w:cs="Arial"/>
          <w:lang w:eastAsia="lt-LT"/>
        </w:rPr>
        <w:t>O3E</w:t>
      </w:r>
      <w:r w:rsidR="00436410">
        <w:rPr>
          <w:rFonts w:cs="Arial"/>
          <w:lang w:eastAsia="lt-LT"/>
        </w:rPr>
        <w:noBreakHyphen/>
      </w:r>
      <w:r w:rsidR="00A73E7C" w:rsidRPr="003E3CBD">
        <w:rPr>
          <w:rFonts w:cs="Arial"/>
          <w:lang w:eastAsia="lt-LT"/>
        </w:rPr>
        <w:t xml:space="preserve">93 „Dėl </w:t>
      </w:r>
      <w:r w:rsidR="00A73E7C">
        <w:rPr>
          <w:rFonts w:cs="Arial"/>
          <w:lang w:eastAsia="lt-LT"/>
        </w:rPr>
        <w:t>Š</w:t>
      </w:r>
      <w:r w:rsidR="00A73E7C" w:rsidRPr="003E3CBD">
        <w:rPr>
          <w:rFonts w:cs="Arial"/>
          <w:lang w:eastAsia="lt-LT"/>
        </w:rPr>
        <w:t>ilumos tiekėjų, nepriklausomų šilumos gamintojų, geriamojo vandens tiekėjų ir nuotekų tvarkytojų, paviršinių nuotekų tvarkytojų investicijų vertinimo ir derinimo Valstybinėje energetikos reguliavimo taryboje tvarkos aprašo patvirtinimo“</w:t>
      </w:r>
      <w:r w:rsidR="00A73E7C">
        <w:rPr>
          <w:rFonts w:cs="Arial"/>
          <w:lang w:eastAsia="lt-LT"/>
        </w:rPr>
        <w:t>,</w:t>
      </w:r>
      <w:r w:rsidR="00A73E7C" w:rsidRPr="003E3CBD">
        <w:rPr>
          <w:rFonts w:cs="Arial"/>
          <w:lang w:eastAsia="lt-LT"/>
        </w:rPr>
        <w:t xml:space="preserve"> 7.7 p</w:t>
      </w:r>
      <w:r w:rsidR="00A73E7C" w:rsidRPr="00EC7AC1">
        <w:rPr>
          <w:rFonts w:cs="Arial"/>
          <w:lang w:eastAsia="lt-LT"/>
        </w:rPr>
        <w:t>apunkčiu</w:t>
      </w:r>
      <w:r w:rsidR="00A73E7C" w:rsidRPr="00EC7AC1">
        <w:rPr>
          <w:color w:val="000000"/>
        </w:rPr>
        <w:t>, Lietuvos Respublikos komercinių paslapčių teisinės apsaugos įstatymo 4 straipsnio 2 dalim</w:t>
      </w:r>
      <w:r w:rsidR="00A73E7C" w:rsidRPr="00910F8F">
        <w:rPr>
          <w:color w:val="000000"/>
        </w:rPr>
        <w:t xml:space="preserve">i, atsižvelgdama į AB „Klaipėdos energija“ valdybos 2020 m. kovo 10 d. patvirtintą AB </w:t>
      </w:r>
      <w:r w:rsidR="00A73E7C">
        <w:rPr>
          <w:color w:val="000000"/>
        </w:rPr>
        <w:t>„</w:t>
      </w:r>
      <w:r w:rsidR="00A73E7C" w:rsidRPr="00910F8F">
        <w:rPr>
          <w:color w:val="000000"/>
        </w:rPr>
        <w:t xml:space="preserve">Klaipėdos energija“ </w:t>
      </w:r>
      <w:r w:rsidR="004F7949">
        <w:rPr>
          <w:color w:val="000000"/>
        </w:rPr>
        <w:t>D</w:t>
      </w:r>
      <w:r w:rsidR="00A73E7C" w:rsidRPr="00910F8F">
        <w:rPr>
          <w:color w:val="000000"/>
        </w:rPr>
        <w:t>uomenų, priskirtų komercinėms paslaptims</w:t>
      </w:r>
      <w:r w:rsidR="00A73E7C">
        <w:rPr>
          <w:color w:val="000000"/>
        </w:rPr>
        <w:t>,</w:t>
      </w:r>
      <w:r w:rsidR="00A73E7C" w:rsidRPr="00910F8F">
        <w:rPr>
          <w:color w:val="000000"/>
        </w:rPr>
        <w:t xml:space="preserve"> sąrašą</w:t>
      </w:r>
      <w:r w:rsidR="00A73E7C">
        <w:rPr>
          <w:color w:val="000000"/>
        </w:rPr>
        <w:t xml:space="preserve"> </w:t>
      </w:r>
      <w:r w:rsidR="00A73E7C" w:rsidRPr="007E4BB1">
        <w:rPr>
          <w:color w:val="000000"/>
        </w:rPr>
        <w:t xml:space="preserve">ir </w:t>
      </w:r>
      <w:r w:rsidR="00A73E7C">
        <w:rPr>
          <w:color w:val="000000"/>
        </w:rPr>
        <w:t xml:space="preserve">į </w:t>
      </w:r>
      <w:r w:rsidR="00A73E7C" w:rsidRPr="007E4BB1">
        <w:rPr>
          <w:color w:val="000000"/>
        </w:rPr>
        <w:t xml:space="preserve">AB „Klaipėdos energija“ </w:t>
      </w:r>
      <w:r w:rsidR="00A73E7C">
        <w:t>2023</w:t>
      </w:r>
      <w:r w:rsidR="004F7949">
        <w:t>-02-0</w:t>
      </w:r>
      <w:r w:rsidR="00A73E7C" w:rsidRPr="007E4BB1">
        <w:t>9 rašt</w:t>
      </w:r>
      <w:r w:rsidR="00436410">
        <w:t>ą</w:t>
      </w:r>
      <w:r w:rsidR="00A73E7C" w:rsidRPr="007E4BB1">
        <w:t xml:space="preserve"> Nr. R-02E-</w:t>
      </w:r>
      <w:r w:rsidR="00A73E7C">
        <w:t>154</w:t>
      </w:r>
      <w:r w:rsidR="00A73E7C" w:rsidRPr="007E4BB1">
        <w:t xml:space="preserve"> ,,Dėl</w:t>
      </w:r>
      <w:r w:rsidR="00A73E7C">
        <w:t xml:space="preserve"> 2023–2025 m. investicijų plano derin</w:t>
      </w:r>
      <w:r w:rsidR="00A73E7C" w:rsidRPr="007E4BB1">
        <w:t>imo“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AC5EE8C" w14:textId="6BA291B7" w:rsidR="00A73E7C" w:rsidRDefault="00EB4B96" w:rsidP="00A73E7C">
      <w:pPr>
        <w:ind w:firstLine="709"/>
        <w:jc w:val="both"/>
      </w:pPr>
      <w:r>
        <w:t>1.</w:t>
      </w:r>
      <w:r w:rsidR="00DF795A">
        <w:t> </w:t>
      </w:r>
      <w:r w:rsidR="00A73E7C">
        <w:t xml:space="preserve">Suderinti akcinės bendrovės </w:t>
      </w:r>
      <w:r w:rsidR="00A73E7C" w:rsidRPr="005E23CE">
        <w:t>„K</w:t>
      </w:r>
      <w:r w:rsidR="00A73E7C">
        <w:t>laipėdos energija“ 2023–2025</w:t>
      </w:r>
      <w:r w:rsidR="00A73E7C" w:rsidRPr="005E23CE">
        <w:t xml:space="preserve"> </w:t>
      </w:r>
      <w:r w:rsidR="00A73E7C">
        <w:t xml:space="preserve">metų investicijų planą ir jo finansavimo šaltinius (pridedama). </w:t>
      </w:r>
    </w:p>
    <w:p w14:paraId="365D3EA3" w14:textId="77777777" w:rsidR="00A73E7C" w:rsidRDefault="00A73E7C" w:rsidP="00A73E7C">
      <w:pPr>
        <w:ind w:firstLine="709"/>
        <w:jc w:val="both"/>
      </w:pPr>
      <w:r>
        <w:t>2. Nustatyti, kad duomenys apie investicijas, jų finansavimo šaltinius bei finansavimo struktūrą viešai neskelbiami.</w:t>
      </w:r>
    </w:p>
    <w:p w14:paraId="3238BB86" w14:textId="77777777" w:rsidR="00A73E7C" w:rsidRDefault="00A73E7C" w:rsidP="00A73E7C">
      <w:pPr>
        <w:ind w:firstLine="709"/>
        <w:jc w:val="both"/>
      </w:pPr>
      <w:r>
        <w:t>3. Skelbti šį sprendimą Teisės aktų registre ir Klaipėdos miesto savivaldybės interneto svetainėje.</w:t>
      </w:r>
    </w:p>
    <w:p w14:paraId="457EC205" w14:textId="77777777" w:rsidR="00EB4B96" w:rsidRDefault="00EB4B96" w:rsidP="003077A5">
      <w:pPr>
        <w:jc w:val="both"/>
      </w:pPr>
    </w:p>
    <w:p w14:paraId="2AE6187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92EADC" w14:textId="77777777" w:rsidTr="00165FB0">
        <w:tc>
          <w:tcPr>
            <w:tcW w:w="6629" w:type="dxa"/>
            <w:shd w:val="clear" w:color="auto" w:fill="auto"/>
          </w:tcPr>
          <w:p w14:paraId="5844DD6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4EF7CC8" w14:textId="77777777" w:rsidR="00BB15A1" w:rsidRDefault="00BB15A1" w:rsidP="00181E3E">
            <w:pPr>
              <w:jc w:val="right"/>
            </w:pPr>
          </w:p>
        </w:tc>
      </w:tr>
    </w:tbl>
    <w:p w14:paraId="6948CA78" w14:textId="77777777" w:rsidR="00446AC7" w:rsidRDefault="00446AC7" w:rsidP="003077A5">
      <w:pPr>
        <w:jc w:val="both"/>
      </w:pPr>
    </w:p>
    <w:p w14:paraId="288C418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4DF45424" w14:textId="77777777" w:rsidTr="00165FB0">
        <w:tc>
          <w:tcPr>
            <w:tcW w:w="6629" w:type="dxa"/>
            <w:shd w:val="clear" w:color="auto" w:fill="auto"/>
          </w:tcPr>
          <w:p w14:paraId="27BB7D8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73E7C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5ECBDD44" w14:textId="77777777" w:rsidR="00BB15A1" w:rsidRDefault="00A73E7C" w:rsidP="00181E3E">
            <w:pPr>
              <w:jc w:val="right"/>
            </w:pPr>
            <w:r>
              <w:t>Arvydas Vaitkus</w:t>
            </w:r>
          </w:p>
        </w:tc>
      </w:tr>
    </w:tbl>
    <w:p w14:paraId="314CCC22" w14:textId="77777777" w:rsidR="00BB15A1" w:rsidRDefault="00BB15A1" w:rsidP="003077A5">
      <w:pPr>
        <w:tabs>
          <w:tab w:val="left" w:pos="7560"/>
        </w:tabs>
        <w:jc w:val="both"/>
      </w:pPr>
    </w:p>
    <w:p w14:paraId="6A401322" w14:textId="77777777" w:rsidR="00446AC7" w:rsidRDefault="00446AC7" w:rsidP="003077A5">
      <w:pPr>
        <w:tabs>
          <w:tab w:val="left" w:pos="7560"/>
        </w:tabs>
        <w:jc w:val="both"/>
      </w:pPr>
    </w:p>
    <w:p w14:paraId="372AF6F0" w14:textId="77777777" w:rsidR="00446AC7" w:rsidRDefault="00446AC7" w:rsidP="003077A5">
      <w:pPr>
        <w:tabs>
          <w:tab w:val="left" w:pos="7560"/>
        </w:tabs>
        <w:jc w:val="both"/>
      </w:pPr>
    </w:p>
    <w:p w14:paraId="06502B22" w14:textId="77777777" w:rsidR="00446AC7" w:rsidRDefault="00446AC7" w:rsidP="003077A5">
      <w:pPr>
        <w:tabs>
          <w:tab w:val="left" w:pos="7560"/>
        </w:tabs>
        <w:jc w:val="both"/>
      </w:pPr>
    </w:p>
    <w:p w14:paraId="4C9377F0" w14:textId="77777777" w:rsidR="00446AC7" w:rsidRDefault="00446AC7" w:rsidP="003077A5">
      <w:pPr>
        <w:jc w:val="both"/>
      </w:pPr>
    </w:p>
    <w:p w14:paraId="506D220E" w14:textId="77777777" w:rsidR="00EB4B96" w:rsidRDefault="00EB4B96" w:rsidP="003077A5">
      <w:pPr>
        <w:jc w:val="both"/>
      </w:pPr>
    </w:p>
    <w:p w14:paraId="05C05432" w14:textId="77777777" w:rsidR="00EB4B96" w:rsidRDefault="00EB4B96" w:rsidP="003077A5">
      <w:pPr>
        <w:jc w:val="both"/>
      </w:pPr>
    </w:p>
    <w:p w14:paraId="3E6AC53A" w14:textId="77777777" w:rsidR="00EB4B96" w:rsidRDefault="00EB4B96" w:rsidP="003077A5">
      <w:pPr>
        <w:jc w:val="both"/>
      </w:pPr>
    </w:p>
    <w:p w14:paraId="211D0B5A" w14:textId="77777777" w:rsidR="00EB4B96" w:rsidRDefault="00EB4B96" w:rsidP="003077A5">
      <w:pPr>
        <w:jc w:val="both"/>
      </w:pPr>
    </w:p>
    <w:p w14:paraId="724947E5" w14:textId="77777777" w:rsidR="00EB4B96" w:rsidRDefault="00EB4B96" w:rsidP="003077A5">
      <w:pPr>
        <w:jc w:val="both"/>
      </w:pPr>
    </w:p>
    <w:p w14:paraId="005811FC" w14:textId="2AE07654" w:rsidR="008D749C" w:rsidRDefault="008D749C" w:rsidP="003077A5">
      <w:pPr>
        <w:jc w:val="both"/>
      </w:pPr>
    </w:p>
    <w:p w14:paraId="00282D9D" w14:textId="77777777" w:rsidR="00DF795A" w:rsidRDefault="00DF795A" w:rsidP="003077A5">
      <w:pPr>
        <w:jc w:val="both"/>
      </w:pPr>
    </w:p>
    <w:p w14:paraId="4DB69257" w14:textId="77777777" w:rsidR="001853D9" w:rsidRDefault="001853D9" w:rsidP="001853D9">
      <w:pPr>
        <w:jc w:val="both"/>
      </w:pPr>
      <w:r>
        <w:t>Parengė</w:t>
      </w:r>
    </w:p>
    <w:p w14:paraId="7018EA5F" w14:textId="77777777" w:rsidR="00A73E7C" w:rsidRDefault="00A73E7C" w:rsidP="00A73E7C">
      <w:pPr>
        <w:jc w:val="both"/>
      </w:pPr>
      <w:r>
        <w:t>Statinių administravimo skyriaus vyriausiasis specialistas</w:t>
      </w:r>
    </w:p>
    <w:p w14:paraId="06E433C7" w14:textId="77777777" w:rsidR="001853D9" w:rsidRDefault="001853D9" w:rsidP="00A73E7C">
      <w:pPr>
        <w:jc w:val="both"/>
      </w:pPr>
    </w:p>
    <w:p w14:paraId="7BA3171B" w14:textId="77777777" w:rsidR="00A73E7C" w:rsidRDefault="00A73E7C" w:rsidP="00A73E7C">
      <w:pPr>
        <w:jc w:val="both"/>
      </w:pPr>
      <w:r>
        <w:t>Skirmantas Adašiūnas, tel. 39 60 82</w:t>
      </w:r>
    </w:p>
    <w:p w14:paraId="1B371977" w14:textId="56BCFA70" w:rsidR="00DD6F1A" w:rsidRDefault="00A73E7C" w:rsidP="00A73E7C">
      <w:pPr>
        <w:jc w:val="both"/>
      </w:pPr>
      <w:r>
        <w:t>2023-05-15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43BF5" w14:textId="77777777" w:rsidR="00EA1CFE" w:rsidRDefault="00EA1CFE">
      <w:r>
        <w:separator/>
      </w:r>
    </w:p>
  </w:endnote>
  <w:endnote w:type="continuationSeparator" w:id="0">
    <w:p w14:paraId="2E03C27A" w14:textId="77777777" w:rsidR="00EA1CFE" w:rsidRDefault="00EA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89F6E" w14:textId="77777777" w:rsidR="00EA1CFE" w:rsidRDefault="00EA1CFE">
      <w:r>
        <w:separator/>
      </w:r>
    </w:p>
  </w:footnote>
  <w:footnote w:type="continuationSeparator" w:id="0">
    <w:p w14:paraId="4AB58479" w14:textId="77777777" w:rsidR="00EA1CFE" w:rsidRDefault="00EA1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C50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CD2C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4CB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3E7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EEB984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835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D40688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9D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410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4F7949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59D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309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3E7C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95A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CFE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63A81"/>
  <w15:docId w15:val="{417C5B1B-3DDF-4DF9-BAB5-67F06CCA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2023-06-26T11:34:00Z</dcterms:created>
  <dcterms:modified xsi:type="dcterms:W3CDTF">2023-06-26T11:34:00Z</dcterms:modified>
</cp:coreProperties>
</file>