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4519ED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Pr="00560533" w:rsidRDefault="00844D74" w:rsidP="00560533">
      <w:pPr>
        <w:jc w:val="center"/>
      </w:pPr>
      <w:r>
        <w:rPr>
          <w:b/>
        </w:rPr>
        <w:t>PRIE SAVIVALDYBĖS TARYBOS SPRENDIMO „</w:t>
      </w:r>
      <w:r w:rsidR="00E20F26">
        <w:rPr>
          <w:b/>
          <w:caps/>
        </w:rPr>
        <w:t>DĖL PAVEDIMO SAVIVALDYBĖS MERUI</w:t>
      </w:r>
      <w:r w:rsidR="00901CAE">
        <w:rPr>
          <w:b/>
          <w:caps/>
        </w:rPr>
        <w:t>“</w:t>
      </w:r>
      <w:r w:rsidR="00B91D31">
        <w:rPr>
          <w:b/>
          <w:caps/>
        </w:rPr>
        <w:t xml:space="preserve">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tikslai ir uždaviniai.</w:t>
      </w:r>
      <w:r w:rsidR="002B15BC">
        <w:rPr>
          <w:b/>
        </w:rPr>
        <w:t xml:space="preserve"> </w:t>
      </w:r>
    </w:p>
    <w:p w:rsidR="00262382" w:rsidRPr="004E0F81" w:rsidRDefault="00B50C92" w:rsidP="00B50C92">
      <w:pPr>
        <w:tabs>
          <w:tab w:val="left" w:pos="709"/>
          <w:tab w:val="left" w:pos="993"/>
        </w:tabs>
        <w:contextualSpacing/>
        <w:jc w:val="both"/>
      </w:pPr>
      <w:r>
        <w:tab/>
      </w:r>
      <w:r w:rsidR="00967C2D">
        <w:t>Sprendimo projektu siekiama</w:t>
      </w:r>
      <w:r w:rsidR="00901CAE">
        <w:t xml:space="preserve"> </w:t>
      </w:r>
      <w:r w:rsidR="004E0F81">
        <w:t xml:space="preserve">pavesti paprastąją savivaldybės tarybos kompetenciją - priimti sprendimus dėl </w:t>
      </w:r>
      <w:r w:rsidR="004E0F81">
        <w:rPr>
          <w:color w:val="000000"/>
        </w:rPr>
        <w:t xml:space="preserve">viešųjų įstaigų (kurių savininkė yra savivaldybė) kolegialių organų sudarymo, kai tai numatyta viešosios įstaigos įstatuose – įgyvendinti </w:t>
      </w:r>
      <w:r w:rsidR="004E0F81">
        <w:rPr>
          <w:color w:val="000000"/>
          <w:lang w:eastAsia="en-GB"/>
        </w:rPr>
        <w:t xml:space="preserve">Klaipėdos miesto savivaldybės </w:t>
      </w:r>
      <w:r w:rsidR="00E065BE">
        <w:rPr>
          <w:color w:val="000000"/>
          <w:lang w:eastAsia="en-GB"/>
        </w:rPr>
        <w:t xml:space="preserve">(toliau – Savivaldybė) </w:t>
      </w:r>
      <w:r w:rsidR="004E0F81" w:rsidRPr="00AE1DC1">
        <w:rPr>
          <w:color w:val="000000"/>
          <w:lang w:eastAsia="en-GB"/>
        </w:rPr>
        <w:t>merui</w:t>
      </w:r>
      <w:r w:rsidR="004E0F81">
        <w:rPr>
          <w:color w:val="000000"/>
          <w:lang w:eastAsia="en-GB"/>
        </w:rPr>
        <w:t xml:space="preserve"> (toliau – Meras).</w:t>
      </w:r>
    </w:p>
    <w:p w:rsidR="00501201" w:rsidRPr="00B50C92" w:rsidRDefault="00B50C92" w:rsidP="00B50C92">
      <w:pPr>
        <w:ind w:firstLine="709"/>
        <w:jc w:val="both"/>
        <w:rPr>
          <w:b/>
        </w:rPr>
      </w:pPr>
      <w:r>
        <w:rPr>
          <w:b/>
          <w:color w:val="000000"/>
        </w:rPr>
        <w:t xml:space="preserve">2. </w:t>
      </w:r>
      <w:r w:rsidR="009E5753" w:rsidRPr="00B50C92">
        <w:rPr>
          <w:b/>
          <w:color w:val="000000"/>
        </w:rPr>
        <w:t>Kaip šiuo metu yra teisiškai reglamentuojami projekte aptarti klausimai</w:t>
      </w:r>
      <w:r w:rsidR="00844D74" w:rsidRPr="00B50C92">
        <w:rPr>
          <w:b/>
        </w:rPr>
        <w:t>.</w:t>
      </w:r>
      <w:r w:rsidR="00501201" w:rsidRPr="00B50C92">
        <w:rPr>
          <w:b/>
        </w:rPr>
        <w:t xml:space="preserve"> </w:t>
      </w:r>
    </w:p>
    <w:p w:rsidR="006C1EE2" w:rsidRPr="00F32A70" w:rsidRDefault="006C1EE2" w:rsidP="00F32A70">
      <w:pPr>
        <w:ind w:firstLine="720"/>
        <w:contextualSpacing/>
        <w:jc w:val="both"/>
      </w:pPr>
      <w:r>
        <w:t xml:space="preserve">Lietuvos Respublikos </w:t>
      </w:r>
      <w:r w:rsidRPr="006C1EE2">
        <w:rPr>
          <w:color w:val="000000"/>
        </w:rPr>
        <w:t xml:space="preserve">valstybės ir savivaldybių turto valdymo, naudojimo ir disponavimo juo įstatymo 23 straipsnio 1 dalis nustato, kad savivaldybių, kaip savivaldybės įmonių, akcinių bendrovių, uždarųjų akcinių bendrovių, viešųjų įstaigų ir kitos teisinės formos </w:t>
      </w:r>
      <w:r w:rsidRPr="006C1EE2">
        <w:rPr>
          <w:b/>
          <w:i/>
          <w:color w:val="000000"/>
        </w:rPr>
        <w:t>juridinių asmenų dalyvių, turtines ir neturtines teises ir pareigas</w:t>
      </w:r>
      <w:r w:rsidRPr="006C1EE2">
        <w:rPr>
          <w:color w:val="000000"/>
        </w:rPr>
        <w:t xml:space="preserve"> Vyriausybės nustatyta tvarka </w:t>
      </w:r>
      <w:r w:rsidRPr="006C1EE2">
        <w:rPr>
          <w:b/>
          <w:i/>
          <w:color w:val="000000"/>
        </w:rPr>
        <w:t>įgyvendina savivaldybių vykdomosios institucijos</w:t>
      </w:r>
      <w:r w:rsidRPr="006C1EE2">
        <w:rPr>
          <w:color w:val="000000"/>
        </w:rPr>
        <w:t>.</w:t>
      </w:r>
      <w:r w:rsidR="00F32A70">
        <w:rPr>
          <w:color w:val="000000"/>
        </w:rPr>
        <w:t xml:space="preserve"> </w:t>
      </w:r>
      <w:r w:rsidR="00F32A70">
        <w:t xml:space="preserve">Iki Lietuvos Respublikos vietos savivaldos įstatymo (toliau – Įstatymas) pakeitimų įsigaliojimo </w:t>
      </w:r>
      <w:r w:rsidR="00F32A70" w:rsidRPr="00F32A70">
        <w:rPr>
          <w:color w:val="000000"/>
        </w:rPr>
        <w:t>vykdomoji institucija buvo</w:t>
      </w:r>
      <w:r w:rsidR="00F32A70">
        <w:rPr>
          <w:b/>
          <w:i/>
          <w:color w:val="000000"/>
        </w:rPr>
        <w:t xml:space="preserve"> </w:t>
      </w:r>
      <w:r w:rsidR="00F32A70">
        <w:t xml:space="preserve">savivaldybės administracijos direktorius, atitinkamai jam buvo priskirtas viešųjų įstaigų </w:t>
      </w:r>
      <w:r w:rsidR="00F32A70">
        <w:rPr>
          <w:color w:val="000000"/>
        </w:rPr>
        <w:t xml:space="preserve">(kurių savininkė yra savivaldybė) </w:t>
      </w:r>
      <w:r w:rsidR="00F32A70">
        <w:t xml:space="preserve">kolegialių organų sudarymas. </w:t>
      </w:r>
    </w:p>
    <w:p w:rsidR="006C1EE2" w:rsidRDefault="00F32A70" w:rsidP="00F32A70">
      <w:pPr>
        <w:ind w:firstLine="720"/>
        <w:jc w:val="both"/>
        <w:rPr>
          <w:color w:val="000000"/>
        </w:rPr>
      </w:pPr>
      <w:r>
        <w:t>Į</w:t>
      </w:r>
      <w:r w:rsidR="006C1EE2">
        <w:t>statym</w:t>
      </w:r>
      <w:r>
        <w:t xml:space="preserve">o redakcijos </w:t>
      </w:r>
      <w:r w:rsidR="006C1EE2">
        <w:t>3</w:t>
      </w:r>
      <w:r w:rsidR="006C1EE2" w:rsidRPr="00C728A3">
        <w:t xml:space="preserve"> straipsnio </w:t>
      </w:r>
      <w:r w:rsidR="006C1EE2">
        <w:t>3</w:t>
      </w:r>
      <w:r w:rsidR="006C1EE2" w:rsidRPr="00C728A3">
        <w:t xml:space="preserve"> dali</w:t>
      </w:r>
      <w:r w:rsidR="006C1EE2">
        <w:t>s, 10 dalies 2 punktas</w:t>
      </w:r>
      <w:r w:rsidR="006C1EE2" w:rsidRPr="00C728A3">
        <w:t xml:space="preserve"> nustato</w:t>
      </w:r>
      <w:r w:rsidR="006C1EE2">
        <w:t xml:space="preserve">, kad savivaldybės </w:t>
      </w:r>
      <w:r w:rsidR="006C1EE2" w:rsidRPr="006C1EE2">
        <w:rPr>
          <w:b/>
          <w:i/>
        </w:rPr>
        <w:t>vykdomoji institucija yra meras</w:t>
      </w:r>
      <w:r w:rsidR="006C1EE2">
        <w:t xml:space="preserve">, 27 straipsnio 2 dalies 9 punktas įtvirtina, kad </w:t>
      </w:r>
      <w:r w:rsidR="006C1EE2" w:rsidRPr="006C1EE2">
        <w:rPr>
          <w:b/>
        </w:rPr>
        <w:t>meras</w:t>
      </w:r>
      <w:r w:rsidR="006C1EE2">
        <w:t xml:space="preserve"> </w:t>
      </w:r>
      <w:r w:rsidR="006C1EE2" w:rsidRPr="006C1EE2">
        <w:rPr>
          <w:color w:val="000000"/>
        </w:rPr>
        <w:t xml:space="preserve">koordinuoja ir kontroliuoja viešąsias paslaugas teikiančių subjektų darbą, </w:t>
      </w:r>
      <w:r w:rsidR="006C1EE2" w:rsidRPr="006C1EE2">
        <w:rPr>
          <w:b/>
          <w:i/>
          <w:color w:val="000000"/>
        </w:rPr>
        <w:t>įgyvendina juridinio asmens dalyvio turtines ir neturtines teises bei pareigas ir atlieka kitas pagal įstatymus ir savivaldybės tarybos sprendimus priskirtas savivaldybės juridinių asmenų valdymo funkcijas</w:t>
      </w:r>
      <w:r w:rsidR="006C1EE2" w:rsidRPr="006C1EE2">
        <w:rPr>
          <w:color w:val="000000"/>
        </w:rPr>
        <w:t>.</w:t>
      </w:r>
      <w:r>
        <w:rPr>
          <w:color w:val="000000"/>
        </w:rPr>
        <w:t xml:space="preserve"> O </w:t>
      </w:r>
      <w:r w:rsidR="00D2799D">
        <w:rPr>
          <w:color w:val="000000"/>
        </w:rPr>
        <w:t xml:space="preserve">Įstatymo 15 straipsnio 2 dalies 16 punktas nustato išimtinę </w:t>
      </w:r>
      <w:r w:rsidR="006C1EE2" w:rsidRPr="00D2799D">
        <w:rPr>
          <w:b/>
          <w:color w:val="000000"/>
        </w:rPr>
        <w:t>savivaldybės tarybos kompetencij</w:t>
      </w:r>
      <w:r w:rsidR="00D2799D" w:rsidRPr="00D2799D">
        <w:rPr>
          <w:b/>
          <w:color w:val="000000"/>
        </w:rPr>
        <w:t>ą</w:t>
      </w:r>
      <w:r w:rsidR="00D2799D">
        <w:rPr>
          <w:color w:val="000000"/>
        </w:rPr>
        <w:t xml:space="preserve"> – </w:t>
      </w:r>
      <w:r w:rsidR="00D2799D" w:rsidRPr="00D2799D">
        <w:rPr>
          <w:b/>
          <w:i/>
          <w:color w:val="000000"/>
        </w:rPr>
        <w:t>vykdyti</w:t>
      </w:r>
      <w:r w:rsidR="00D2799D">
        <w:rPr>
          <w:color w:val="000000"/>
        </w:rPr>
        <w:t xml:space="preserve"> juridinių asmenų, kurių dalyvė yra savivaldybė, </w:t>
      </w:r>
      <w:r w:rsidR="00D2799D" w:rsidRPr="00D2799D">
        <w:rPr>
          <w:b/>
          <w:i/>
          <w:color w:val="000000"/>
        </w:rPr>
        <w:t>priežiūrą</w:t>
      </w:r>
      <w:r w:rsidR="00D2799D">
        <w:rPr>
          <w:color w:val="000000"/>
        </w:rPr>
        <w:t xml:space="preserve">. </w:t>
      </w:r>
    </w:p>
    <w:p w:rsidR="00E065BE" w:rsidRPr="00540A9C" w:rsidRDefault="0000189E" w:rsidP="00540A9C">
      <w:pPr>
        <w:ind w:firstLine="709"/>
        <w:jc w:val="both"/>
        <w:rPr>
          <w:color w:val="000000"/>
        </w:rPr>
      </w:pPr>
      <w:r>
        <w:t xml:space="preserve">Įstatymo redakcijos 15 straipsnio 3 dalies 2 punktas </w:t>
      </w:r>
      <w:r w:rsidR="00143699">
        <w:t>įtvirtina</w:t>
      </w:r>
      <w:r>
        <w:t xml:space="preserve"> paprastąją savivaldybės tarybos </w:t>
      </w:r>
      <w:r w:rsidRPr="00AA5165">
        <w:rPr>
          <w:b/>
          <w:i/>
        </w:rPr>
        <w:t>kompetenciją</w:t>
      </w:r>
      <w:r>
        <w:t xml:space="preserve"> - </w:t>
      </w:r>
      <w:r w:rsidRPr="00AA5165">
        <w:rPr>
          <w:b/>
          <w:i/>
        </w:rPr>
        <w:t xml:space="preserve">priimti sprendimus dėl </w:t>
      </w:r>
      <w:r w:rsidRPr="00AA5165">
        <w:rPr>
          <w:b/>
          <w:i/>
          <w:color w:val="000000"/>
        </w:rPr>
        <w:t>viešųjų įstaigų (kurių savininkė yra savivaldybė) kolegialių organų sudarymo</w:t>
      </w:r>
      <w:r w:rsidR="00143699">
        <w:rPr>
          <w:color w:val="000000"/>
        </w:rPr>
        <w:t xml:space="preserve">, kai tai numatyta viešosios įstaigos įstatuose. </w:t>
      </w:r>
      <w:r w:rsidR="00940EBD">
        <w:rPr>
          <w:color w:val="000000"/>
        </w:rPr>
        <w:t xml:space="preserve">Tačiau to paties straipsnio </w:t>
      </w:r>
      <w:r w:rsidR="00940EBD" w:rsidRPr="00612532">
        <w:rPr>
          <w:color w:val="000000"/>
        </w:rPr>
        <w:t>7</w:t>
      </w:r>
      <w:r w:rsidR="00EB244F">
        <w:rPr>
          <w:color w:val="000000"/>
        </w:rPr>
        <w:t xml:space="preserve"> dalis įtvirtina galimybę šią kompetenciją savivaldybės tarybai</w:t>
      </w:r>
      <w:r w:rsidR="00940EBD" w:rsidRPr="00612532">
        <w:rPr>
          <w:color w:val="000000"/>
        </w:rPr>
        <w:t xml:space="preserve"> reglamento</w:t>
      </w:r>
      <w:r w:rsidR="00940EBD">
        <w:rPr>
          <w:color w:val="000000"/>
        </w:rPr>
        <w:t xml:space="preserve"> nustatyta tvarka </w:t>
      </w:r>
      <w:r w:rsidR="00940EBD" w:rsidRPr="00AA5165">
        <w:rPr>
          <w:b/>
          <w:i/>
          <w:color w:val="000000"/>
        </w:rPr>
        <w:t>pavesti vykdyti merui</w:t>
      </w:r>
      <w:r w:rsidR="00940EBD">
        <w:rPr>
          <w:color w:val="000000"/>
        </w:rPr>
        <w:t>. Jeigu meras dėl viešųjų ir privačių interesų konflikto negali įvykdyti šio straipsnio 3 dalyje nustatytų ir savivaldybės tarybos jam perduotų įgaliojimų, šiuos įgaliojimus vykdo savivaldybės taryba.</w:t>
      </w:r>
    </w:p>
    <w:p w:rsidR="009E5753" w:rsidRDefault="009E5753" w:rsidP="009E5753">
      <w:pPr>
        <w:ind w:firstLine="709"/>
        <w:jc w:val="both"/>
        <w:rPr>
          <w:color w:val="000000"/>
        </w:rPr>
      </w:pPr>
      <w:r w:rsidRPr="009E5753">
        <w:rPr>
          <w:b/>
          <w:color w:val="000000"/>
        </w:rPr>
        <w:t xml:space="preserve">3.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okios siūlomos naujos teisinio reglamentavimo nuostatos ir laukiami rezultatai</w:t>
      </w:r>
      <w:r w:rsidR="008045B0">
        <w:rPr>
          <w:color w:val="000000"/>
        </w:rPr>
        <w:t>.</w:t>
      </w:r>
    </w:p>
    <w:p w:rsidR="00D76EE3" w:rsidRPr="00B7546C" w:rsidRDefault="00694C58" w:rsidP="00B7546C">
      <w:pPr>
        <w:tabs>
          <w:tab w:val="left" w:pos="709"/>
          <w:tab w:val="left" w:pos="993"/>
        </w:tabs>
        <w:contextualSpacing/>
        <w:jc w:val="both"/>
      </w:pPr>
      <w:r>
        <w:tab/>
        <w:t xml:space="preserve">Pavedus Merui priimti sprendimus dėl </w:t>
      </w:r>
      <w:r>
        <w:rPr>
          <w:color w:val="000000"/>
        </w:rPr>
        <w:t>viešųjų įstaigų (kurių savininkė yra savivaldybė) kolegialių organų sudarymo, kai tai numatyta viešosios įstaigos įstatuose – bus užtikrintas efektyvesnis viešųjų įstaigų kolegialių organų sudarymas, kolegialių organų narių pakeitimas</w:t>
      </w:r>
      <w:r w:rsidR="00977C45">
        <w:rPr>
          <w:color w:val="000000"/>
          <w:lang w:eastAsia="en-GB"/>
        </w:rPr>
        <w:t>, kolegialių organų veiklos nepertraukiamumas.</w:t>
      </w:r>
      <w:r w:rsidR="00F96EE5">
        <w:rPr>
          <w:color w:val="000000"/>
          <w:lang w:eastAsia="en-GB"/>
        </w:rPr>
        <w:t xml:space="preserve"> Taip užtikrinama galimybė savivaldybės merui </w:t>
      </w:r>
      <w:r w:rsidR="004020C4">
        <w:rPr>
          <w:color w:val="000000"/>
          <w:lang w:eastAsia="en-GB"/>
        </w:rPr>
        <w:t xml:space="preserve">pilna apimtimi </w:t>
      </w:r>
      <w:r w:rsidR="00F96EE5">
        <w:rPr>
          <w:color w:val="000000"/>
          <w:lang w:eastAsia="en-GB"/>
        </w:rPr>
        <w:t>įgyvendinti jam pavestas juridinio asmens dalyvio teises ir pareigas</w:t>
      </w:r>
      <w:r w:rsidR="004020C4">
        <w:rPr>
          <w:color w:val="000000"/>
          <w:lang w:eastAsia="en-GB"/>
        </w:rPr>
        <w:t>,</w:t>
      </w:r>
      <w:r w:rsidR="00BF4357">
        <w:rPr>
          <w:color w:val="000000"/>
          <w:lang w:eastAsia="en-GB"/>
        </w:rPr>
        <w:t xml:space="preserve"> vykdyti juridinių asmenų valdymo funkcijas,</w:t>
      </w:r>
      <w:r w:rsidR="004020C4">
        <w:rPr>
          <w:color w:val="000000"/>
          <w:lang w:eastAsia="en-GB"/>
        </w:rPr>
        <w:t xml:space="preserve"> Savivaldybės tarybai garantuoja</w:t>
      </w:r>
      <w:r w:rsidR="00BF4357">
        <w:rPr>
          <w:color w:val="000000"/>
          <w:lang w:eastAsia="en-GB"/>
        </w:rPr>
        <w:t>nt</w:t>
      </w:r>
      <w:r w:rsidR="004020C4">
        <w:rPr>
          <w:color w:val="000000"/>
          <w:lang w:eastAsia="en-GB"/>
        </w:rPr>
        <w:t xml:space="preserve"> teis</w:t>
      </w:r>
      <w:r w:rsidR="00BF4357">
        <w:rPr>
          <w:color w:val="000000"/>
          <w:lang w:eastAsia="en-GB"/>
        </w:rPr>
        <w:t>ę</w:t>
      </w:r>
      <w:r w:rsidR="004020C4">
        <w:rPr>
          <w:color w:val="000000"/>
          <w:lang w:eastAsia="en-GB"/>
        </w:rPr>
        <w:t xml:space="preserve"> vykdyti </w:t>
      </w:r>
      <w:r w:rsidR="004020C4">
        <w:rPr>
          <w:color w:val="000000"/>
        </w:rPr>
        <w:t>juridinių asmenų priežiūrą.</w:t>
      </w:r>
    </w:p>
    <w:p w:rsidR="00925AA0" w:rsidRDefault="009E5753" w:rsidP="009E5753">
      <w:pPr>
        <w:ind w:firstLine="709"/>
        <w:jc w:val="both"/>
        <w:rPr>
          <w:b/>
          <w:color w:val="000000"/>
        </w:rPr>
      </w:pPr>
      <w:bookmarkStart w:id="1" w:name="part_b361eadb5c4148e28fd0ae8523e5e40f"/>
      <w:bookmarkEnd w:id="1"/>
      <w:r w:rsidRPr="009E5753">
        <w:rPr>
          <w:b/>
          <w:color w:val="000000"/>
        </w:rPr>
        <w:t>4.</w:t>
      </w:r>
      <w:r w:rsidRPr="009E5753">
        <w:rPr>
          <w:color w:val="000000"/>
        </w:rPr>
        <w:t xml:space="preserve"> </w:t>
      </w:r>
      <w:r w:rsidR="008045B0" w:rsidRPr="008045B0">
        <w:rPr>
          <w:b/>
          <w:color w:val="000000"/>
        </w:rPr>
        <w:t>N</w:t>
      </w:r>
      <w:r w:rsidRPr="009E5753">
        <w:rPr>
          <w:b/>
          <w:color w:val="000000"/>
        </w:rPr>
        <w:t>umatomo teisinio reguliavimo poveikio vertinimas – nustatomas galimas teigiamas ir neigiamas poveikis to teisinio reguliavimo sričiai</w:t>
      </w:r>
      <w:r w:rsidR="00925AA0">
        <w:rPr>
          <w:b/>
          <w:color w:val="000000"/>
        </w:rPr>
        <w:t>.</w:t>
      </w:r>
    </w:p>
    <w:p w:rsidR="00F230B4" w:rsidRPr="005F58B4" w:rsidRDefault="005F58B4" w:rsidP="005F58B4">
      <w:pPr>
        <w:tabs>
          <w:tab w:val="left" w:pos="709"/>
          <w:tab w:val="left" w:pos="993"/>
        </w:tabs>
        <w:contextualSpacing/>
        <w:jc w:val="both"/>
      </w:pPr>
      <w:r>
        <w:rPr>
          <w:color w:val="000000"/>
        </w:rPr>
        <w:tab/>
      </w:r>
      <w:r w:rsidR="00925AA0">
        <w:rPr>
          <w:color w:val="000000"/>
        </w:rPr>
        <w:t xml:space="preserve">Teigiamas poveikis – </w:t>
      </w:r>
      <w:r>
        <w:rPr>
          <w:color w:val="000000"/>
        </w:rPr>
        <w:t>užtikrintas efektyvesnis viešųjų įstaigų kolegialių organų sudarymas, kolegialių organų narių pakeitimas</w:t>
      </w:r>
      <w:r>
        <w:rPr>
          <w:color w:val="000000"/>
          <w:lang w:eastAsia="en-GB"/>
        </w:rPr>
        <w:t>, kolegialių organų veiklos nepertraukiamumas.</w:t>
      </w:r>
    </w:p>
    <w:p w:rsidR="00925AA0" w:rsidRPr="00925AA0" w:rsidRDefault="00925AA0" w:rsidP="009E5753">
      <w:pPr>
        <w:ind w:firstLine="709"/>
        <w:jc w:val="both"/>
        <w:rPr>
          <w:color w:val="000000"/>
        </w:rPr>
      </w:pPr>
      <w:r>
        <w:rPr>
          <w:color w:val="000000"/>
        </w:rPr>
        <w:t>Neigiam</w:t>
      </w:r>
      <w:r w:rsidR="005D6FE4">
        <w:rPr>
          <w:color w:val="000000"/>
        </w:rPr>
        <w:t>as</w:t>
      </w:r>
      <w:r>
        <w:rPr>
          <w:color w:val="000000"/>
        </w:rPr>
        <w:t xml:space="preserve"> poveikis nenustatomas.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2" w:name="part_6c46f619ab554a83b7c87e747dc454e1"/>
      <w:bookmarkEnd w:id="2"/>
      <w:r w:rsidRPr="009E5753">
        <w:rPr>
          <w:b/>
          <w:color w:val="000000"/>
        </w:rPr>
        <w:t xml:space="preserve">5. </w:t>
      </w:r>
      <w:r w:rsidR="008045B0">
        <w:rPr>
          <w:b/>
          <w:color w:val="000000"/>
        </w:rPr>
        <w:t>J</w:t>
      </w:r>
      <w:r w:rsidRPr="009E5753">
        <w:rPr>
          <w:b/>
          <w:color w:val="000000"/>
        </w:rPr>
        <w:t>eigu sprendimui įgyvendinti reikia kitų teisės aktų, – kas ir kada juos turėtų parengti, šių aktų metmenys</w:t>
      </w:r>
      <w:r w:rsidR="008045B0">
        <w:rPr>
          <w:b/>
          <w:color w:val="000000"/>
        </w:rPr>
        <w:t>.</w:t>
      </w:r>
    </w:p>
    <w:p w:rsidR="00EF4075" w:rsidRDefault="00EF4075" w:rsidP="009E5753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Savivaldybės administracijos direktoriaus 2020-01-14 įsakymu Nr. </w:t>
      </w:r>
      <w:r w:rsidRPr="001D7AC3">
        <w:rPr>
          <w:bCs/>
          <w:color w:val="000000"/>
          <w:shd w:val="clear" w:color="auto" w:fill="FFFFFF"/>
        </w:rPr>
        <w:t>AD1-77</w:t>
      </w:r>
      <w:r>
        <w:rPr>
          <w:color w:val="000000"/>
        </w:rPr>
        <w:t xml:space="preserve"> yra patvirtintas Klaipėdos miesto savivaldybės kontroliuojamų viešųjų įstaigų kolegialių valdymo organų formavimo tvarkos aprašas, priklausomai nuo šio Savivaldybės tarybos priimto sprendimo, bus reikalinga atlikti korekcijas </w:t>
      </w:r>
      <w:r w:rsidR="003A6656">
        <w:rPr>
          <w:color w:val="000000"/>
        </w:rPr>
        <w:t>šiame</w:t>
      </w:r>
      <w:r>
        <w:rPr>
          <w:color w:val="000000"/>
        </w:rPr>
        <w:t xml:space="preserve"> apraše.  </w:t>
      </w:r>
      <w:bookmarkStart w:id="3" w:name="part_b5cb1a9c4f934244b730166176cc1ac5"/>
      <w:bookmarkEnd w:id="3"/>
    </w:p>
    <w:p w:rsidR="003A6656" w:rsidRDefault="003A6656" w:rsidP="009E5753">
      <w:pPr>
        <w:ind w:firstLine="709"/>
        <w:jc w:val="both"/>
        <w:rPr>
          <w:b/>
          <w:color w:val="000000"/>
        </w:rPr>
      </w:pPr>
    </w:p>
    <w:p w:rsidR="009E5753" w:rsidRDefault="009E5753" w:rsidP="009E5753">
      <w:pPr>
        <w:ind w:firstLine="709"/>
        <w:jc w:val="both"/>
        <w:rPr>
          <w:b/>
          <w:color w:val="000000"/>
        </w:rPr>
      </w:pPr>
      <w:r w:rsidRPr="009E5753">
        <w:rPr>
          <w:b/>
          <w:color w:val="000000"/>
        </w:rPr>
        <w:lastRenderedPageBreak/>
        <w:t xml:space="preserve">6.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iek biudžeto lėšų pareikalaus ar leis sutaupyti projekto įgyvendinimas (pateikiami įvertinimai artimiausiems metams ir tolesnei ateičiai), finansavimo šaltiniai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60065">
        <w:rPr>
          <w:color w:val="000000"/>
        </w:rPr>
        <w:t>Sprendimo projektui įgyvendinti biudžeto lėš</w:t>
      </w:r>
      <w:r>
        <w:rPr>
          <w:color w:val="000000"/>
        </w:rPr>
        <w:t>ų poreikio nėra</w:t>
      </w:r>
      <w:r w:rsidRPr="00560065">
        <w:rPr>
          <w:color w:val="000000"/>
        </w:rPr>
        <w:t xml:space="preserve">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4" w:name="part_369f3d5f5e424a038be7f7a9fa0e03a3"/>
      <w:bookmarkEnd w:id="4"/>
      <w:r w:rsidRPr="009E5753">
        <w:rPr>
          <w:b/>
          <w:color w:val="000000"/>
        </w:rPr>
        <w:t xml:space="preserve">7. </w:t>
      </w:r>
      <w:r w:rsidR="008045B0" w:rsidRPr="008045B0">
        <w:rPr>
          <w:b/>
          <w:color w:val="000000"/>
        </w:rPr>
        <w:t>S</w:t>
      </w:r>
      <w:r w:rsidRPr="009E5753">
        <w:rPr>
          <w:b/>
          <w:color w:val="000000"/>
        </w:rPr>
        <w:t>prendimo projekto rengimo metu atlikti vertinimai ir išvados, konsultavimosi su visuomene metu gauti pasiūlymai ir jų motyvuotas vertinimas (atsižvelgta ar ne)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D6FE4">
        <w:rPr>
          <w:color w:val="000000"/>
        </w:rPr>
        <w:t xml:space="preserve">Sprendimas teikiamas išnagrinėjus galiojančių teisės aktų reikalavimus, </w:t>
      </w:r>
      <w:r w:rsidR="005D6FE4" w:rsidRPr="005D6FE4">
        <w:rPr>
          <w:color w:val="000000"/>
        </w:rPr>
        <w:t xml:space="preserve">papildomas kitų subjektų vertinimas šio pobūdžio sprendimui nereikalingas. </w:t>
      </w:r>
    </w:p>
    <w:p w:rsidR="009E5753" w:rsidRPr="009E5753" w:rsidRDefault="009E5753" w:rsidP="009E5753">
      <w:pPr>
        <w:ind w:firstLine="709"/>
        <w:jc w:val="both"/>
        <w:rPr>
          <w:b/>
          <w:color w:val="000000"/>
        </w:rPr>
      </w:pPr>
      <w:bookmarkStart w:id="5" w:name="part_7b21f11470054383be9fd8d426ba4b60"/>
      <w:bookmarkEnd w:id="5"/>
      <w:r w:rsidRPr="009E5753">
        <w:rPr>
          <w:b/>
          <w:color w:val="000000"/>
        </w:rPr>
        <w:t xml:space="preserve">8.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iti sprendimui priimti reikalingi pagrindimai, skaičiavimai ir paaiškinimai.</w:t>
      </w:r>
    </w:p>
    <w:p w:rsidR="009E5753" w:rsidRDefault="005D6FE4" w:rsidP="009F4E5A">
      <w:pPr>
        <w:ind w:firstLine="720"/>
        <w:jc w:val="both"/>
      </w:pPr>
      <w:r>
        <w:t>Papildomo pagrindimo nėra.</w:t>
      </w:r>
    </w:p>
    <w:p w:rsidR="009E5753" w:rsidRDefault="009E5753" w:rsidP="009F4E5A">
      <w:pPr>
        <w:ind w:firstLine="720"/>
        <w:jc w:val="both"/>
      </w:pPr>
    </w:p>
    <w:p w:rsidR="006C7C07" w:rsidRDefault="006C7C07" w:rsidP="00844D74">
      <w:pPr>
        <w:ind w:firstLine="720"/>
        <w:jc w:val="both"/>
        <w:rPr>
          <w:b/>
        </w:rPr>
      </w:pPr>
    </w:p>
    <w:p w:rsidR="00645FB2" w:rsidRDefault="00844D74" w:rsidP="004C5F75">
      <w:pPr>
        <w:ind w:firstLine="720"/>
        <w:jc w:val="both"/>
      </w:pPr>
      <w:r w:rsidRPr="00175E51">
        <w:t>Teikiame svarstyti šį sprendimo projektą.</w:t>
      </w:r>
    </w:p>
    <w:p w:rsidR="008E17B3" w:rsidRDefault="008E17B3" w:rsidP="005C0E57">
      <w:pPr>
        <w:jc w:val="both"/>
      </w:pPr>
    </w:p>
    <w:p w:rsidR="00645FB2" w:rsidRDefault="00645FB2" w:rsidP="005C0E57">
      <w:pPr>
        <w:jc w:val="both"/>
      </w:pPr>
    </w:p>
    <w:p w:rsidR="00EF4075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EF4075">
        <w:t>patarėja,</w:t>
      </w:r>
    </w:p>
    <w:p w:rsidR="00EF4075" w:rsidRDefault="00EF4075" w:rsidP="00EF4075">
      <w:pPr>
        <w:jc w:val="both"/>
      </w:pPr>
      <w:r>
        <w:t xml:space="preserve">pavaduojanti turto valdymo skyriaus vedėją </w:t>
      </w:r>
      <w:r w:rsidR="001B64F2">
        <w:tab/>
      </w:r>
      <w:r>
        <w:tab/>
        <w:t xml:space="preserve">                Genovaitė Paulikienė</w:t>
      </w:r>
    </w:p>
    <w:p w:rsidR="00A7787A" w:rsidRDefault="001B64F2" w:rsidP="005C0E57">
      <w:pPr>
        <w:jc w:val="both"/>
      </w:pPr>
      <w:r>
        <w:tab/>
      </w:r>
      <w:r>
        <w:tab/>
        <w:t xml:space="preserve">                 </w:t>
      </w:r>
      <w:r w:rsidR="001B12D8">
        <w:tab/>
      </w:r>
      <w:r w:rsidR="001B12D8">
        <w:tab/>
      </w:r>
      <w:r w:rsidR="001B12D8">
        <w:tab/>
      </w:r>
      <w:r w:rsidR="00325378">
        <w:t xml:space="preserve">            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84" w:rsidRDefault="00BC3384" w:rsidP="00AF1286">
      <w:r>
        <w:separator/>
      </w:r>
    </w:p>
  </w:endnote>
  <w:endnote w:type="continuationSeparator" w:id="0">
    <w:p w:rsidR="00BC3384" w:rsidRDefault="00BC3384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84" w:rsidRDefault="00BC3384" w:rsidP="00AF1286">
      <w:r>
        <w:separator/>
      </w:r>
    </w:p>
  </w:footnote>
  <w:footnote w:type="continuationSeparator" w:id="0">
    <w:p w:rsidR="00BC3384" w:rsidRDefault="00BC3384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7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0249F5"/>
    <w:multiLevelType w:val="hybridMultilevel"/>
    <w:tmpl w:val="1E760BB0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2576852"/>
    <w:multiLevelType w:val="hybridMultilevel"/>
    <w:tmpl w:val="FB9646EC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5AC75236"/>
    <w:multiLevelType w:val="hybridMultilevel"/>
    <w:tmpl w:val="586455A8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89E"/>
    <w:rsid w:val="00001C4D"/>
    <w:rsid w:val="000035BC"/>
    <w:rsid w:val="00005CE6"/>
    <w:rsid w:val="00014EBC"/>
    <w:rsid w:val="00015096"/>
    <w:rsid w:val="00023B65"/>
    <w:rsid w:val="00031C69"/>
    <w:rsid w:val="000329A2"/>
    <w:rsid w:val="00035321"/>
    <w:rsid w:val="000414FC"/>
    <w:rsid w:val="00041FCE"/>
    <w:rsid w:val="00044C39"/>
    <w:rsid w:val="00076110"/>
    <w:rsid w:val="000773F4"/>
    <w:rsid w:val="00077D6A"/>
    <w:rsid w:val="0008243C"/>
    <w:rsid w:val="00092385"/>
    <w:rsid w:val="00092DA9"/>
    <w:rsid w:val="000959F5"/>
    <w:rsid w:val="000962BA"/>
    <w:rsid w:val="0009796C"/>
    <w:rsid w:val="000A2796"/>
    <w:rsid w:val="000A27FA"/>
    <w:rsid w:val="000A2ACE"/>
    <w:rsid w:val="000A2BF5"/>
    <w:rsid w:val="000A4122"/>
    <w:rsid w:val="000A44CE"/>
    <w:rsid w:val="000B6C1A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2F7F"/>
    <w:rsid w:val="000E5660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3699"/>
    <w:rsid w:val="001444F6"/>
    <w:rsid w:val="00160D42"/>
    <w:rsid w:val="00164D23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A0043"/>
    <w:rsid w:val="001B0F5A"/>
    <w:rsid w:val="001B12D8"/>
    <w:rsid w:val="001B2A4C"/>
    <w:rsid w:val="001B64F2"/>
    <w:rsid w:val="001B7B0D"/>
    <w:rsid w:val="001C0265"/>
    <w:rsid w:val="001C338C"/>
    <w:rsid w:val="001C33CD"/>
    <w:rsid w:val="001C43A9"/>
    <w:rsid w:val="001C6AAF"/>
    <w:rsid w:val="001D2077"/>
    <w:rsid w:val="001D7AC3"/>
    <w:rsid w:val="001E1162"/>
    <w:rsid w:val="001E70BC"/>
    <w:rsid w:val="001F1FFA"/>
    <w:rsid w:val="001F4D88"/>
    <w:rsid w:val="00201C02"/>
    <w:rsid w:val="0020427D"/>
    <w:rsid w:val="0020465D"/>
    <w:rsid w:val="0021319A"/>
    <w:rsid w:val="00213B87"/>
    <w:rsid w:val="00216674"/>
    <w:rsid w:val="00225FEC"/>
    <w:rsid w:val="00237BBA"/>
    <w:rsid w:val="00240FB6"/>
    <w:rsid w:val="00244046"/>
    <w:rsid w:val="00252C4E"/>
    <w:rsid w:val="0025533E"/>
    <w:rsid w:val="002562E6"/>
    <w:rsid w:val="00256A92"/>
    <w:rsid w:val="002607B2"/>
    <w:rsid w:val="0026238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A63EE"/>
    <w:rsid w:val="002B04D5"/>
    <w:rsid w:val="002B15BC"/>
    <w:rsid w:val="002B4458"/>
    <w:rsid w:val="002B4560"/>
    <w:rsid w:val="002C2C57"/>
    <w:rsid w:val="002D00AF"/>
    <w:rsid w:val="002D2DA1"/>
    <w:rsid w:val="002D31E8"/>
    <w:rsid w:val="002D39BA"/>
    <w:rsid w:val="002D4279"/>
    <w:rsid w:val="002D674C"/>
    <w:rsid w:val="002D7BE1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10BB"/>
    <w:rsid w:val="00354D3D"/>
    <w:rsid w:val="00367117"/>
    <w:rsid w:val="0037292C"/>
    <w:rsid w:val="00384DB4"/>
    <w:rsid w:val="0038534B"/>
    <w:rsid w:val="00392287"/>
    <w:rsid w:val="003953FF"/>
    <w:rsid w:val="003A3D59"/>
    <w:rsid w:val="003A6656"/>
    <w:rsid w:val="003B17D9"/>
    <w:rsid w:val="003B3DA5"/>
    <w:rsid w:val="003B40E0"/>
    <w:rsid w:val="003B4BE9"/>
    <w:rsid w:val="003C01D5"/>
    <w:rsid w:val="003C1294"/>
    <w:rsid w:val="003C2DBB"/>
    <w:rsid w:val="003C6DAC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20C4"/>
    <w:rsid w:val="00404DF4"/>
    <w:rsid w:val="00405F04"/>
    <w:rsid w:val="00414438"/>
    <w:rsid w:val="0041617D"/>
    <w:rsid w:val="004219C1"/>
    <w:rsid w:val="00446ABC"/>
    <w:rsid w:val="004519ED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03B5"/>
    <w:rsid w:val="004B1E85"/>
    <w:rsid w:val="004C06B3"/>
    <w:rsid w:val="004C09D6"/>
    <w:rsid w:val="004C22F5"/>
    <w:rsid w:val="004C5F75"/>
    <w:rsid w:val="004C6171"/>
    <w:rsid w:val="004D189A"/>
    <w:rsid w:val="004D5D07"/>
    <w:rsid w:val="004D6038"/>
    <w:rsid w:val="004E0F81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03CBA"/>
    <w:rsid w:val="00506F64"/>
    <w:rsid w:val="0051583C"/>
    <w:rsid w:val="005167AC"/>
    <w:rsid w:val="00517BAC"/>
    <w:rsid w:val="005242A9"/>
    <w:rsid w:val="00527858"/>
    <w:rsid w:val="00531D9A"/>
    <w:rsid w:val="00534232"/>
    <w:rsid w:val="00540A9C"/>
    <w:rsid w:val="00544095"/>
    <w:rsid w:val="0054705A"/>
    <w:rsid w:val="00555CAE"/>
    <w:rsid w:val="005566D9"/>
    <w:rsid w:val="00560065"/>
    <w:rsid w:val="00560533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57FA"/>
    <w:rsid w:val="005B740F"/>
    <w:rsid w:val="005C0E57"/>
    <w:rsid w:val="005C2A8B"/>
    <w:rsid w:val="005C6D66"/>
    <w:rsid w:val="005D1E96"/>
    <w:rsid w:val="005D4231"/>
    <w:rsid w:val="005D64E3"/>
    <w:rsid w:val="005D6FE4"/>
    <w:rsid w:val="005E2019"/>
    <w:rsid w:val="005E57E4"/>
    <w:rsid w:val="005E612A"/>
    <w:rsid w:val="005F2736"/>
    <w:rsid w:val="005F58B4"/>
    <w:rsid w:val="00600958"/>
    <w:rsid w:val="00600DE6"/>
    <w:rsid w:val="006018E1"/>
    <w:rsid w:val="0060267E"/>
    <w:rsid w:val="00605203"/>
    <w:rsid w:val="006135DF"/>
    <w:rsid w:val="0061595B"/>
    <w:rsid w:val="00621579"/>
    <w:rsid w:val="006259BD"/>
    <w:rsid w:val="00626781"/>
    <w:rsid w:val="006276BB"/>
    <w:rsid w:val="0063144D"/>
    <w:rsid w:val="0063782A"/>
    <w:rsid w:val="006448EE"/>
    <w:rsid w:val="00645FB2"/>
    <w:rsid w:val="006476DF"/>
    <w:rsid w:val="0065253A"/>
    <w:rsid w:val="00654A04"/>
    <w:rsid w:val="00661BF8"/>
    <w:rsid w:val="00663E12"/>
    <w:rsid w:val="006722FA"/>
    <w:rsid w:val="00681BCF"/>
    <w:rsid w:val="00682E52"/>
    <w:rsid w:val="0068466D"/>
    <w:rsid w:val="00687EAE"/>
    <w:rsid w:val="00694C58"/>
    <w:rsid w:val="00695DE0"/>
    <w:rsid w:val="006A3652"/>
    <w:rsid w:val="006A3FE6"/>
    <w:rsid w:val="006B1A5A"/>
    <w:rsid w:val="006B2375"/>
    <w:rsid w:val="006C0598"/>
    <w:rsid w:val="006C1EE2"/>
    <w:rsid w:val="006C2CBF"/>
    <w:rsid w:val="006C7979"/>
    <w:rsid w:val="006C7C07"/>
    <w:rsid w:val="006D40B8"/>
    <w:rsid w:val="006D5AF8"/>
    <w:rsid w:val="006D7534"/>
    <w:rsid w:val="006E3940"/>
    <w:rsid w:val="006E7F64"/>
    <w:rsid w:val="006F01E3"/>
    <w:rsid w:val="006F1535"/>
    <w:rsid w:val="006F4CB7"/>
    <w:rsid w:val="006F6E40"/>
    <w:rsid w:val="00702072"/>
    <w:rsid w:val="00712057"/>
    <w:rsid w:val="0071502F"/>
    <w:rsid w:val="00717AB1"/>
    <w:rsid w:val="007231DD"/>
    <w:rsid w:val="00723C8C"/>
    <w:rsid w:val="00727289"/>
    <w:rsid w:val="00734D0E"/>
    <w:rsid w:val="00760DA9"/>
    <w:rsid w:val="00762214"/>
    <w:rsid w:val="00767E4D"/>
    <w:rsid w:val="00771EBB"/>
    <w:rsid w:val="007752B9"/>
    <w:rsid w:val="00775ED5"/>
    <w:rsid w:val="0078028F"/>
    <w:rsid w:val="00780D88"/>
    <w:rsid w:val="00786E6B"/>
    <w:rsid w:val="0079256F"/>
    <w:rsid w:val="00794C0B"/>
    <w:rsid w:val="007A26FA"/>
    <w:rsid w:val="007A6302"/>
    <w:rsid w:val="007C243F"/>
    <w:rsid w:val="007C267F"/>
    <w:rsid w:val="007C4264"/>
    <w:rsid w:val="007C6394"/>
    <w:rsid w:val="007D3569"/>
    <w:rsid w:val="007D522B"/>
    <w:rsid w:val="007D7144"/>
    <w:rsid w:val="007E1EBB"/>
    <w:rsid w:val="007E2D0B"/>
    <w:rsid w:val="007F1C06"/>
    <w:rsid w:val="007F34DA"/>
    <w:rsid w:val="007F4180"/>
    <w:rsid w:val="007F55F7"/>
    <w:rsid w:val="00802DCA"/>
    <w:rsid w:val="008045B0"/>
    <w:rsid w:val="00807D58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D5E20"/>
    <w:rsid w:val="008E17B3"/>
    <w:rsid w:val="008E23D3"/>
    <w:rsid w:val="008E363B"/>
    <w:rsid w:val="008E6CF2"/>
    <w:rsid w:val="008F7EF5"/>
    <w:rsid w:val="008F7F5A"/>
    <w:rsid w:val="00901CAE"/>
    <w:rsid w:val="00903079"/>
    <w:rsid w:val="00905D65"/>
    <w:rsid w:val="0091150C"/>
    <w:rsid w:val="0091189A"/>
    <w:rsid w:val="00923FFB"/>
    <w:rsid w:val="00925AA0"/>
    <w:rsid w:val="00932F7A"/>
    <w:rsid w:val="00934C88"/>
    <w:rsid w:val="009351B7"/>
    <w:rsid w:val="00937B6B"/>
    <w:rsid w:val="00940EBD"/>
    <w:rsid w:val="00952B94"/>
    <w:rsid w:val="009626B9"/>
    <w:rsid w:val="0096742B"/>
    <w:rsid w:val="00967C2D"/>
    <w:rsid w:val="00971DDA"/>
    <w:rsid w:val="00976A7C"/>
    <w:rsid w:val="00977C45"/>
    <w:rsid w:val="00981767"/>
    <w:rsid w:val="009818EB"/>
    <w:rsid w:val="00981E66"/>
    <w:rsid w:val="00993B83"/>
    <w:rsid w:val="00997F4A"/>
    <w:rsid w:val="009A1EEC"/>
    <w:rsid w:val="009A4723"/>
    <w:rsid w:val="009A7851"/>
    <w:rsid w:val="009B1D91"/>
    <w:rsid w:val="009B66EE"/>
    <w:rsid w:val="009E184B"/>
    <w:rsid w:val="009E5753"/>
    <w:rsid w:val="009F0447"/>
    <w:rsid w:val="009F4E5A"/>
    <w:rsid w:val="00A004E9"/>
    <w:rsid w:val="00A02521"/>
    <w:rsid w:val="00A147D0"/>
    <w:rsid w:val="00A148A8"/>
    <w:rsid w:val="00A14A28"/>
    <w:rsid w:val="00A15110"/>
    <w:rsid w:val="00A21E19"/>
    <w:rsid w:val="00A22D8E"/>
    <w:rsid w:val="00A26E3B"/>
    <w:rsid w:val="00A33B3B"/>
    <w:rsid w:val="00A36D38"/>
    <w:rsid w:val="00A4062F"/>
    <w:rsid w:val="00A42E35"/>
    <w:rsid w:val="00A45573"/>
    <w:rsid w:val="00A504BC"/>
    <w:rsid w:val="00A52525"/>
    <w:rsid w:val="00A55E24"/>
    <w:rsid w:val="00A560FC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3C5E"/>
    <w:rsid w:val="00AA5165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0D8"/>
    <w:rsid w:val="00AF77C7"/>
    <w:rsid w:val="00B07C9A"/>
    <w:rsid w:val="00B147CA"/>
    <w:rsid w:val="00B15CE8"/>
    <w:rsid w:val="00B17BFF"/>
    <w:rsid w:val="00B2445D"/>
    <w:rsid w:val="00B439FB"/>
    <w:rsid w:val="00B50352"/>
    <w:rsid w:val="00B50C92"/>
    <w:rsid w:val="00B535D1"/>
    <w:rsid w:val="00B56E2E"/>
    <w:rsid w:val="00B57A2C"/>
    <w:rsid w:val="00B61855"/>
    <w:rsid w:val="00B7110C"/>
    <w:rsid w:val="00B74686"/>
    <w:rsid w:val="00B7546C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3384"/>
    <w:rsid w:val="00BC4CFD"/>
    <w:rsid w:val="00BD19C1"/>
    <w:rsid w:val="00BD347D"/>
    <w:rsid w:val="00BD3A6E"/>
    <w:rsid w:val="00BE32CB"/>
    <w:rsid w:val="00BE3726"/>
    <w:rsid w:val="00BE5867"/>
    <w:rsid w:val="00BE67AE"/>
    <w:rsid w:val="00BF1EF0"/>
    <w:rsid w:val="00BF4357"/>
    <w:rsid w:val="00BF5935"/>
    <w:rsid w:val="00BF68AE"/>
    <w:rsid w:val="00C01C43"/>
    <w:rsid w:val="00C01E3F"/>
    <w:rsid w:val="00C045BD"/>
    <w:rsid w:val="00C1623A"/>
    <w:rsid w:val="00C169AA"/>
    <w:rsid w:val="00C17E43"/>
    <w:rsid w:val="00C23454"/>
    <w:rsid w:val="00C27FDE"/>
    <w:rsid w:val="00C33691"/>
    <w:rsid w:val="00C36D32"/>
    <w:rsid w:val="00C36DB7"/>
    <w:rsid w:val="00C37F3B"/>
    <w:rsid w:val="00C40EA5"/>
    <w:rsid w:val="00C42F97"/>
    <w:rsid w:val="00C45763"/>
    <w:rsid w:val="00C55E54"/>
    <w:rsid w:val="00C60D25"/>
    <w:rsid w:val="00C6437E"/>
    <w:rsid w:val="00C6532A"/>
    <w:rsid w:val="00C67443"/>
    <w:rsid w:val="00C807BC"/>
    <w:rsid w:val="00C827B2"/>
    <w:rsid w:val="00C9305A"/>
    <w:rsid w:val="00C94E34"/>
    <w:rsid w:val="00CA1431"/>
    <w:rsid w:val="00CA1FBF"/>
    <w:rsid w:val="00CA240E"/>
    <w:rsid w:val="00CA5789"/>
    <w:rsid w:val="00CA5C72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99D"/>
    <w:rsid w:val="00D27D8B"/>
    <w:rsid w:val="00D31455"/>
    <w:rsid w:val="00D33361"/>
    <w:rsid w:val="00D3380F"/>
    <w:rsid w:val="00D35FFD"/>
    <w:rsid w:val="00D36B3C"/>
    <w:rsid w:val="00D37AD8"/>
    <w:rsid w:val="00D42E12"/>
    <w:rsid w:val="00D511E6"/>
    <w:rsid w:val="00D55289"/>
    <w:rsid w:val="00D552F7"/>
    <w:rsid w:val="00D5771F"/>
    <w:rsid w:val="00D577DD"/>
    <w:rsid w:val="00D61B52"/>
    <w:rsid w:val="00D66A9D"/>
    <w:rsid w:val="00D761B1"/>
    <w:rsid w:val="00D76EE3"/>
    <w:rsid w:val="00D80856"/>
    <w:rsid w:val="00D83CEF"/>
    <w:rsid w:val="00DC12A2"/>
    <w:rsid w:val="00DC315C"/>
    <w:rsid w:val="00DC5778"/>
    <w:rsid w:val="00DD5357"/>
    <w:rsid w:val="00DE1B09"/>
    <w:rsid w:val="00DE6A51"/>
    <w:rsid w:val="00DF3F45"/>
    <w:rsid w:val="00DF414D"/>
    <w:rsid w:val="00DF4704"/>
    <w:rsid w:val="00DF67A3"/>
    <w:rsid w:val="00E0145E"/>
    <w:rsid w:val="00E01FF8"/>
    <w:rsid w:val="00E02940"/>
    <w:rsid w:val="00E04082"/>
    <w:rsid w:val="00E065BE"/>
    <w:rsid w:val="00E10CD8"/>
    <w:rsid w:val="00E11233"/>
    <w:rsid w:val="00E15062"/>
    <w:rsid w:val="00E20F26"/>
    <w:rsid w:val="00E2245C"/>
    <w:rsid w:val="00E24915"/>
    <w:rsid w:val="00E25FB7"/>
    <w:rsid w:val="00E2711B"/>
    <w:rsid w:val="00E27570"/>
    <w:rsid w:val="00E328D5"/>
    <w:rsid w:val="00E32972"/>
    <w:rsid w:val="00E50489"/>
    <w:rsid w:val="00E70068"/>
    <w:rsid w:val="00E7228A"/>
    <w:rsid w:val="00E73A31"/>
    <w:rsid w:val="00EB244F"/>
    <w:rsid w:val="00EB5335"/>
    <w:rsid w:val="00EC2B36"/>
    <w:rsid w:val="00EC6E1E"/>
    <w:rsid w:val="00ED2DDB"/>
    <w:rsid w:val="00EE0902"/>
    <w:rsid w:val="00EE09D5"/>
    <w:rsid w:val="00EE633D"/>
    <w:rsid w:val="00EE65EC"/>
    <w:rsid w:val="00EE6F2B"/>
    <w:rsid w:val="00EF06AA"/>
    <w:rsid w:val="00EF4075"/>
    <w:rsid w:val="00EF6A90"/>
    <w:rsid w:val="00F038FA"/>
    <w:rsid w:val="00F03C47"/>
    <w:rsid w:val="00F06F28"/>
    <w:rsid w:val="00F07302"/>
    <w:rsid w:val="00F10583"/>
    <w:rsid w:val="00F1097A"/>
    <w:rsid w:val="00F11A18"/>
    <w:rsid w:val="00F230B4"/>
    <w:rsid w:val="00F250F7"/>
    <w:rsid w:val="00F2779F"/>
    <w:rsid w:val="00F32A70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96EE5"/>
    <w:rsid w:val="00FA167F"/>
    <w:rsid w:val="00FA60B1"/>
    <w:rsid w:val="00FD4496"/>
    <w:rsid w:val="00FE35ED"/>
    <w:rsid w:val="00FE5BE8"/>
    <w:rsid w:val="00FE6D1F"/>
    <w:rsid w:val="00FF4FF6"/>
    <w:rsid w:val="00FF59D2"/>
    <w:rsid w:val="00FF6EAC"/>
    <w:rsid w:val="00FF7491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2C5BBCB"/>
  <w15:docId w15:val="{CBD4C713-2E2D-4CB4-BD27-4361C58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  <w:style w:type="table" w:styleId="Lentelstinklelis">
    <w:name w:val="Table Grid"/>
    <w:basedOn w:val="prastojilentel"/>
    <w:rsid w:val="0073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A4099-8BB7-4DD6-A5CC-95D3D0DA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3014</Words>
  <Characters>1718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2023-05-04T10:36:00Z</cp:lastPrinted>
  <dcterms:created xsi:type="dcterms:W3CDTF">2023-06-28T13:32:00Z</dcterms:created>
  <dcterms:modified xsi:type="dcterms:W3CDTF">2023-06-28T13:32:00Z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2d411bb932c665d6b676b26d15c8d241d41328f3fd757aaeef059d9e4058ac15</vt:lpwstr>
  </property>
</Properties>
</file>