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01C6E" w14:textId="77777777" w:rsidR="00C11C9A" w:rsidRDefault="009B69CF">
      <w:pPr>
        <w:keepNext/>
        <w:jc w:val="center"/>
        <w:outlineLvl w:val="0"/>
        <w:rPr>
          <w:b/>
        </w:rPr>
      </w:pPr>
      <w:r>
        <w:rPr>
          <w:noProof/>
          <w:lang w:eastAsia="lt-LT"/>
        </w:rPr>
        <w:drawing>
          <wp:inline distT="0" distB="0" distL="0" distR="0" wp14:anchorId="1407E2FD" wp14:editId="0D9BC5DA">
            <wp:extent cx="561975" cy="69532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7"/>
                    <a:stretch>
                      <a:fillRect/>
                    </a:stretch>
                  </pic:blipFill>
                  <pic:spPr bwMode="auto">
                    <a:xfrm>
                      <a:off x="0" y="0"/>
                      <a:ext cx="561975" cy="695325"/>
                    </a:xfrm>
                    <a:prstGeom prst="rect">
                      <a:avLst/>
                    </a:prstGeom>
                  </pic:spPr>
                </pic:pic>
              </a:graphicData>
            </a:graphic>
          </wp:inline>
        </w:drawing>
      </w:r>
    </w:p>
    <w:p w14:paraId="778F68D9" w14:textId="77777777" w:rsidR="00C11C9A" w:rsidRDefault="00C11C9A">
      <w:pPr>
        <w:keepNext/>
        <w:jc w:val="center"/>
        <w:outlineLvl w:val="0"/>
        <w:rPr>
          <w:b/>
        </w:rPr>
      </w:pPr>
    </w:p>
    <w:p w14:paraId="53B63236" w14:textId="77777777" w:rsidR="00C11C9A" w:rsidRDefault="009B69CF">
      <w:pPr>
        <w:keepNext/>
        <w:jc w:val="center"/>
        <w:outlineLvl w:val="0"/>
        <w:rPr>
          <w:b/>
          <w:sz w:val="28"/>
          <w:szCs w:val="28"/>
        </w:rPr>
      </w:pPr>
      <w:r>
        <w:rPr>
          <w:b/>
          <w:sz w:val="28"/>
          <w:szCs w:val="28"/>
        </w:rPr>
        <w:t>KLAIPĖDOS MIESTO SAVIVALDYBĖS TARYBA</w:t>
      </w:r>
    </w:p>
    <w:p w14:paraId="0FB11251" w14:textId="77777777" w:rsidR="00C11C9A" w:rsidRDefault="00C11C9A">
      <w:pPr>
        <w:keepNext/>
        <w:jc w:val="center"/>
        <w:outlineLvl w:val="1"/>
        <w:rPr>
          <w:b/>
        </w:rPr>
      </w:pPr>
    </w:p>
    <w:p w14:paraId="171878F5" w14:textId="77777777" w:rsidR="00C11C9A" w:rsidRDefault="009B69CF">
      <w:pPr>
        <w:keepNext/>
        <w:jc w:val="center"/>
        <w:outlineLvl w:val="1"/>
        <w:rPr>
          <w:b/>
        </w:rPr>
      </w:pPr>
      <w:r>
        <w:rPr>
          <w:b/>
        </w:rPr>
        <w:t>SPRENDIMAS</w:t>
      </w:r>
    </w:p>
    <w:p w14:paraId="20E50614" w14:textId="77777777" w:rsidR="00C11C9A" w:rsidRDefault="009B69CF">
      <w:pPr>
        <w:jc w:val="center"/>
        <w:rPr>
          <w:b/>
          <w:caps/>
        </w:rPr>
      </w:pPr>
      <w:r>
        <w:rPr>
          <w:b/>
          <w:caps/>
        </w:rPr>
        <w:t>DĖL KLAIPĖDOS MIESTO SAVIVALDYBĖS TARYBOS ANTIKORUPCIJOS KOMISIJOS PIRMININKO PAVADUOTOJO SKyRIMO</w:t>
      </w:r>
    </w:p>
    <w:p w14:paraId="0D26F427" w14:textId="77777777" w:rsidR="00C11C9A" w:rsidRDefault="00C11C9A">
      <w:pPr>
        <w:jc w:val="center"/>
      </w:pPr>
    </w:p>
    <w:p w14:paraId="2A712934" w14:textId="2FDF4381" w:rsidR="00C11C9A" w:rsidRDefault="00983EB4">
      <w:pPr>
        <w:tabs>
          <w:tab w:val="left" w:pos="5070"/>
          <w:tab w:val="left" w:pos="5366"/>
          <w:tab w:val="left" w:pos="6771"/>
          <w:tab w:val="left" w:pos="7363"/>
        </w:tabs>
        <w:jc w:val="center"/>
      </w:pPr>
      <w:r>
        <w:t xml:space="preserve">2023 m. birželio 22 d. </w:t>
      </w:r>
      <w:bookmarkStart w:id="0" w:name="_GoBack"/>
      <w:bookmarkEnd w:id="0"/>
      <w:r w:rsidR="009B69CF">
        <w:t xml:space="preserve">Nr. </w:t>
      </w:r>
      <w:bookmarkStart w:id="1" w:name="registravimoNr"/>
      <w:r w:rsidR="009B69CF">
        <w:t>T2-154</w:t>
      </w:r>
      <w:bookmarkEnd w:id="1"/>
    </w:p>
    <w:p w14:paraId="524669BC" w14:textId="77777777" w:rsidR="00C11C9A" w:rsidRDefault="009B69CF">
      <w:pPr>
        <w:tabs>
          <w:tab w:val="left" w:pos="5070"/>
          <w:tab w:val="left" w:pos="5366"/>
          <w:tab w:val="left" w:pos="6771"/>
          <w:tab w:val="left" w:pos="7363"/>
        </w:tabs>
        <w:jc w:val="center"/>
      </w:pPr>
      <w:r>
        <w:t>Klaipėda</w:t>
      </w:r>
    </w:p>
    <w:p w14:paraId="725333D3" w14:textId="77777777" w:rsidR="00C11C9A" w:rsidRDefault="00C11C9A">
      <w:pPr>
        <w:jc w:val="center"/>
      </w:pPr>
    </w:p>
    <w:p w14:paraId="7CF82062" w14:textId="77777777" w:rsidR="00C11C9A" w:rsidRDefault="00C11C9A">
      <w:pPr>
        <w:jc w:val="center"/>
      </w:pPr>
    </w:p>
    <w:p w14:paraId="55FF3DD2" w14:textId="77777777" w:rsidR="00C11C9A" w:rsidRDefault="009B69CF">
      <w:pPr>
        <w:ind w:firstLine="709"/>
        <w:jc w:val="both"/>
      </w:pPr>
      <w:r>
        <w:t>Vadovaudamasi Lietuvos Respublikos vietos savivaldos įstatymo 15 straipsnio 2 dalies 5 punktu, 22 straipsnio 3 dalimi ir 24 straipsnio 1 dalimi, Klaipėdos miesto savivaldybės tarybos veiklos reglamento, patvirtinto Klaipėdos miesto savivaldybės tarybos 2023 m. kovo 23 d. sprendimu Nr. T2</w:t>
      </w:r>
      <w:r>
        <w:noBreakHyphen/>
        <w:t>19 „Dėl Klaipėdos miesto savivaldybės tarybos veiklos reglamento patvirtinimo“, 31.2 ir 31.11 papunkčiais, Klaipėdos miesto savivaldybės tarybos Antikorupcijos komisijos veiklos nuostatų, patvirtintų Klaipėdos miesto savivaldybės tarybos 2015 m. liepos 31 d. sprendimu Nr. T2</w:t>
      </w:r>
      <w:r>
        <w:noBreakHyphen/>
        <w:t xml:space="preserve">209 „Dėl Antikorupcijos komisijos sudarymo ir jos nuostatų patvirtinimo“, 13 punktu ir atsižvelgdama į 2023 m. birželio 14 d. Klaipėdos miesto savivaldybės tarybos Antikorupcijos komisijos posėdžio protokolą Nr. TAR1-102, Klaipėdos miesto savivaldybės taryba </w:t>
      </w:r>
      <w:r>
        <w:rPr>
          <w:spacing w:val="60"/>
        </w:rPr>
        <w:t>nusprendži</w:t>
      </w:r>
      <w:r>
        <w:t>a:</w:t>
      </w:r>
    </w:p>
    <w:p w14:paraId="3BF3829F" w14:textId="77777777" w:rsidR="00C11C9A" w:rsidRDefault="009B69CF">
      <w:pPr>
        <w:pStyle w:val="Sraopastraipa"/>
        <w:numPr>
          <w:ilvl w:val="0"/>
          <w:numId w:val="1"/>
        </w:numPr>
        <w:tabs>
          <w:tab w:val="left" w:pos="709"/>
          <w:tab w:val="left" w:pos="993"/>
        </w:tabs>
        <w:ind w:left="0" w:firstLine="709"/>
        <w:jc w:val="both"/>
      </w:pPr>
      <w:r>
        <w:t xml:space="preserve">Skirti Klaipėdos miesto savivaldybės tarybos Antikorupcijos komisijos pirmininko  pavaduotoju Vytautą Grubliauską, Klaipėdos miesto savivaldybės tarybos narį. </w:t>
      </w:r>
    </w:p>
    <w:p w14:paraId="07E6E5BB" w14:textId="77777777" w:rsidR="00C11C9A" w:rsidRDefault="009B69CF">
      <w:pPr>
        <w:ind w:firstLine="709"/>
        <w:jc w:val="both"/>
        <w:rPr>
          <w:szCs w:val="20"/>
          <w:lang w:eastAsia="lt-LT"/>
        </w:rPr>
      </w:pPr>
      <w:r>
        <w:rPr>
          <w:szCs w:val="20"/>
          <w:lang w:eastAsia="lt-LT"/>
        </w:rPr>
        <w:t>2. Skelbti šį sprendimą Klaipėdos miesto savivaldybės interneto svetainėje.</w:t>
      </w:r>
    </w:p>
    <w:p w14:paraId="4007F3DA" w14:textId="77777777" w:rsidR="00C11C9A" w:rsidRDefault="00C11C9A">
      <w:pPr>
        <w:jc w:val="both"/>
      </w:pPr>
    </w:p>
    <w:p w14:paraId="0C22BF86" w14:textId="77777777" w:rsidR="00C11C9A" w:rsidRDefault="00C11C9A">
      <w:pPr>
        <w:jc w:val="both"/>
      </w:pPr>
    </w:p>
    <w:tbl>
      <w:tblPr>
        <w:tblStyle w:val="Lentelstinklelis"/>
        <w:tblW w:w="9638" w:type="dxa"/>
        <w:tblLayout w:type="fixed"/>
        <w:tblLook w:val="04A0" w:firstRow="1" w:lastRow="0" w:firstColumn="1" w:lastColumn="0" w:noHBand="0" w:noVBand="1"/>
      </w:tblPr>
      <w:tblGrid>
        <w:gridCol w:w="6066"/>
        <w:gridCol w:w="3572"/>
      </w:tblGrid>
      <w:tr w:rsidR="00C11C9A" w14:paraId="32E4EDEA" w14:textId="77777777">
        <w:tc>
          <w:tcPr>
            <w:tcW w:w="6065" w:type="dxa"/>
            <w:tcBorders>
              <w:top w:val="nil"/>
              <w:left w:val="nil"/>
              <w:bottom w:val="nil"/>
              <w:right w:val="nil"/>
            </w:tcBorders>
          </w:tcPr>
          <w:p w14:paraId="2C1A3C8A" w14:textId="77777777" w:rsidR="00C11C9A" w:rsidRDefault="009B69CF">
            <w:r>
              <w:t>Savivaldybės meras</w:t>
            </w:r>
          </w:p>
        </w:tc>
        <w:tc>
          <w:tcPr>
            <w:tcW w:w="3572" w:type="dxa"/>
            <w:tcBorders>
              <w:top w:val="nil"/>
              <w:left w:val="nil"/>
              <w:bottom w:val="nil"/>
              <w:right w:val="nil"/>
            </w:tcBorders>
          </w:tcPr>
          <w:p w14:paraId="05915134" w14:textId="77777777" w:rsidR="00C11C9A" w:rsidRDefault="009B69CF">
            <w:pPr>
              <w:jc w:val="right"/>
            </w:pPr>
            <w:r>
              <w:t>Arvydas Vaitkus</w:t>
            </w:r>
          </w:p>
        </w:tc>
      </w:tr>
    </w:tbl>
    <w:p w14:paraId="1388026D" w14:textId="77777777" w:rsidR="00C11C9A" w:rsidRDefault="00C11C9A">
      <w:pPr>
        <w:jc w:val="both"/>
      </w:pPr>
    </w:p>
    <w:p w14:paraId="0323EB56" w14:textId="77777777" w:rsidR="00C11C9A" w:rsidRDefault="00C11C9A">
      <w:pPr>
        <w:jc w:val="center"/>
      </w:pPr>
    </w:p>
    <w:sectPr w:rsidR="00C11C9A">
      <w:headerReference w:type="default" r:id="rId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16A39" w14:textId="77777777" w:rsidR="00FD0201" w:rsidRDefault="00FD0201">
      <w:r>
        <w:separator/>
      </w:r>
    </w:p>
  </w:endnote>
  <w:endnote w:type="continuationSeparator" w:id="0">
    <w:p w14:paraId="47230578" w14:textId="77777777" w:rsidR="00FD0201" w:rsidRDefault="00FD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4A5B5" w14:textId="77777777" w:rsidR="00FD0201" w:rsidRDefault="00FD0201">
      <w:r>
        <w:separator/>
      </w:r>
    </w:p>
  </w:footnote>
  <w:footnote w:type="continuationSeparator" w:id="0">
    <w:p w14:paraId="7AAA5DEB" w14:textId="77777777" w:rsidR="00FD0201" w:rsidRDefault="00FD0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434517"/>
      <w:docPartObj>
        <w:docPartGallery w:val="Page Numbers (Top of Page)"/>
        <w:docPartUnique/>
      </w:docPartObj>
    </w:sdtPr>
    <w:sdtEndPr/>
    <w:sdtContent>
      <w:p w14:paraId="7EA763B3" w14:textId="77777777" w:rsidR="00C11C9A" w:rsidRDefault="009B69CF">
        <w:pPr>
          <w:pStyle w:val="Antrats"/>
          <w:jc w:val="center"/>
        </w:pPr>
        <w:r>
          <w:fldChar w:fldCharType="begin"/>
        </w:r>
        <w:r>
          <w:instrText xml:space="preserve"> PAGE </w:instrText>
        </w:r>
        <w:r>
          <w:fldChar w:fldCharType="separate"/>
        </w:r>
        <w:r>
          <w:t>0</w:t>
        </w:r>
        <w:r>
          <w:fldChar w:fldCharType="end"/>
        </w:r>
      </w:p>
    </w:sdtContent>
  </w:sdt>
  <w:p w14:paraId="76A8CBBA" w14:textId="77777777" w:rsidR="00C11C9A" w:rsidRDefault="00C11C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0A85"/>
    <w:multiLevelType w:val="multilevel"/>
    <w:tmpl w:val="9410BA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CC05DE"/>
    <w:multiLevelType w:val="multilevel"/>
    <w:tmpl w:val="A12C92E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9A"/>
    <w:rsid w:val="008F341B"/>
    <w:rsid w:val="00931DB9"/>
    <w:rsid w:val="00983EB4"/>
    <w:rsid w:val="009B69CF"/>
    <w:rsid w:val="00C11C9A"/>
    <w:rsid w:val="00FD020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B357"/>
  <w15:docId w15:val="{68AE88A6-8580-4C22-9228-816AFB69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E014C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E014C1"/>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014C1"/>
    <w:pPr>
      <w:tabs>
        <w:tab w:val="center" w:pos="4819"/>
        <w:tab w:val="right" w:pos="9638"/>
      </w:tabs>
    </w:pPr>
  </w:style>
  <w:style w:type="paragraph" w:styleId="Porat">
    <w:name w:val="footer"/>
    <w:basedOn w:val="prastasis"/>
    <w:link w:val="PoratDiagrama"/>
    <w:uiPriority w:val="99"/>
    <w:unhideWhenUsed/>
    <w:rsid w:val="00E014C1"/>
    <w:pPr>
      <w:tabs>
        <w:tab w:val="center" w:pos="4819"/>
        <w:tab w:val="right" w:pos="9638"/>
      </w:tabs>
    </w:pPr>
  </w:style>
  <w:style w:type="paragraph" w:styleId="Sraopastraipa">
    <w:name w:val="List Paragraph"/>
    <w:basedOn w:val="prastasis"/>
    <w:uiPriority w:val="99"/>
    <w:qFormat/>
    <w:rsid w:val="00913520"/>
    <w:pPr>
      <w:ind w:left="720"/>
      <w:contextualSpacing/>
    </w:pPr>
    <w:rPr>
      <w:lang w:eastAsia="lt-LT"/>
    </w:r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Words>
  <Characters>476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2023-06-26T06:13:00Z</dcterms:created>
  <dcterms:modified xsi:type="dcterms:W3CDTF">2023-06-26T06:14:00Z</dcterms:modified>
  <dc:language>en-US</dc:language>
</cp:coreProperties>
</file>