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2023-07-27</w:t>
      </w:r>
      <w:r>
        <w:fldChar w:fldCharType="end"/>
      </w:r>
      <w:bookmarkEnd w:id="1"/>
      <w:r>
        <w:rPr>
          <w:noProof/>
        </w:rPr>
        <w:t xml:space="preserve"> </w:t>
      </w:r>
      <w:r>
        <w:t xml:space="preserve">Nr. </w:t>
      </w:r>
      <w:bookmarkStart w:id="2" w:name="registravimoNr"/>
      <w:r>
        <w:t>TAR-71</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54787FA8"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8C1DA7">
        <w:rPr>
          <w:lang w:eastAsia="en-US"/>
        </w:rPr>
        <w:t>liepos</w:t>
      </w:r>
      <w:r w:rsidR="00224693">
        <w:rPr>
          <w:lang w:eastAsia="en-US"/>
        </w:rPr>
        <w:t xml:space="preserve"> </w:t>
      </w:r>
      <w:r w:rsidR="00AF4957">
        <w:rPr>
          <w:lang w:eastAsia="en-US"/>
        </w:rPr>
        <w:t>26</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442110F6" w:rsidR="00184517" w:rsidRDefault="00184517" w:rsidP="00184517">
      <w:pPr>
        <w:tabs>
          <w:tab w:val="left" w:pos="567"/>
        </w:tabs>
        <w:jc w:val="both"/>
        <w:rPr>
          <w:lang w:eastAsia="en-US"/>
        </w:rPr>
      </w:pPr>
      <w:r>
        <w:rPr>
          <w:lang w:eastAsia="en-US"/>
        </w:rPr>
        <w:tab/>
      </w:r>
      <w:r w:rsidR="00D360BE">
        <w:rPr>
          <w:lang w:eastAsia="en-US"/>
        </w:rPr>
        <w:t>Posėdž</w:t>
      </w:r>
      <w:r w:rsidR="00E005E8">
        <w:rPr>
          <w:lang w:eastAsia="en-US"/>
        </w:rPr>
        <w:t>io sekretorė  – Greta Jundulė</w:t>
      </w:r>
      <w:r w:rsidR="00D360BE">
        <w:rPr>
          <w:lang w:eastAsia="en-US"/>
        </w:rPr>
        <w:t>.</w:t>
      </w:r>
    </w:p>
    <w:p w14:paraId="7EED213B" w14:textId="23FE94C8"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4B4571">
        <w:rPr>
          <w:rFonts w:eastAsia="Calibri"/>
        </w:rPr>
        <w:t xml:space="preserve"> Saulius Budinas, </w:t>
      </w:r>
      <w:r w:rsidR="00BE5848">
        <w:rPr>
          <w:rFonts w:eastAsia="Calibri"/>
        </w:rPr>
        <w:t xml:space="preserve">Algimantas Šniepis, </w:t>
      </w:r>
      <w:r w:rsidR="007739FF">
        <w:rPr>
          <w:rFonts w:eastAsia="Calibri"/>
        </w:rPr>
        <w:t>Vidas Karolis,</w:t>
      </w:r>
      <w:r w:rsidR="00E005E8">
        <w:rPr>
          <w:rFonts w:eastAsia="Calibri"/>
        </w:rPr>
        <w:t xml:space="preserve"> Audrius Statkevičius,</w:t>
      </w:r>
      <w:r w:rsidR="00AF4957" w:rsidRPr="00AF4957">
        <w:rPr>
          <w:rFonts w:eastAsia="Calibri"/>
        </w:rPr>
        <w:t xml:space="preserve"> </w:t>
      </w:r>
      <w:r w:rsidR="00AF4957">
        <w:rPr>
          <w:rFonts w:eastAsia="Calibri"/>
        </w:rPr>
        <w:t xml:space="preserve">Andrius Dobranskis. </w:t>
      </w:r>
      <w:r w:rsidR="004B4571">
        <w:rPr>
          <w:rFonts w:eastAsia="Calibri"/>
        </w:rPr>
        <w:t xml:space="preserve">Nedalyvavo: </w:t>
      </w:r>
      <w:r w:rsidR="00AF4957">
        <w:rPr>
          <w:rFonts w:eastAsia="Calibri"/>
        </w:rPr>
        <w:t>Aidas Kaveckis.</w:t>
      </w:r>
    </w:p>
    <w:p w14:paraId="0A9A3E1C" w14:textId="6417312B" w:rsidR="00030996" w:rsidRDefault="00B40F52" w:rsidP="00224693">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2770D5">
        <w:rPr>
          <w:rFonts w:eastAsia="Calibri"/>
        </w:rPr>
        <w:t xml:space="preserve"> </w:t>
      </w:r>
      <w:r w:rsidR="00030996">
        <w:t>Strateginio planavimo skyriaus vedėja Indrė Butenienė</w:t>
      </w:r>
      <w:r w:rsidR="004B4571">
        <w:rPr>
          <w:rFonts w:eastAsia="Calibri"/>
        </w:rPr>
        <w:t xml:space="preserve">, </w:t>
      </w:r>
      <w:r w:rsidR="00975B1B">
        <w:rPr>
          <w:color w:val="000000"/>
        </w:rPr>
        <w:t>Turto valdymo skyriaus vedėjas Edvardas Simokaitis</w:t>
      </w:r>
      <w:r w:rsidR="00A32B2C">
        <w:rPr>
          <w:rFonts w:eastAsia="Calibri"/>
        </w:rPr>
        <w:t xml:space="preserve">, </w:t>
      </w:r>
      <w:r w:rsidR="00030996">
        <w:rPr>
          <w:rFonts w:eastAsia="Calibri"/>
        </w:rPr>
        <w:t>Sveikatos skyriaus vyr. specialistė Birutė Norvilaitė.</w:t>
      </w:r>
    </w:p>
    <w:p w14:paraId="16C9F23B" w14:textId="0B8F1160" w:rsidR="00E813EF" w:rsidRDefault="00A43D7A" w:rsidP="00224693">
      <w:pPr>
        <w:tabs>
          <w:tab w:val="left" w:pos="567"/>
        </w:tabs>
        <w:jc w:val="both"/>
        <w:rPr>
          <w:rFonts w:eastAsia="Calibri"/>
          <w:lang w:eastAsia="en-US"/>
        </w:rPr>
      </w:pPr>
      <w:r>
        <w:rPr>
          <w:rFonts w:eastAsia="Calibri"/>
          <w:lang w:eastAsia="en-US"/>
        </w:rPr>
        <w:tab/>
      </w:r>
      <w:r w:rsidR="00224693">
        <w:rPr>
          <w:rFonts w:eastAsia="Calibri"/>
          <w:lang w:eastAsia="en-US"/>
        </w:rPr>
        <w:t>DARBOTVARKĖ</w:t>
      </w:r>
      <w:r w:rsidR="00CE325E">
        <w:rPr>
          <w:rFonts w:eastAsia="Calibri"/>
          <w:lang w:eastAsia="en-US"/>
        </w:rPr>
        <w:t>:</w:t>
      </w:r>
    </w:p>
    <w:p w14:paraId="280BB00D" w14:textId="28F75EAA" w:rsidR="00634BA6" w:rsidRDefault="00F15633" w:rsidP="00634BA6">
      <w:pPr>
        <w:tabs>
          <w:tab w:val="left" w:pos="567"/>
        </w:tabs>
        <w:jc w:val="both"/>
        <w:rPr>
          <w:color w:val="000000"/>
          <w:shd w:val="clear" w:color="auto" w:fill="FFFFFF"/>
        </w:rPr>
      </w:pPr>
      <w:r>
        <w:rPr>
          <w:lang w:eastAsia="en-US"/>
        </w:rPr>
        <w:tab/>
      </w:r>
      <w:r w:rsidR="00634BA6">
        <w:t xml:space="preserve">1. </w:t>
      </w:r>
      <w:r w:rsidR="00634BA6">
        <w:rPr>
          <w:color w:val="000000"/>
          <w:shd w:val="clear" w:color="auto" w:fill="FFFFFF"/>
        </w:rPr>
        <w:t>Dėl K</w:t>
      </w:r>
      <w:r w:rsidR="00634BA6" w:rsidRPr="00A9570F">
        <w:rPr>
          <w:color w:val="000000"/>
          <w:shd w:val="clear" w:color="auto" w:fill="FFFFFF"/>
        </w:rPr>
        <w:t>laipėdos miest</w:t>
      </w:r>
      <w:r w:rsidR="00634BA6">
        <w:rPr>
          <w:color w:val="000000"/>
          <w:shd w:val="clear" w:color="auto" w:fill="FFFFFF"/>
        </w:rPr>
        <w:t>o savivaldybės tarybos 2023 m. kovo 23 d. sprendimo Nr. T2-65 „Dėl K</w:t>
      </w:r>
      <w:r w:rsidR="00634BA6" w:rsidRPr="00A9570F">
        <w:rPr>
          <w:color w:val="000000"/>
          <w:shd w:val="clear" w:color="auto" w:fill="FFFFFF"/>
        </w:rPr>
        <w:t xml:space="preserve">laipėdos miesto savivaldybės turto investavimo, didinant viešosios </w:t>
      </w:r>
      <w:r w:rsidR="00634BA6">
        <w:rPr>
          <w:color w:val="000000"/>
          <w:shd w:val="clear" w:color="auto" w:fill="FFFFFF"/>
        </w:rPr>
        <w:t>įstaigos N</w:t>
      </w:r>
      <w:r w:rsidR="00634BA6" w:rsidRPr="00A9570F">
        <w:rPr>
          <w:color w:val="000000"/>
          <w:shd w:val="clear" w:color="auto" w:fill="FFFFFF"/>
        </w:rPr>
        <w:t>eptūno krepšinio klubo dalininko kapitalą“ pakeitimo</w:t>
      </w:r>
      <w:r w:rsidR="00634BA6">
        <w:rPr>
          <w:color w:val="000000"/>
          <w:shd w:val="clear" w:color="auto" w:fill="FFFFFF"/>
        </w:rPr>
        <w:t xml:space="preserve">. Pranešėjas E. Simokaitis. </w:t>
      </w:r>
    </w:p>
    <w:p w14:paraId="636DA808" w14:textId="34F760A6" w:rsidR="00634BA6" w:rsidRDefault="00634BA6" w:rsidP="00634BA6">
      <w:pPr>
        <w:tabs>
          <w:tab w:val="left" w:pos="567"/>
        </w:tabs>
        <w:jc w:val="both"/>
        <w:rPr>
          <w:color w:val="000000"/>
          <w:shd w:val="clear" w:color="auto" w:fill="FFFFFF"/>
        </w:rPr>
      </w:pPr>
      <w:r>
        <w:rPr>
          <w:color w:val="000000"/>
          <w:shd w:val="clear" w:color="auto" w:fill="FFFFFF"/>
        </w:rPr>
        <w:tab/>
        <w:t>2. Dėl K</w:t>
      </w:r>
      <w:r w:rsidRPr="00A9570F">
        <w:rPr>
          <w:color w:val="000000"/>
          <w:shd w:val="clear" w:color="auto" w:fill="FFFFFF"/>
        </w:rPr>
        <w:t>laipėdos miest</w:t>
      </w:r>
      <w:r>
        <w:rPr>
          <w:color w:val="000000"/>
          <w:shd w:val="clear" w:color="auto" w:fill="FFFFFF"/>
        </w:rPr>
        <w:t>o savivaldybės tarybos 2022 m. lapkričio 10 d. sprendimo N</w:t>
      </w:r>
      <w:r w:rsidRPr="00A9570F">
        <w:rPr>
          <w:color w:val="000000"/>
          <w:shd w:val="clear" w:color="auto" w:fill="FFFFFF"/>
        </w:rPr>
        <w:t>r</w:t>
      </w:r>
      <w:r>
        <w:rPr>
          <w:color w:val="000000"/>
          <w:shd w:val="clear" w:color="auto" w:fill="FFFFFF"/>
        </w:rPr>
        <w:t>. T2-243 „Dėl K</w:t>
      </w:r>
      <w:r w:rsidRPr="00A9570F">
        <w:rPr>
          <w:color w:val="000000"/>
          <w:shd w:val="clear" w:color="auto" w:fill="FFFFFF"/>
        </w:rPr>
        <w:t>laipėdos miesto savivaldybės turto investavim</w:t>
      </w:r>
      <w:r>
        <w:rPr>
          <w:color w:val="000000"/>
          <w:shd w:val="clear" w:color="auto" w:fill="FFFFFF"/>
        </w:rPr>
        <w:t>o, didinant viešosios įstaigos N</w:t>
      </w:r>
      <w:r w:rsidRPr="00A9570F">
        <w:rPr>
          <w:color w:val="000000"/>
          <w:shd w:val="clear" w:color="auto" w:fill="FFFFFF"/>
        </w:rPr>
        <w:t>eptūno krepšinio klubo dalininko kapitalą“ pakeitimo</w:t>
      </w:r>
      <w:r>
        <w:rPr>
          <w:color w:val="000000"/>
          <w:shd w:val="clear" w:color="auto" w:fill="FFFFFF"/>
        </w:rPr>
        <w:t>.</w:t>
      </w:r>
      <w:r w:rsidRPr="00A9570F">
        <w:rPr>
          <w:color w:val="000000"/>
          <w:shd w:val="clear" w:color="auto" w:fill="FFFFFF"/>
        </w:rPr>
        <w:t xml:space="preserve"> </w:t>
      </w:r>
      <w:r>
        <w:rPr>
          <w:color w:val="000000"/>
          <w:shd w:val="clear" w:color="auto" w:fill="FFFFFF"/>
        </w:rPr>
        <w:t xml:space="preserve">Pranešėjas E. Simokaitis. </w:t>
      </w:r>
    </w:p>
    <w:p w14:paraId="634693E5" w14:textId="11437F53" w:rsidR="00634BA6" w:rsidRDefault="00634BA6" w:rsidP="00634BA6">
      <w:pPr>
        <w:tabs>
          <w:tab w:val="left" w:pos="567"/>
        </w:tabs>
        <w:jc w:val="both"/>
      </w:pPr>
      <w:r>
        <w:rPr>
          <w:color w:val="000000"/>
          <w:shd w:val="clear" w:color="auto" w:fill="FFFFFF"/>
        </w:rPr>
        <w:tab/>
        <w:t>3. Dėl K</w:t>
      </w:r>
      <w:r w:rsidRPr="00A9570F">
        <w:rPr>
          <w:color w:val="000000"/>
          <w:shd w:val="clear" w:color="auto" w:fill="FFFFFF"/>
        </w:rPr>
        <w:t>laipėdos miesto savivaldybės 2023–2027 metų veiklos prioritetų patvirtinimo</w:t>
      </w:r>
      <w:r>
        <w:rPr>
          <w:color w:val="000000"/>
          <w:shd w:val="clear" w:color="auto" w:fill="FFFFFF"/>
        </w:rPr>
        <w:t xml:space="preserve">. Pranešėja I. Butenienė. </w:t>
      </w:r>
    </w:p>
    <w:p w14:paraId="35A2B89F" w14:textId="65783D69" w:rsidR="00634BA6" w:rsidRPr="00342E1F" w:rsidRDefault="00634BA6" w:rsidP="00634BA6">
      <w:pPr>
        <w:tabs>
          <w:tab w:val="left" w:pos="567"/>
        </w:tabs>
        <w:jc w:val="both"/>
        <w:rPr>
          <w:shd w:val="clear" w:color="auto" w:fill="FFFFFF"/>
        </w:rPr>
      </w:pPr>
      <w:r>
        <w:tab/>
      </w:r>
      <w:r>
        <w:rPr>
          <w:shd w:val="clear" w:color="auto" w:fill="FFFFFF"/>
        </w:rPr>
        <w:t>4</w:t>
      </w:r>
      <w:r w:rsidRPr="00342E1F">
        <w:rPr>
          <w:shd w:val="clear" w:color="auto" w:fill="FFFFFF"/>
        </w:rPr>
        <w:t xml:space="preserve">. Dėl Klaipėdos miesto savivaldybės valdomų įmonių pasiektų veiklos tikslų atitikties nustatytiems tikslams vertinimo tvarkos aprašo patvirtinimo. Pranešėjas E. Simokaitis. </w:t>
      </w:r>
    </w:p>
    <w:p w14:paraId="5D6F2ACF" w14:textId="7CB6C4F0" w:rsidR="00D264F6" w:rsidRDefault="00634BA6" w:rsidP="00D264F6">
      <w:pPr>
        <w:tabs>
          <w:tab w:val="left" w:pos="567"/>
        </w:tabs>
        <w:jc w:val="both"/>
        <w:rPr>
          <w:shd w:val="clear" w:color="auto" w:fill="FFFFFF"/>
        </w:rPr>
      </w:pPr>
      <w:r w:rsidRPr="00342E1F">
        <w:rPr>
          <w:shd w:val="clear" w:color="auto" w:fill="FFFFFF"/>
        </w:rPr>
        <w:tab/>
      </w:r>
      <w:r>
        <w:t>5</w:t>
      </w:r>
      <w:r w:rsidRPr="00342E1F">
        <w:t xml:space="preserve">. </w:t>
      </w:r>
      <w:r w:rsidRPr="00342E1F">
        <w:rPr>
          <w:shd w:val="clear" w:color="auto" w:fill="FFFFFF"/>
        </w:rPr>
        <w:t xml:space="preserve">Dėl stebėtojų skyrimo į viešųjų asmens sveikatos priežiūros įstaigų, kurių savininkė nėra Klaipėdos miesto savivaldybė, stebėtojų tarybas. Pranešėja B. Norvilaitė. </w:t>
      </w:r>
    </w:p>
    <w:p w14:paraId="78B7D4F4" w14:textId="45CCEBAA" w:rsidR="00D264F6" w:rsidRPr="00D264F6" w:rsidRDefault="00974CBA" w:rsidP="00D264F6">
      <w:pPr>
        <w:tabs>
          <w:tab w:val="left" w:pos="567"/>
        </w:tabs>
        <w:jc w:val="both"/>
        <w:rPr>
          <w:rStyle w:val="Grietas"/>
          <w:b w:val="0"/>
          <w:bCs w:val="0"/>
          <w:shd w:val="clear" w:color="auto" w:fill="FFFFFF"/>
        </w:rPr>
      </w:pPr>
      <w:r>
        <w:rPr>
          <w:shd w:val="clear" w:color="auto" w:fill="FFFFFF"/>
        </w:rPr>
        <w:tab/>
        <w:t xml:space="preserve">S. Budinas siūlė 3 darbotvarkės klausimo nesvarstyti komitete. </w:t>
      </w:r>
      <w:r w:rsidR="00DE2ECD">
        <w:rPr>
          <w:shd w:val="clear" w:color="auto" w:fill="FFFFFF"/>
        </w:rPr>
        <w:t>K</w:t>
      </w:r>
      <w:r w:rsidR="00DE2ECD">
        <w:rPr>
          <w:rStyle w:val="Grietas"/>
          <w:b w:val="0"/>
        </w:rPr>
        <w:t>omitetas nusprendė (bendru sutarimu), kad klausimas iš esmės turi būti svarstomas tarybos posėdžio metu.</w:t>
      </w:r>
    </w:p>
    <w:p w14:paraId="14F2EF03" w14:textId="2A5ACEAF" w:rsidR="00327DA7" w:rsidRPr="00D264F6" w:rsidRDefault="00327DA7" w:rsidP="00D264F6">
      <w:pPr>
        <w:rPr>
          <w:rStyle w:val="Grietas"/>
          <w:b w:val="0"/>
        </w:rPr>
      </w:pPr>
    </w:p>
    <w:p w14:paraId="06FCEF7A" w14:textId="337C11F9" w:rsidR="00B52F0C" w:rsidRDefault="00B52F0C" w:rsidP="00B52F0C">
      <w:pPr>
        <w:tabs>
          <w:tab w:val="left" w:pos="567"/>
        </w:tabs>
        <w:jc w:val="both"/>
        <w:rPr>
          <w:rFonts w:eastAsia="Calibri"/>
          <w:lang w:eastAsia="en-US"/>
        </w:rPr>
      </w:pPr>
      <w:r>
        <w:rPr>
          <w:shd w:val="clear" w:color="auto" w:fill="FFFFFF"/>
        </w:rPr>
        <w:tab/>
      </w:r>
      <w:r>
        <w:rPr>
          <w:rFonts w:eastAsia="Calibri"/>
          <w:lang w:eastAsia="en-US"/>
        </w:rPr>
        <w:t>DARBOTVARKĖ (</w:t>
      </w:r>
      <w:r w:rsidRPr="00300E72">
        <w:t>bendru sutarimu):</w:t>
      </w:r>
    </w:p>
    <w:p w14:paraId="307BDF6E" w14:textId="77777777" w:rsidR="00B52F0C" w:rsidRDefault="00B52F0C" w:rsidP="00B52F0C">
      <w:pPr>
        <w:tabs>
          <w:tab w:val="left" w:pos="567"/>
        </w:tabs>
        <w:jc w:val="both"/>
        <w:rPr>
          <w:color w:val="000000"/>
          <w:shd w:val="clear" w:color="auto" w:fill="FFFFFF"/>
        </w:rPr>
      </w:pPr>
      <w:r>
        <w:rPr>
          <w:lang w:eastAsia="en-US"/>
        </w:rPr>
        <w:tab/>
      </w:r>
      <w:r>
        <w:t xml:space="preserve">1. </w:t>
      </w:r>
      <w:r>
        <w:rPr>
          <w:color w:val="000000"/>
          <w:shd w:val="clear" w:color="auto" w:fill="FFFFFF"/>
        </w:rPr>
        <w:t>Dėl K</w:t>
      </w:r>
      <w:r w:rsidRPr="00A9570F">
        <w:rPr>
          <w:color w:val="000000"/>
          <w:shd w:val="clear" w:color="auto" w:fill="FFFFFF"/>
        </w:rPr>
        <w:t>laipėdos miest</w:t>
      </w:r>
      <w:r>
        <w:rPr>
          <w:color w:val="000000"/>
          <w:shd w:val="clear" w:color="auto" w:fill="FFFFFF"/>
        </w:rPr>
        <w:t>o savivaldybės tarybos 2023 m. kovo 23 d. sprendimo Nr. T2-65 „Dėl K</w:t>
      </w:r>
      <w:r w:rsidRPr="00A9570F">
        <w:rPr>
          <w:color w:val="000000"/>
          <w:shd w:val="clear" w:color="auto" w:fill="FFFFFF"/>
        </w:rPr>
        <w:t xml:space="preserve">laipėdos miesto savivaldybės turto investavimo, didinant viešosios </w:t>
      </w:r>
      <w:r>
        <w:rPr>
          <w:color w:val="000000"/>
          <w:shd w:val="clear" w:color="auto" w:fill="FFFFFF"/>
        </w:rPr>
        <w:t>įstaigos N</w:t>
      </w:r>
      <w:r w:rsidRPr="00A9570F">
        <w:rPr>
          <w:color w:val="000000"/>
          <w:shd w:val="clear" w:color="auto" w:fill="FFFFFF"/>
        </w:rPr>
        <w:t>eptūno krepšinio klubo dalininko kapitalą“ pakeitimo</w:t>
      </w:r>
      <w:r>
        <w:rPr>
          <w:color w:val="000000"/>
          <w:shd w:val="clear" w:color="auto" w:fill="FFFFFF"/>
        </w:rPr>
        <w:t xml:space="preserve">. Pranešėjas E. Simokaitis. </w:t>
      </w:r>
    </w:p>
    <w:p w14:paraId="35FA5AC6" w14:textId="3DE8F160" w:rsidR="00B52F0C" w:rsidRPr="00B52F0C" w:rsidRDefault="00B52F0C" w:rsidP="00B52F0C">
      <w:pPr>
        <w:tabs>
          <w:tab w:val="left" w:pos="567"/>
        </w:tabs>
        <w:jc w:val="both"/>
        <w:rPr>
          <w:color w:val="000000"/>
          <w:shd w:val="clear" w:color="auto" w:fill="FFFFFF"/>
        </w:rPr>
      </w:pPr>
      <w:r>
        <w:rPr>
          <w:color w:val="000000"/>
          <w:shd w:val="clear" w:color="auto" w:fill="FFFFFF"/>
        </w:rPr>
        <w:tab/>
        <w:t>2. Dėl K</w:t>
      </w:r>
      <w:r w:rsidRPr="00A9570F">
        <w:rPr>
          <w:color w:val="000000"/>
          <w:shd w:val="clear" w:color="auto" w:fill="FFFFFF"/>
        </w:rPr>
        <w:t>laipėdos miest</w:t>
      </w:r>
      <w:r>
        <w:rPr>
          <w:color w:val="000000"/>
          <w:shd w:val="clear" w:color="auto" w:fill="FFFFFF"/>
        </w:rPr>
        <w:t>o savivaldybės tarybos 2022 m. lapkričio 10 d. sprendimo N</w:t>
      </w:r>
      <w:r w:rsidRPr="00A9570F">
        <w:rPr>
          <w:color w:val="000000"/>
          <w:shd w:val="clear" w:color="auto" w:fill="FFFFFF"/>
        </w:rPr>
        <w:t>r</w:t>
      </w:r>
      <w:r>
        <w:rPr>
          <w:color w:val="000000"/>
          <w:shd w:val="clear" w:color="auto" w:fill="FFFFFF"/>
        </w:rPr>
        <w:t>. T2-243 „Dėl K</w:t>
      </w:r>
      <w:r w:rsidRPr="00A9570F">
        <w:rPr>
          <w:color w:val="000000"/>
          <w:shd w:val="clear" w:color="auto" w:fill="FFFFFF"/>
        </w:rPr>
        <w:t>laipėdos miesto savivaldybės turto investavim</w:t>
      </w:r>
      <w:r>
        <w:rPr>
          <w:color w:val="000000"/>
          <w:shd w:val="clear" w:color="auto" w:fill="FFFFFF"/>
        </w:rPr>
        <w:t>o, didinant viešosios įstaigos N</w:t>
      </w:r>
      <w:r w:rsidRPr="00A9570F">
        <w:rPr>
          <w:color w:val="000000"/>
          <w:shd w:val="clear" w:color="auto" w:fill="FFFFFF"/>
        </w:rPr>
        <w:t>eptūno krepšinio klubo dalininko kapitalą“ pakeitimo</w:t>
      </w:r>
      <w:r>
        <w:rPr>
          <w:color w:val="000000"/>
          <w:shd w:val="clear" w:color="auto" w:fill="FFFFFF"/>
        </w:rPr>
        <w:t>.</w:t>
      </w:r>
      <w:r w:rsidRPr="00A9570F">
        <w:rPr>
          <w:color w:val="000000"/>
          <w:shd w:val="clear" w:color="auto" w:fill="FFFFFF"/>
        </w:rPr>
        <w:t xml:space="preserve"> </w:t>
      </w:r>
      <w:r>
        <w:rPr>
          <w:color w:val="000000"/>
          <w:shd w:val="clear" w:color="auto" w:fill="FFFFFF"/>
        </w:rPr>
        <w:t xml:space="preserve">Pranešėjas E. Simokaitis.  </w:t>
      </w:r>
    </w:p>
    <w:p w14:paraId="60793299" w14:textId="07EF4BDB" w:rsidR="00B52F0C" w:rsidRPr="00342E1F" w:rsidRDefault="00B52F0C" w:rsidP="00B52F0C">
      <w:pPr>
        <w:tabs>
          <w:tab w:val="left" w:pos="567"/>
        </w:tabs>
        <w:jc w:val="both"/>
        <w:rPr>
          <w:shd w:val="clear" w:color="auto" w:fill="FFFFFF"/>
        </w:rPr>
      </w:pPr>
      <w:r>
        <w:tab/>
      </w:r>
      <w:r>
        <w:rPr>
          <w:shd w:val="clear" w:color="auto" w:fill="FFFFFF"/>
        </w:rPr>
        <w:t>3</w:t>
      </w:r>
      <w:r w:rsidRPr="00342E1F">
        <w:rPr>
          <w:shd w:val="clear" w:color="auto" w:fill="FFFFFF"/>
        </w:rPr>
        <w:t xml:space="preserve">. Dėl Klaipėdos miesto savivaldybės valdomų įmonių pasiektų veiklos tikslų atitikties nustatytiems tikslams vertinimo tvarkos aprašo patvirtinimo. Pranešėjas E. Simokaitis. </w:t>
      </w:r>
    </w:p>
    <w:p w14:paraId="2496FB2A" w14:textId="0A37BD8A" w:rsidR="00B52F0C" w:rsidRDefault="00B52F0C" w:rsidP="00B52F0C">
      <w:pPr>
        <w:tabs>
          <w:tab w:val="left" w:pos="567"/>
        </w:tabs>
        <w:jc w:val="both"/>
        <w:rPr>
          <w:shd w:val="clear" w:color="auto" w:fill="FFFFFF"/>
        </w:rPr>
      </w:pPr>
      <w:r w:rsidRPr="00342E1F">
        <w:rPr>
          <w:shd w:val="clear" w:color="auto" w:fill="FFFFFF"/>
        </w:rPr>
        <w:tab/>
      </w:r>
      <w:r>
        <w:t>4</w:t>
      </w:r>
      <w:r w:rsidRPr="00342E1F">
        <w:t xml:space="preserve">. </w:t>
      </w:r>
      <w:r w:rsidRPr="00342E1F">
        <w:rPr>
          <w:shd w:val="clear" w:color="auto" w:fill="FFFFFF"/>
        </w:rPr>
        <w:t xml:space="preserve">Dėl stebėtojų skyrimo į viešųjų asmens sveikatos priežiūros įstaigų, kurių savininkė nėra Klaipėdos miesto savivaldybė, stebėtojų tarybas. Pranešėja B. Norvilaitė. </w:t>
      </w:r>
    </w:p>
    <w:p w14:paraId="559000F0" w14:textId="4A5C1671" w:rsidR="00E76D7A" w:rsidRDefault="00E76D7A" w:rsidP="00E005E8">
      <w:pPr>
        <w:tabs>
          <w:tab w:val="left" w:pos="567"/>
        </w:tabs>
        <w:jc w:val="both"/>
        <w:rPr>
          <w:lang w:eastAsia="en-US"/>
        </w:rPr>
      </w:pPr>
    </w:p>
    <w:p w14:paraId="20322165" w14:textId="77777777" w:rsidR="00F349BE" w:rsidRDefault="00E005E8" w:rsidP="00F349BE">
      <w:pPr>
        <w:tabs>
          <w:tab w:val="left" w:pos="567"/>
        </w:tabs>
        <w:jc w:val="both"/>
        <w:rPr>
          <w:color w:val="000000"/>
          <w:shd w:val="clear" w:color="auto" w:fill="FFFFFF"/>
        </w:rPr>
      </w:pPr>
      <w:r>
        <w:rPr>
          <w:lang w:eastAsia="en-US"/>
        </w:rPr>
        <w:tab/>
      </w:r>
      <w:r w:rsidR="00CC4BA9">
        <w:rPr>
          <w:lang w:eastAsia="en-US"/>
        </w:rPr>
        <w:t xml:space="preserve">1. </w:t>
      </w:r>
      <w:r w:rsidRPr="00CE325E">
        <w:rPr>
          <w:lang w:eastAsia="en-US"/>
        </w:rPr>
        <w:t>SVARSTYTA.</w:t>
      </w:r>
      <w:r>
        <w:rPr>
          <w:lang w:eastAsia="en-US"/>
        </w:rPr>
        <w:t xml:space="preserve"> </w:t>
      </w:r>
      <w:r w:rsidR="002910F3">
        <w:rPr>
          <w:color w:val="000000"/>
          <w:shd w:val="clear" w:color="auto" w:fill="FFFFFF"/>
        </w:rPr>
        <w:t>K</w:t>
      </w:r>
      <w:r w:rsidR="002910F3" w:rsidRPr="00A9570F">
        <w:rPr>
          <w:color w:val="000000"/>
          <w:shd w:val="clear" w:color="auto" w:fill="FFFFFF"/>
        </w:rPr>
        <w:t>laipėdos miest</w:t>
      </w:r>
      <w:r w:rsidR="002910F3">
        <w:rPr>
          <w:color w:val="000000"/>
          <w:shd w:val="clear" w:color="auto" w:fill="FFFFFF"/>
        </w:rPr>
        <w:t>o savivaldybės tarybos 2023 m. kovo 23 d. sprendimo Nr. T2-65 „Dėl K</w:t>
      </w:r>
      <w:r w:rsidR="002910F3" w:rsidRPr="00A9570F">
        <w:rPr>
          <w:color w:val="000000"/>
          <w:shd w:val="clear" w:color="auto" w:fill="FFFFFF"/>
        </w:rPr>
        <w:t xml:space="preserve">laipėdos miesto savivaldybės turto investavimo, didinant viešosios </w:t>
      </w:r>
      <w:r w:rsidR="002910F3">
        <w:rPr>
          <w:color w:val="000000"/>
          <w:shd w:val="clear" w:color="auto" w:fill="FFFFFF"/>
        </w:rPr>
        <w:t>įstaigos N</w:t>
      </w:r>
      <w:r w:rsidR="002910F3" w:rsidRPr="00A9570F">
        <w:rPr>
          <w:color w:val="000000"/>
          <w:shd w:val="clear" w:color="auto" w:fill="FFFFFF"/>
        </w:rPr>
        <w:t>eptūno krepšinio klubo</w:t>
      </w:r>
      <w:r w:rsidR="002910F3">
        <w:rPr>
          <w:color w:val="000000"/>
          <w:shd w:val="clear" w:color="auto" w:fill="FFFFFF"/>
        </w:rPr>
        <w:t xml:space="preserve"> dalininko kapitalą“ pakeitimas. </w:t>
      </w:r>
    </w:p>
    <w:p w14:paraId="43A2095A" w14:textId="6B0B84A5" w:rsidR="00F349BE" w:rsidRPr="00F349BE" w:rsidRDefault="00F349BE" w:rsidP="00F349BE">
      <w:pPr>
        <w:tabs>
          <w:tab w:val="left" w:pos="567"/>
        </w:tabs>
        <w:jc w:val="both"/>
        <w:rPr>
          <w:color w:val="000000"/>
          <w:shd w:val="clear" w:color="auto" w:fill="FFFFFF"/>
        </w:rPr>
      </w:pPr>
      <w:r>
        <w:rPr>
          <w:lang w:eastAsia="en-US"/>
        </w:rPr>
        <w:tab/>
      </w:r>
      <w:r w:rsidR="002910F3">
        <w:rPr>
          <w:color w:val="000000"/>
          <w:shd w:val="clear" w:color="auto" w:fill="FFFFFF"/>
        </w:rPr>
        <w:t xml:space="preserve">Pranešėjas E. Simokaitis </w:t>
      </w:r>
      <w:r w:rsidR="006740F5">
        <w:rPr>
          <w:lang w:eastAsia="en-US"/>
        </w:rPr>
        <w:t xml:space="preserve">teigė, kad </w:t>
      </w:r>
      <w:r>
        <w:t xml:space="preserve">sprendimo projektu siekiama papildyti Klaipėdos miesto savivaldybės tarybos 2023 m. kovo 23 d. sprendimą Nr. T2-65 „Dėl Klaipėdos miesto savivaldybės turto investavimo, didinant viešosios įstaigos Neptūno krepšinio klubo dalininko kapitalą“. Siekiant taikos teisminiame ginče, siūloma šiuo sprendimo projektu ekonomiškai socialiai pagrįsti </w:t>
      </w:r>
      <w:r>
        <w:lastRenderedPageBreak/>
        <w:t xml:space="preserve">Savivaldybės turto investiciją pagal sprendimą „Dėl Klaipėdos miesto savivaldybės turto investavimo, didinant viešosios įstaigos Neptūno krepšinio klubo dalininko kapitalą“  bei įtikinti, kad galimybė pasiekti investavimo tikslą – pagrįsta ir reali, teikiant siūlymą šiuo sprendimu patvirtinti ekonominį socialinį pagrindimą. </w:t>
      </w:r>
    </w:p>
    <w:p w14:paraId="01D4851A" w14:textId="5E74D87D" w:rsidR="00E608E1" w:rsidRDefault="00E608E1" w:rsidP="00E608E1">
      <w:pPr>
        <w:tabs>
          <w:tab w:val="left" w:pos="567"/>
        </w:tabs>
        <w:jc w:val="both"/>
      </w:pPr>
      <w:r>
        <w:rPr>
          <w:lang w:eastAsia="en-US"/>
        </w:rPr>
        <w:tab/>
      </w:r>
      <w:r w:rsidRPr="00CF32E3">
        <w:t xml:space="preserve">NUTARTA. Pritarti sprendimo projektui. </w:t>
      </w:r>
    </w:p>
    <w:p w14:paraId="737DCAF7" w14:textId="77777777" w:rsidR="002B6613" w:rsidRDefault="00E608E1" w:rsidP="002B6613">
      <w:pPr>
        <w:tabs>
          <w:tab w:val="left" w:pos="567"/>
        </w:tabs>
        <w:jc w:val="both"/>
      </w:pPr>
      <w:r>
        <w:tab/>
        <w:t>BALSUOTA: už – 6</w:t>
      </w:r>
      <w:r w:rsidRPr="00CF32E3">
        <w:t xml:space="preserve"> (</w:t>
      </w:r>
      <w:r>
        <w:rPr>
          <w:rFonts w:eastAsia="Calibri"/>
        </w:rPr>
        <w:t>R. Taraškevičius</w:t>
      </w:r>
      <w:r w:rsidRPr="00CF32E3">
        <w:t xml:space="preserve">, </w:t>
      </w:r>
      <w:r>
        <w:rPr>
          <w:rFonts w:eastAsia="Calibri"/>
        </w:rPr>
        <w:t>A. Statkevičius</w:t>
      </w:r>
      <w:r w:rsidRPr="00CF32E3">
        <w:t xml:space="preserve">, </w:t>
      </w:r>
      <w:r>
        <w:rPr>
          <w:rFonts w:eastAsia="Calibri"/>
        </w:rPr>
        <w:t>S. Budinas</w:t>
      </w:r>
      <w:r w:rsidRPr="00CF32E3">
        <w:t xml:space="preserve">, </w:t>
      </w:r>
      <w:r w:rsidR="00F349BE">
        <w:rPr>
          <w:rFonts w:eastAsia="Calibri"/>
        </w:rPr>
        <w:t>V. Karolis</w:t>
      </w:r>
      <w:r>
        <w:rPr>
          <w:rFonts w:eastAsia="Calibri"/>
        </w:rPr>
        <w:t>, A. Šniepis</w:t>
      </w:r>
      <w:r w:rsidR="00F349BE">
        <w:rPr>
          <w:rFonts w:eastAsia="Calibri"/>
        </w:rPr>
        <w:t>, Andrius Dobranskis</w:t>
      </w:r>
      <w:r w:rsidRPr="00CF32E3">
        <w:t xml:space="preserve">), prieš – 0, susilaikė – 0. </w:t>
      </w:r>
    </w:p>
    <w:p w14:paraId="2DCDC34A" w14:textId="77777777" w:rsidR="002B6613" w:rsidRDefault="002B6613" w:rsidP="002B6613">
      <w:pPr>
        <w:tabs>
          <w:tab w:val="left" w:pos="567"/>
        </w:tabs>
        <w:jc w:val="both"/>
      </w:pPr>
      <w:r>
        <w:tab/>
      </w:r>
    </w:p>
    <w:p w14:paraId="5ED6A0A7" w14:textId="397EAE92" w:rsidR="002B6613" w:rsidRPr="002B6613" w:rsidRDefault="002B6613" w:rsidP="002B6613">
      <w:pPr>
        <w:tabs>
          <w:tab w:val="left" w:pos="567"/>
        </w:tabs>
        <w:jc w:val="both"/>
      </w:pPr>
      <w:r>
        <w:tab/>
      </w:r>
      <w:r>
        <w:rPr>
          <w:lang w:eastAsia="en-US"/>
        </w:rPr>
        <w:t xml:space="preserve">2. </w:t>
      </w:r>
      <w:r w:rsidRPr="00CE325E">
        <w:rPr>
          <w:lang w:eastAsia="en-US"/>
        </w:rPr>
        <w:t>SVARSTYTA.</w:t>
      </w:r>
      <w:r>
        <w:rPr>
          <w:lang w:eastAsia="en-US"/>
        </w:rPr>
        <w:t xml:space="preserve"> </w:t>
      </w:r>
      <w:r>
        <w:rPr>
          <w:color w:val="000000"/>
          <w:shd w:val="clear" w:color="auto" w:fill="FFFFFF"/>
        </w:rPr>
        <w:t>K</w:t>
      </w:r>
      <w:r w:rsidRPr="00A9570F">
        <w:rPr>
          <w:color w:val="000000"/>
          <w:shd w:val="clear" w:color="auto" w:fill="FFFFFF"/>
        </w:rPr>
        <w:t>laipėdos miest</w:t>
      </w:r>
      <w:r>
        <w:rPr>
          <w:color w:val="000000"/>
          <w:shd w:val="clear" w:color="auto" w:fill="FFFFFF"/>
        </w:rPr>
        <w:t>o savivaldybės tarybos 2022 m. lapkričio 10 d. sprendimo N</w:t>
      </w:r>
      <w:r w:rsidRPr="00A9570F">
        <w:rPr>
          <w:color w:val="000000"/>
          <w:shd w:val="clear" w:color="auto" w:fill="FFFFFF"/>
        </w:rPr>
        <w:t>r</w:t>
      </w:r>
      <w:r>
        <w:rPr>
          <w:color w:val="000000"/>
          <w:shd w:val="clear" w:color="auto" w:fill="FFFFFF"/>
        </w:rPr>
        <w:t>. T2-243 „Dėl K</w:t>
      </w:r>
      <w:r w:rsidRPr="00A9570F">
        <w:rPr>
          <w:color w:val="000000"/>
          <w:shd w:val="clear" w:color="auto" w:fill="FFFFFF"/>
        </w:rPr>
        <w:t>laipėdos miesto savivaldybės turto investavim</w:t>
      </w:r>
      <w:r>
        <w:rPr>
          <w:color w:val="000000"/>
          <w:shd w:val="clear" w:color="auto" w:fill="FFFFFF"/>
        </w:rPr>
        <w:t>o, didinant viešosios įstaigos N</w:t>
      </w:r>
      <w:r w:rsidRPr="00A9570F">
        <w:rPr>
          <w:color w:val="000000"/>
          <w:shd w:val="clear" w:color="auto" w:fill="FFFFFF"/>
        </w:rPr>
        <w:t xml:space="preserve">eptūno krepšinio klubo dalininko kapitalą“ </w:t>
      </w:r>
      <w:r>
        <w:rPr>
          <w:color w:val="000000"/>
          <w:shd w:val="clear" w:color="auto" w:fill="FFFFFF"/>
        </w:rPr>
        <w:t xml:space="preserve">pakeitimas. </w:t>
      </w:r>
    </w:p>
    <w:p w14:paraId="6ADE02E7" w14:textId="15F479BF" w:rsidR="002B6613" w:rsidRPr="00F349BE" w:rsidRDefault="002B6613" w:rsidP="002B6613">
      <w:pPr>
        <w:tabs>
          <w:tab w:val="left" w:pos="567"/>
        </w:tabs>
        <w:jc w:val="both"/>
        <w:rPr>
          <w:color w:val="000000"/>
          <w:shd w:val="clear" w:color="auto" w:fill="FFFFFF"/>
        </w:rPr>
      </w:pPr>
      <w:r>
        <w:rPr>
          <w:lang w:eastAsia="en-US"/>
        </w:rPr>
        <w:tab/>
      </w:r>
      <w:r>
        <w:rPr>
          <w:color w:val="000000"/>
          <w:shd w:val="clear" w:color="auto" w:fill="FFFFFF"/>
        </w:rPr>
        <w:t xml:space="preserve">Pranešėjas E. Simokaitis </w:t>
      </w:r>
      <w:r>
        <w:rPr>
          <w:lang w:eastAsia="en-US"/>
        </w:rPr>
        <w:t xml:space="preserve">teigė, kad </w:t>
      </w:r>
      <w:r>
        <w:t xml:space="preserve">sprendimo projektu siekiama papildyti Klaipėdos miesto savivaldybės tarybos </w:t>
      </w:r>
      <w:r w:rsidR="001F598C">
        <w:t xml:space="preserve">2022 m. lapkričio 10 d. sprendimą Nr. T2-243 </w:t>
      </w:r>
      <w:r>
        <w:t xml:space="preserve">„Dėl Klaipėdos miesto savivaldybės turto investavimo, didinant viešosios įstaigos Neptūno krepšinio klubo dalininko kapitalą“. Siekiant taikos teisminiame ginče, siūloma šiuo sprendimo projektu ekonomiškai socialiai pagrįsti Savivaldybės turto investiciją pagal sprendimą „Dėl Klaipėdos miesto savivaldybės turto investavimo, didinant viešosios įstaigos Neptūno krepšinio klubo dalininko kapitalą“  bei įtikinti, kad galimybė pasiekti investavimo tikslą – pagrįsta ir reali, teikiant siūlymą šiuo sprendimu patvirtinti ekonominį socialinį pagrindimą. </w:t>
      </w:r>
    </w:p>
    <w:p w14:paraId="622248C2" w14:textId="77777777" w:rsidR="002B6613" w:rsidRDefault="002B6613" w:rsidP="002B6613">
      <w:pPr>
        <w:tabs>
          <w:tab w:val="left" w:pos="567"/>
        </w:tabs>
        <w:jc w:val="both"/>
      </w:pPr>
      <w:r>
        <w:rPr>
          <w:lang w:eastAsia="en-US"/>
        </w:rPr>
        <w:tab/>
      </w:r>
      <w:r w:rsidRPr="00CF32E3">
        <w:t xml:space="preserve">NUTARTA. Pritarti sprendimo projektui. </w:t>
      </w:r>
    </w:p>
    <w:p w14:paraId="584E2998" w14:textId="77777777" w:rsidR="002B6613" w:rsidRDefault="002B6613" w:rsidP="002B6613">
      <w:pPr>
        <w:tabs>
          <w:tab w:val="left" w:pos="567"/>
        </w:tabs>
        <w:jc w:val="both"/>
      </w:pPr>
      <w:r>
        <w:tab/>
        <w:t>BALSUOTA: už – 6</w:t>
      </w:r>
      <w:r w:rsidRPr="00CF32E3">
        <w:t xml:space="preserve"> (</w:t>
      </w:r>
      <w:r>
        <w:rPr>
          <w:rFonts w:eastAsia="Calibri"/>
        </w:rPr>
        <w:t>R. Taraškevičius</w:t>
      </w:r>
      <w:r w:rsidRPr="00CF32E3">
        <w:t xml:space="preserve">, </w:t>
      </w:r>
      <w:r>
        <w:rPr>
          <w:rFonts w:eastAsia="Calibri"/>
        </w:rPr>
        <w:t>A. Statkevičius</w:t>
      </w:r>
      <w:r w:rsidRPr="00CF32E3">
        <w:t xml:space="preserve">, </w:t>
      </w:r>
      <w:r>
        <w:rPr>
          <w:rFonts w:eastAsia="Calibri"/>
        </w:rPr>
        <w:t>S. Budinas</w:t>
      </w:r>
      <w:r w:rsidRPr="00CF32E3">
        <w:t xml:space="preserve">, </w:t>
      </w:r>
      <w:r>
        <w:rPr>
          <w:rFonts w:eastAsia="Calibri"/>
        </w:rPr>
        <w:t>V. Karolis, A. Šniepis, Andrius Dobranskis</w:t>
      </w:r>
      <w:r w:rsidRPr="00CF32E3">
        <w:t xml:space="preserve">), prieš – 0, susilaikė – 0. </w:t>
      </w:r>
    </w:p>
    <w:p w14:paraId="3C7A686A" w14:textId="28113316" w:rsidR="0017153D" w:rsidRDefault="0017153D" w:rsidP="0017153D">
      <w:pPr>
        <w:ind w:firstLine="570"/>
        <w:jc w:val="both"/>
      </w:pPr>
    </w:p>
    <w:p w14:paraId="65C9DE1F" w14:textId="1BE980E4" w:rsidR="00B91601" w:rsidRPr="00342E1F" w:rsidRDefault="00915ADF" w:rsidP="00B91601">
      <w:pPr>
        <w:tabs>
          <w:tab w:val="left" w:pos="567"/>
        </w:tabs>
        <w:jc w:val="both"/>
        <w:rPr>
          <w:shd w:val="clear" w:color="auto" w:fill="FFFFFF"/>
        </w:rPr>
      </w:pPr>
      <w:r>
        <w:rPr>
          <w:lang w:eastAsia="en-US"/>
        </w:rPr>
        <w:tab/>
        <w:t xml:space="preserve">3. </w:t>
      </w:r>
      <w:r w:rsidRPr="00CE325E">
        <w:rPr>
          <w:lang w:eastAsia="en-US"/>
        </w:rPr>
        <w:t>SVARSTYTA.</w:t>
      </w:r>
      <w:r w:rsidR="00B91601">
        <w:rPr>
          <w:lang w:eastAsia="en-US"/>
        </w:rPr>
        <w:t xml:space="preserve">  </w:t>
      </w:r>
      <w:r w:rsidR="00B91601" w:rsidRPr="00342E1F">
        <w:rPr>
          <w:shd w:val="clear" w:color="auto" w:fill="FFFFFF"/>
        </w:rPr>
        <w:t>Klaipėdos miesto savivaldybės valdomų įmonių pasiektų veiklos tikslų atitikties nustatytiems tikslams verti</w:t>
      </w:r>
      <w:r w:rsidR="00B91601">
        <w:rPr>
          <w:shd w:val="clear" w:color="auto" w:fill="FFFFFF"/>
        </w:rPr>
        <w:t>nimo tvarkos aprašo patvirtinimas.</w:t>
      </w:r>
    </w:p>
    <w:p w14:paraId="1C91E689" w14:textId="7776DACF" w:rsidR="009944A1" w:rsidRPr="009944A1" w:rsidRDefault="00915ADF" w:rsidP="009944A1">
      <w:pPr>
        <w:tabs>
          <w:tab w:val="left" w:pos="709"/>
          <w:tab w:val="left" w:pos="993"/>
        </w:tabs>
        <w:contextualSpacing/>
        <w:jc w:val="both"/>
      </w:pPr>
      <w:r>
        <w:rPr>
          <w:lang w:eastAsia="en-US"/>
        </w:rPr>
        <w:tab/>
      </w:r>
      <w:r>
        <w:rPr>
          <w:color w:val="000000"/>
          <w:shd w:val="clear" w:color="auto" w:fill="FFFFFF"/>
        </w:rPr>
        <w:t xml:space="preserve">Pranešėjas E. Simokaitis </w:t>
      </w:r>
      <w:r>
        <w:rPr>
          <w:lang w:eastAsia="en-US"/>
        </w:rPr>
        <w:t xml:space="preserve">teigė, kad </w:t>
      </w:r>
      <w:r w:rsidR="009944A1">
        <w:t>sprendimo projektu siekiama: p</w:t>
      </w:r>
      <w:r w:rsidR="009944A1">
        <w:rPr>
          <w:color w:val="212529"/>
          <w:shd w:val="clear" w:color="auto" w:fill="FFFFFF"/>
        </w:rPr>
        <w:t xml:space="preserve">atvirtinti Klaipėdos miesto savivaldybės valdomų įmonių </w:t>
      </w:r>
      <w:r w:rsidR="009944A1">
        <w:rPr>
          <w:color w:val="000000"/>
        </w:rPr>
        <w:t>pasiektų veiklos tikslų atitikties nustatytiems veiklos tikslams vertinimo</w:t>
      </w:r>
      <w:r w:rsidR="009944A1" w:rsidRPr="00400BA0">
        <w:rPr>
          <w:color w:val="000000"/>
        </w:rPr>
        <w:t xml:space="preserve"> tvarkos apr</w:t>
      </w:r>
      <w:r w:rsidR="009944A1">
        <w:rPr>
          <w:color w:val="000000"/>
        </w:rPr>
        <w:t>aš</w:t>
      </w:r>
      <w:r w:rsidR="009944A1">
        <w:rPr>
          <w:color w:val="212529"/>
          <w:shd w:val="clear" w:color="auto" w:fill="FFFFFF"/>
        </w:rPr>
        <w:t>ą</w:t>
      </w:r>
      <w:r w:rsidR="009944A1">
        <w:rPr>
          <w:color w:val="000000"/>
          <w:lang w:eastAsia="en-GB"/>
        </w:rPr>
        <w:t xml:space="preserve">, įgyvendinant Lietuvos Respublikos akcinių bendrovių įstatymo </w:t>
      </w:r>
      <w:r w:rsidR="009944A1">
        <w:rPr>
          <w:color w:val="212529"/>
          <w:shd w:val="clear" w:color="auto" w:fill="FFFFFF"/>
        </w:rPr>
        <w:t>37</w:t>
      </w:r>
      <w:r w:rsidR="009944A1" w:rsidRPr="00A40E49">
        <w:rPr>
          <w:color w:val="212529"/>
          <w:shd w:val="clear" w:color="auto" w:fill="FFFFFF"/>
          <w:vertAlign w:val="superscript"/>
        </w:rPr>
        <w:t>1</w:t>
      </w:r>
      <w:r w:rsidR="009944A1">
        <w:rPr>
          <w:color w:val="212529"/>
          <w:shd w:val="clear" w:color="auto" w:fill="FFFFFF"/>
          <w:vertAlign w:val="superscript"/>
        </w:rPr>
        <w:t xml:space="preserve"> </w:t>
      </w:r>
      <w:r w:rsidR="009944A1">
        <w:rPr>
          <w:color w:val="212529"/>
          <w:shd w:val="clear" w:color="auto" w:fill="FFFFFF"/>
        </w:rPr>
        <w:t xml:space="preserve">straipsnio 2 dalyje įtvirtintą nuostatą – </w:t>
      </w:r>
      <w:r w:rsidR="009944A1" w:rsidRPr="009944A1">
        <w:rPr>
          <w:color w:val="212529"/>
          <w:shd w:val="clear" w:color="auto" w:fill="FFFFFF"/>
        </w:rPr>
        <w:t xml:space="preserve">Savivaldybės tarybai nustatyti Savivaldybės valdomų įmonių </w:t>
      </w:r>
      <w:r w:rsidR="009944A1" w:rsidRPr="009944A1">
        <w:rPr>
          <w:color w:val="000000"/>
        </w:rPr>
        <w:t>pasiektų veiklos tikslų atitikties jai nustatytiems veiklos tikslams vertinimo tvarką</w:t>
      </w:r>
      <w:r w:rsidR="009944A1">
        <w:rPr>
          <w:color w:val="000000"/>
        </w:rPr>
        <w:t>, p</w:t>
      </w:r>
      <w:r w:rsidR="009944A1">
        <w:rPr>
          <w:color w:val="212529"/>
        </w:rPr>
        <w:t xml:space="preserve">ripažinti netekusiu galios Klaipėdos miesto savivaldybės tarybos 2018 m. </w:t>
      </w:r>
      <w:r w:rsidR="009944A1">
        <w:rPr>
          <w:color w:val="212529"/>
          <w:shd w:val="clear" w:color="auto" w:fill="FFFFFF"/>
        </w:rPr>
        <w:t> gruodžio 20 d. sprendimą Nr. </w:t>
      </w:r>
      <w:r w:rsidR="009944A1">
        <w:rPr>
          <w:color w:val="212529"/>
        </w:rPr>
        <w:t xml:space="preserve">T2-282 „Dėl </w:t>
      </w:r>
      <w:r w:rsidR="009944A1">
        <w:rPr>
          <w:color w:val="212529"/>
          <w:shd w:val="clear" w:color="auto" w:fill="FFFFFF"/>
        </w:rPr>
        <w:t xml:space="preserve">Klaipėdos miesto savivaldybės valdomų įmonių veiklos tikslų nustatymo, jų vertinimo </w:t>
      </w:r>
      <w:r w:rsidR="009944A1" w:rsidRPr="009944A1">
        <w:rPr>
          <w:color w:val="212529"/>
          <w:shd w:val="clear" w:color="auto" w:fill="FFFFFF"/>
        </w:rPr>
        <w:t>tvarkos aprašo patvirtinimo“ – siekiant įtvirtinti aiškesnę, lankstesnę ir Savivaldybės strateginio planavimo ciklą atitinkančią tvarką.</w:t>
      </w:r>
    </w:p>
    <w:p w14:paraId="4FFEABF7" w14:textId="2FEB0189" w:rsidR="00915ADF" w:rsidRDefault="00915ADF" w:rsidP="00915ADF">
      <w:pPr>
        <w:tabs>
          <w:tab w:val="left" w:pos="567"/>
        </w:tabs>
        <w:jc w:val="both"/>
      </w:pPr>
      <w:r>
        <w:rPr>
          <w:lang w:eastAsia="en-US"/>
        </w:rPr>
        <w:tab/>
      </w:r>
      <w:r w:rsidRPr="00CF32E3">
        <w:t xml:space="preserve">NUTARTA. Pritarti sprendimo projektui. </w:t>
      </w:r>
    </w:p>
    <w:p w14:paraId="7817FC57" w14:textId="77777777" w:rsidR="00915ADF" w:rsidRDefault="00915ADF" w:rsidP="00915ADF">
      <w:pPr>
        <w:tabs>
          <w:tab w:val="left" w:pos="567"/>
        </w:tabs>
        <w:jc w:val="both"/>
      </w:pPr>
      <w:r>
        <w:tab/>
        <w:t>BALSUOTA: už – 6</w:t>
      </w:r>
      <w:r w:rsidRPr="00CF32E3">
        <w:t xml:space="preserve"> (</w:t>
      </w:r>
      <w:r>
        <w:rPr>
          <w:rFonts w:eastAsia="Calibri"/>
        </w:rPr>
        <w:t>R. Taraškevičius</w:t>
      </w:r>
      <w:r w:rsidRPr="00CF32E3">
        <w:t xml:space="preserve">, </w:t>
      </w:r>
      <w:r>
        <w:rPr>
          <w:rFonts w:eastAsia="Calibri"/>
        </w:rPr>
        <w:t>A. Statkevičius</w:t>
      </w:r>
      <w:r w:rsidRPr="00CF32E3">
        <w:t xml:space="preserve">, </w:t>
      </w:r>
      <w:r>
        <w:rPr>
          <w:rFonts w:eastAsia="Calibri"/>
        </w:rPr>
        <w:t>S. Budinas</w:t>
      </w:r>
      <w:r w:rsidRPr="00CF32E3">
        <w:t xml:space="preserve">, </w:t>
      </w:r>
      <w:r>
        <w:rPr>
          <w:rFonts w:eastAsia="Calibri"/>
        </w:rPr>
        <w:t>V. Karolis, A. Šniepis, Andrius Dobranskis</w:t>
      </w:r>
      <w:r w:rsidRPr="00CF32E3">
        <w:t xml:space="preserve">), prieš – 0, susilaikė – 0. </w:t>
      </w:r>
    </w:p>
    <w:p w14:paraId="36E18F63" w14:textId="666B29B6" w:rsidR="00915ADF" w:rsidRDefault="00915ADF" w:rsidP="0017153D">
      <w:pPr>
        <w:ind w:firstLine="570"/>
        <w:jc w:val="both"/>
      </w:pPr>
    </w:p>
    <w:p w14:paraId="412DD2D7" w14:textId="77777777" w:rsidR="007B0B28" w:rsidRDefault="00915ADF" w:rsidP="007B0B28">
      <w:pPr>
        <w:tabs>
          <w:tab w:val="left" w:pos="567"/>
        </w:tabs>
        <w:jc w:val="both"/>
        <w:rPr>
          <w:shd w:val="clear" w:color="auto" w:fill="FFFFFF"/>
        </w:rPr>
      </w:pPr>
      <w:r>
        <w:rPr>
          <w:lang w:eastAsia="en-US"/>
        </w:rPr>
        <w:tab/>
        <w:t xml:space="preserve">4. </w:t>
      </w:r>
      <w:r w:rsidRPr="00CE325E">
        <w:rPr>
          <w:lang w:eastAsia="en-US"/>
        </w:rPr>
        <w:t>SVARSTYTA.</w:t>
      </w:r>
      <w:r w:rsidR="00EF506A">
        <w:rPr>
          <w:lang w:eastAsia="en-US"/>
        </w:rPr>
        <w:t xml:space="preserve"> S</w:t>
      </w:r>
      <w:r w:rsidR="00EF506A">
        <w:rPr>
          <w:shd w:val="clear" w:color="auto" w:fill="FFFFFF"/>
        </w:rPr>
        <w:t>tebėtojų skyrimas</w:t>
      </w:r>
      <w:r w:rsidR="00EF506A" w:rsidRPr="00342E1F">
        <w:rPr>
          <w:shd w:val="clear" w:color="auto" w:fill="FFFFFF"/>
        </w:rPr>
        <w:t xml:space="preserve"> į viešųjų asmens sveikatos priežiūros įstaigų, kurių savininkė nėra Klaipėdos miesto savivaldybė, stebėtojų tarybas. </w:t>
      </w:r>
    </w:p>
    <w:p w14:paraId="2CEDED63" w14:textId="7194C4B5" w:rsidR="007B0B28" w:rsidRPr="007B0B28" w:rsidRDefault="007B0B28" w:rsidP="007B0B28">
      <w:pPr>
        <w:tabs>
          <w:tab w:val="left" w:pos="567"/>
        </w:tabs>
        <w:jc w:val="both"/>
        <w:rPr>
          <w:shd w:val="clear" w:color="auto" w:fill="FFFFFF"/>
        </w:rPr>
      </w:pPr>
      <w:r>
        <w:rPr>
          <w:shd w:val="clear" w:color="auto" w:fill="FFFFFF"/>
        </w:rPr>
        <w:tab/>
      </w:r>
      <w:r w:rsidR="00387646">
        <w:rPr>
          <w:shd w:val="clear" w:color="auto" w:fill="FFFFFF"/>
        </w:rPr>
        <w:t>Pranešėja B. Norvilaitė</w:t>
      </w:r>
      <w:r w:rsidR="00915ADF">
        <w:rPr>
          <w:color w:val="000000"/>
          <w:shd w:val="clear" w:color="auto" w:fill="FFFFFF"/>
        </w:rPr>
        <w:t xml:space="preserve"> </w:t>
      </w:r>
      <w:r w:rsidR="00915ADF">
        <w:rPr>
          <w:lang w:eastAsia="en-US"/>
        </w:rPr>
        <w:t xml:space="preserve">teigė, kad </w:t>
      </w:r>
      <w:r>
        <w:t>p</w:t>
      </w:r>
      <w:r w:rsidRPr="00587A88">
        <w:t>arengto Klaipėdos miesto savivaldybės tarybos sprendimo projekto tikslas – paskirti stebėtojus į viešųjų asmens sveikatos priežiūros įstaigų</w:t>
      </w:r>
      <w:r>
        <w:t xml:space="preserve">, kurių savininkė nėra Klaipėdos miesto savivaldybė, </w:t>
      </w:r>
      <w:r w:rsidRPr="00587A88">
        <w:t>stebėtojų tarybas</w:t>
      </w:r>
      <w:r>
        <w:t>.</w:t>
      </w:r>
    </w:p>
    <w:p w14:paraId="390D9F76" w14:textId="2F215606" w:rsidR="00915ADF" w:rsidRDefault="00915ADF" w:rsidP="00915ADF">
      <w:pPr>
        <w:tabs>
          <w:tab w:val="left" w:pos="567"/>
        </w:tabs>
        <w:jc w:val="both"/>
      </w:pPr>
      <w:r>
        <w:rPr>
          <w:lang w:eastAsia="en-US"/>
        </w:rPr>
        <w:tab/>
      </w:r>
      <w:r w:rsidRPr="00CF32E3">
        <w:t xml:space="preserve">NUTARTA. Pritarti sprendimo projektui. </w:t>
      </w:r>
    </w:p>
    <w:p w14:paraId="23AC1D99" w14:textId="2EF0C3E0" w:rsidR="00915ADF" w:rsidRDefault="00915ADF" w:rsidP="00B91601">
      <w:pPr>
        <w:tabs>
          <w:tab w:val="left" w:pos="567"/>
        </w:tabs>
        <w:jc w:val="both"/>
      </w:pPr>
      <w:r>
        <w:tab/>
        <w:t>BALSUOTA: už – 6</w:t>
      </w:r>
      <w:r w:rsidRPr="00CF32E3">
        <w:t xml:space="preserve"> (</w:t>
      </w:r>
      <w:r>
        <w:rPr>
          <w:rFonts w:eastAsia="Calibri"/>
        </w:rPr>
        <w:t>R. Taraškevičius</w:t>
      </w:r>
      <w:r w:rsidRPr="00CF32E3">
        <w:t xml:space="preserve">, </w:t>
      </w:r>
      <w:r>
        <w:rPr>
          <w:rFonts w:eastAsia="Calibri"/>
        </w:rPr>
        <w:t>A. Statkevičius</w:t>
      </w:r>
      <w:r w:rsidRPr="00CF32E3">
        <w:t xml:space="preserve">, </w:t>
      </w:r>
      <w:r>
        <w:rPr>
          <w:rFonts w:eastAsia="Calibri"/>
        </w:rPr>
        <w:t>S. Budinas</w:t>
      </w:r>
      <w:r w:rsidRPr="00CF32E3">
        <w:t xml:space="preserve">, </w:t>
      </w:r>
      <w:r>
        <w:rPr>
          <w:rFonts w:eastAsia="Calibri"/>
        </w:rPr>
        <w:t>V. Karolis, A. Šniepis, Andrius Dobranskis</w:t>
      </w:r>
      <w:r w:rsidRPr="00CF32E3">
        <w:t xml:space="preserve">), prieš – 0, susilaikė – 0. </w:t>
      </w:r>
    </w:p>
    <w:p w14:paraId="2E03F97E" w14:textId="77777777" w:rsidR="00915ADF" w:rsidRDefault="00915ADF" w:rsidP="0017153D">
      <w:pPr>
        <w:ind w:firstLine="570"/>
        <w:jc w:val="both"/>
      </w:pPr>
    </w:p>
    <w:p w14:paraId="324F83C9" w14:textId="78BF1EE3" w:rsidR="00322BE3" w:rsidRDefault="00B40BEE" w:rsidP="00184517">
      <w:pPr>
        <w:tabs>
          <w:tab w:val="left" w:pos="567"/>
        </w:tabs>
        <w:jc w:val="both"/>
      </w:pPr>
      <w:r>
        <w:tab/>
      </w:r>
      <w:r w:rsidR="00E870FD">
        <w:t>Posėdis baigėsi</w:t>
      </w:r>
      <w:r w:rsidR="00BE5848">
        <w:t xml:space="preserve"> </w:t>
      </w:r>
      <w:r w:rsidR="00B240ED">
        <w:t>14.2</w:t>
      </w:r>
      <w:r w:rsidR="00AF3123">
        <w:t>0</w:t>
      </w:r>
      <w:r w:rsidR="007554EE">
        <w:t xml:space="preserve"> </w:t>
      </w:r>
      <w:r w:rsidR="00FE6694">
        <w:t>val</w:t>
      </w:r>
      <w:r w:rsidR="00E873DB">
        <w:t>.</w:t>
      </w:r>
    </w:p>
    <w:p w14:paraId="1E050C40" w14:textId="6D80B5F4"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6E1DEA8E" w:rsidR="00A50067" w:rsidRDefault="00D360BE">
      <w:r>
        <w:t>Posėdžio sekretorė</w:t>
      </w:r>
      <w:r>
        <w:tab/>
      </w:r>
      <w:r>
        <w:tab/>
      </w:r>
      <w:r w:rsidR="00E005E8">
        <w:tab/>
      </w:r>
      <w:r w:rsidR="00E005E8">
        <w:tab/>
        <w:t xml:space="preserve">              Greta Jundulė</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F762E" w14:textId="77777777" w:rsidR="000855B2" w:rsidRDefault="000855B2" w:rsidP="002B5FDA">
      <w:r>
        <w:separator/>
      </w:r>
    </w:p>
  </w:endnote>
  <w:endnote w:type="continuationSeparator" w:id="0">
    <w:p w14:paraId="01860CDE" w14:textId="77777777" w:rsidR="000855B2" w:rsidRDefault="000855B2"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51143" w14:textId="77777777" w:rsidR="000855B2" w:rsidRDefault="000855B2" w:rsidP="002B5FDA">
      <w:r>
        <w:separator/>
      </w:r>
    </w:p>
  </w:footnote>
  <w:footnote w:type="continuationSeparator" w:id="0">
    <w:p w14:paraId="5BF91631" w14:textId="77777777" w:rsidR="000855B2" w:rsidRDefault="000855B2"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15D00A58" w:rsidR="0056642A" w:rsidRDefault="0056642A">
        <w:pPr>
          <w:pStyle w:val="Antrats"/>
          <w:jc w:val="center"/>
        </w:pPr>
        <w:r>
          <w:fldChar w:fldCharType="begin"/>
        </w:r>
        <w:r>
          <w:instrText>PAGE   \* MERGEFORMAT</w:instrText>
        </w:r>
        <w:r>
          <w:fldChar w:fldCharType="separate"/>
        </w:r>
        <w:r w:rsidR="00E73BBF">
          <w:rPr>
            <w:noProof/>
          </w:rPr>
          <w:t>2</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996"/>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5B2"/>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697"/>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617C"/>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53D"/>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DD"/>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598C"/>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2627F"/>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EE7"/>
    <w:rsid w:val="00273723"/>
    <w:rsid w:val="00273C95"/>
    <w:rsid w:val="00273F6E"/>
    <w:rsid w:val="00274DDC"/>
    <w:rsid w:val="0027528D"/>
    <w:rsid w:val="002758DF"/>
    <w:rsid w:val="00275C79"/>
    <w:rsid w:val="00275CB2"/>
    <w:rsid w:val="00275D0B"/>
    <w:rsid w:val="00276EC0"/>
    <w:rsid w:val="002770D5"/>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0F3"/>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403A"/>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13"/>
    <w:rsid w:val="002B6664"/>
    <w:rsid w:val="002B682F"/>
    <w:rsid w:val="002B6A6D"/>
    <w:rsid w:val="002B7059"/>
    <w:rsid w:val="002B7402"/>
    <w:rsid w:val="002B7590"/>
    <w:rsid w:val="002B75AF"/>
    <w:rsid w:val="002C0542"/>
    <w:rsid w:val="002C08F9"/>
    <w:rsid w:val="002C13B3"/>
    <w:rsid w:val="002C146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DA7"/>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465"/>
    <w:rsid w:val="003435D7"/>
    <w:rsid w:val="003435FF"/>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6"/>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69"/>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51"/>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61"/>
    <w:rsid w:val="00417841"/>
    <w:rsid w:val="00417896"/>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B0178"/>
    <w:rsid w:val="004B01EB"/>
    <w:rsid w:val="004B039B"/>
    <w:rsid w:val="004B0453"/>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571"/>
    <w:rsid w:val="004B46C8"/>
    <w:rsid w:val="004B5010"/>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BA6"/>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8C5"/>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0F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A65"/>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6D56"/>
    <w:rsid w:val="007173C6"/>
    <w:rsid w:val="00717842"/>
    <w:rsid w:val="00720416"/>
    <w:rsid w:val="00720B4E"/>
    <w:rsid w:val="00720D50"/>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4DE0"/>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B28"/>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7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925"/>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A7"/>
    <w:rsid w:val="00816DC9"/>
    <w:rsid w:val="00816F49"/>
    <w:rsid w:val="0081731E"/>
    <w:rsid w:val="00817BE8"/>
    <w:rsid w:val="00820393"/>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B46"/>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5F9"/>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1DD"/>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85"/>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ADF"/>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5E81"/>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BA"/>
    <w:rsid w:val="00974CEF"/>
    <w:rsid w:val="0097504D"/>
    <w:rsid w:val="009759CF"/>
    <w:rsid w:val="00975B1B"/>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4A1"/>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C08"/>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B2C"/>
    <w:rsid w:val="00A32CF1"/>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0A8"/>
    <w:rsid w:val="00A6242D"/>
    <w:rsid w:val="00A62C00"/>
    <w:rsid w:val="00A62D76"/>
    <w:rsid w:val="00A636E8"/>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405"/>
    <w:rsid w:val="00A97710"/>
    <w:rsid w:val="00A97735"/>
    <w:rsid w:val="00A97827"/>
    <w:rsid w:val="00A97B89"/>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AF6"/>
    <w:rsid w:val="00AA4CD2"/>
    <w:rsid w:val="00AA4F70"/>
    <w:rsid w:val="00AA5213"/>
    <w:rsid w:val="00AA583D"/>
    <w:rsid w:val="00AA5BE3"/>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91"/>
    <w:rsid w:val="00AD46F1"/>
    <w:rsid w:val="00AD4D7E"/>
    <w:rsid w:val="00AD4F2E"/>
    <w:rsid w:val="00AD506A"/>
    <w:rsid w:val="00AD52C9"/>
    <w:rsid w:val="00AD5F05"/>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957"/>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0ED"/>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2F0C"/>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01"/>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AC1"/>
    <w:rsid w:val="00C0307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4F9"/>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BA9"/>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25E"/>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4F6"/>
    <w:rsid w:val="00D26C60"/>
    <w:rsid w:val="00D26EED"/>
    <w:rsid w:val="00D270F7"/>
    <w:rsid w:val="00D27337"/>
    <w:rsid w:val="00D27449"/>
    <w:rsid w:val="00D27457"/>
    <w:rsid w:val="00D2748E"/>
    <w:rsid w:val="00D277DB"/>
    <w:rsid w:val="00D279A7"/>
    <w:rsid w:val="00D30744"/>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694"/>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2ECD"/>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E1"/>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3BBF"/>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7FC"/>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501"/>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B09"/>
    <w:rsid w:val="00EF4CC0"/>
    <w:rsid w:val="00EF506A"/>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59B"/>
    <w:rsid w:val="00F33C92"/>
    <w:rsid w:val="00F33CEF"/>
    <w:rsid w:val="00F33D12"/>
    <w:rsid w:val="00F33D4C"/>
    <w:rsid w:val="00F33EA9"/>
    <w:rsid w:val="00F3410F"/>
    <w:rsid w:val="00F34344"/>
    <w:rsid w:val="00F34732"/>
    <w:rsid w:val="00F349BE"/>
    <w:rsid w:val="00F34F8D"/>
    <w:rsid w:val="00F3527F"/>
    <w:rsid w:val="00F35385"/>
    <w:rsid w:val="00F354B7"/>
    <w:rsid w:val="00F354DA"/>
    <w:rsid w:val="00F35716"/>
    <w:rsid w:val="00F35746"/>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253"/>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6658-E7DF-4D98-8CC5-41DA3FFC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4347</Words>
  <Characters>2478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Greta Jundulė</cp:lastModifiedBy>
  <cp:revision>2</cp:revision>
  <cp:lastPrinted>2022-09-29T11:12:00Z</cp:lastPrinted>
  <dcterms:created xsi:type="dcterms:W3CDTF">2023-07-27T05:19:00Z</dcterms:created>
  <dcterms:modified xsi:type="dcterms:W3CDTF">2023-07-27T05:19:00Z</dcterms:modified>
</cp:coreProperties>
</file>