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D38C5" w14:textId="77777777" w:rsidR="000F0EEC" w:rsidRDefault="00DD5E64" w:rsidP="00DD5E64">
      <w:pPr>
        <w:jc w:val="center"/>
        <w:rPr>
          <w:b/>
          <w:sz w:val="24"/>
          <w:szCs w:val="24"/>
          <w:lang w:val="en-US"/>
        </w:rPr>
      </w:pPr>
      <w:bookmarkStart w:id="0" w:name="_GoBack"/>
      <w:bookmarkEnd w:id="0"/>
      <w:r w:rsidRPr="00980D5B">
        <w:rPr>
          <w:b/>
          <w:sz w:val="24"/>
          <w:szCs w:val="24"/>
          <w:lang w:val="en-US"/>
        </w:rPr>
        <w:t>AIŠKINAMASIS RAŠTAS</w:t>
      </w:r>
      <w:r w:rsidR="000F0EEC">
        <w:rPr>
          <w:b/>
          <w:sz w:val="24"/>
          <w:szCs w:val="24"/>
          <w:lang w:val="en-US"/>
        </w:rPr>
        <w:t xml:space="preserve"> </w:t>
      </w:r>
    </w:p>
    <w:p w14:paraId="4F47F752" w14:textId="4F7A2646" w:rsidR="00DD5E64" w:rsidRPr="007075D8" w:rsidRDefault="000F0EEC" w:rsidP="007075D8">
      <w:pPr>
        <w:jc w:val="center"/>
        <w:rPr>
          <w:b/>
          <w:bCs/>
          <w:color w:val="FF0000"/>
          <w:sz w:val="24"/>
          <w:szCs w:val="24"/>
        </w:rPr>
      </w:pPr>
      <w:r>
        <w:rPr>
          <w:b/>
          <w:sz w:val="24"/>
          <w:szCs w:val="24"/>
          <w:lang w:val="en-US"/>
        </w:rPr>
        <w:t>PRIE SPRENDIMO PROJEKTO “</w:t>
      </w:r>
      <w:r w:rsidR="007075D8" w:rsidRPr="00D66A49">
        <w:rPr>
          <w:b/>
          <w:caps/>
          <w:sz w:val="24"/>
          <w:szCs w:val="24"/>
        </w:rPr>
        <w:t>DĖL PRITARIMO PARTNERIO TEISĖMIS DALYVAUTI TARPTAUTINĖS PROGRAMOS URBACT IV PROJEKTE „KITA KARTA JAUNIMO DARBAS (ANGL. NEXTGEN YOUTHWORK)“</w:t>
      </w:r>
      <w:r>
        <w:rPr>
          <w:b/>
          <w:caps/>
          <w:sz w:val="24"/>
          <w:szCs w:val="24"/>
        </w:rPr>
        <w:t>“</w:t>
      </w: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740F7AA6" w:rsidR="00E12A6E" w:rsidRDefault="007075D8" w:rsidP="00980D5B">
      <w:pPr>
        <w:ind w:firstLine="709"/>
        <w:jc w:val="both"/>
        <w:rPr>
          <w:sz w:val="24"/>
          <w:szCs w:val="24"/>
        </w:rPr>
      </w:pPr>
      <w:r w:rsidRPr="009F5AA2">
        <w:rPr>
          <w:sz w:val="24"/>
          <w:szCs w:val="24"/>
        </w:rPr>
        <w:t>Sprendimo projektu siūloma pritarti dalyvavimui partnerio teisėmis Europos teritori</w:t>
      </w:r>
      <w:r w:rsidR="000F0EEC">
        <w:rPr>
          <w:sz w:val="24"/>
          <w:szCs w:val="24"/>
        </w:rPr>
        <w:t xml:space="preserve">nio bendradarbiavimo programos </w:t>
      </w:r>
      <w:r w:rsidRPr="009F5AA2">
        <w:rPr>
          <w:sz w:val="24"/>
          <w:szCs w:val="24"/>
        </w:rPr>
        <w:t>(20</w:t>
      </w:r>
      <w:r>
        <w:rPr>
          <w:sz w:val="24"/>
          <w:szCs w:val="24"/>
        </w:rPr>
        <w:t>21</w:t>
      </w:r>
      <w:r w:rsidRPr="009F5AA2">
        <w:rPr>
          <w:sz w:val="24"/>
          <w:szCs w:val="24"/>
        </w:rPr>
        <w:t>–202</w:t>
      </w:r>
      <w:r>
        <w:rPr>
          <w:sz w:val="24"/>
          <w:szCs w:val="24"/>
        </w:rPr>
        <w:t>7</w:t>
      </w:r>
      <w:r w:rsidRPr="009F5AA2">
        <w:rPr>
          <w:sz w:val="24"/>
          <w:szCs w:val="24"/>
        </w:rPr>
        <w:t xml:space="preserve"> m.) URBACT I</w:t>
      </w:r>
      <w:r>
        <w:rPr>
          <w:sz w:val="24"/>
          <w:szCs w:val="24"/>
        </w:rPr>
        <w:t>V</w:t>
      </w:r>
      <w:r w:rsidRPr="009F5AA2">
        <w:rPr>
          <w:sz w:val="24"/>
          <w:szCs w:val="24"/>
        </w:rPr>
        <w:t xml:space="preserve"> projekte, iš dalies finansuojamame  Europos Sąjungos lėšomis. Projekto trukmė </w:t>
      </w:r>
      <w:r w:rsidR="000F0EEC">
        <w:rPr>
          <w:sz w:val="24"/>
          <w:szCs w:val="24"/>
        </w:rPr>
        <w:t xml:space="preserve">nuo </w:t>
      </w:r>
      <w:r w:rsidRPr="009F5AA2">
        <w:rPr>
          <w:sz w:val="24"/>
          <w:szCs w:val="24"/>
        </w:rPr>
        <w:t>20</w:t>
      </w:r>
      <w:r>
        <w:rPr>
          <w:sz w:val="24"/>
          <w:szCs w:val="24"/>
        </w:rPr>
        <w:t>23 m. birželio</w:t>
      </w:r>
      <w:r w:rsidR="000F0EEC">
        <w:rPr>
          <w:sz w:val="24"/>
          <w:szCs w:val="24"/>
        </w:rPr>
        <w:t xml:space="preserve"> iki</w:t>
      </w:r>
      <w:r w:rsidRPr="009F5AA2">
        <w:rPr>
          <w:sz w:val="24"/>
          <w:szCs w:val="24"/>
        </w:rPr>
        <w:t xml:space="preserve"> 202</w:t>
      </w:r>
      <w:r>
        <w:rPr>
          <w:sz w:val="24"/>
          <w:szCs w:val="24"/>
        </w:rPr>
        <w:t>5</w:t>
      </w:r>
      <w:r w:rsidRPr="009F5AA2">
        <w:rPr>
          <w:sz w:val="24"/>
          <w:szCs w:val="24"/>
        </w:rPr>
        <w:t xml:space="preserve"> m. </w:t>
      </w:r>
      <w:r>
        <w:rPr>
          <w:sz w:val="24"/>
          <w:szCs w:val="24"/>
        </w:rPr>
        <w:t>gruodžio mėn.</w:t>
      </w: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43BD440" w14:textId="77777777" w:rsidR="00DD5E64" w:rsidRPr="00980D5B" w:rsidRDefault="00DD5E64" w:rsidP="00980D5B">
      <w:pPr>
        <w:ind w:firstLine="709"/>
        <w:jc w:val="both"/>
        <w:rPr>
          <w:sz w:val="24"/>
          <w:szCs w:val="24"/>
        </w:rPr>
      </w:pPr>
      <w:r w:rsidRPr="00980D5B">
        <w:rPr>
          <w:sz w:val="24"/>
          <w:szCs w:val="24"/>
        </w:rPr>
        <w:t xml:space="preserve">(Kokiais </w:t>
      </w:r>
      <w:r w:rsidR="00E25500" w:rsidRPr="00980D5B">
        <w:rPr>
          <w:sz w:val="24"/>
          <w:szCs w:val="24"/>
        </w:rPr>
        <w:t>teisės aktais</w:t>
      </w:r>
      <w:r w:rsidRPr="00980D5B">
        <w:rPr>
          <w:sz w:val="24"/>
          <w:szCs w:val="24"/>
        </w:rPr>
        <w:t xml:space="preserve"> remiantis yra rengiamas sprendimo projektas, pagrindžiamas sprendimas</w:t>
      </w:r>
      <w:r w:rsidR="00980D5B">
        <w:rPr>
          <w:sz w:val="24"/>
          <w:szCs w:val="24"/>
        </w:rPr>
        <w:t>.</w:t>
      </w:r>
      <w:r w:rsidRPr="00980D5B">
        <w:rPr>
          <w:sz w:val="24"/>
          <w:szCs w:val="24"/>
        </w:rPr>
        <w:t>)</w:t>
      </w:r>
    </w:p>
    <w:p w14:paraId="664A7503" w14:textId="77777777" w:rsidR="00E12A6E" w:rsidRPr="00980D5B" w:rsidRDefault="00E12A6E" w:rsidP="00980D5B">
      <w:pPr>
        <w:ind w:firstLine="709"/>
        <w:jc w:val="both"/>
        <w:rPr>
          <w:sz w:val="24"/>
          <w:szCs w:val="24"/>
          <w:lang w:val="en-US"/>
        </w:rPr>
      </w:pP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13C42CDA" w14:textId="39DB5698" w:rsidR="00E12A6E" w:rsidRDefault="007075D8" w:rsidP="00980D5B">
      <w:pPr>
        <w:ind w:firstLine="709"/>
        <w:jc w:val="both"/>
        <w:rPr>
          <w:rStyle w:val="Grietas"/>
          <w:color w:val="FF0000"/>
          <w:sz w:val="24"/>
          <w:szCs w:val="24"/>
        </w:rPr>
      </w:pPr>
      <w:r w:rsidRPr="007075D8">
        <w:rPr>
          <w:color w:val="000000"/>
          <w:sz w:val="24"/>
          <w:szCs w:val="24"/>
        </w:rPr>
        <w:t>Į Jaunimo ir bendruomenių reikalų</w:t>
      </w:r>
      <w:r w:rsidR="00264727">
        <w:rPr>
          <w:color w:val="000000"/>
          <w:sz w:val="24"/>
          <w:szCs w:val="24"/>
        </w:rPr>
        <w:t xml:space="preserve"> koordinavimo grupę liepos mėn.</w:t>
      </w:r>
      <w:r w:rsidRPr="007075D8">
        <w:rPr>
          <w:color w:val="000000"/>
          <w:sz w:val="24"/>
          <w:szCs w:val="24"/>
        </w:rPr>
        <w:t xml:space="preserve"> kreipėsi Eindhoveno savivaldybė (Olandija) su pasiūlymu prisijungti prie tarptautinio projekto įgyvendinimo</w:t>
      </w:r>
      <w:r w:rsidR="00F72A3F">
        <w:rPr>
          <w:color w:val="000000"/>
          <w:sz w:val="24"/>
          <w:szCs w:val="24"/>
        </w:rPr>
        <w:t xml:space="preserve">, </w:t>
      </w:r>
      <w:r w:rsidR="00264727">
        <w:rPr>
          <w:color w:val="000000"/>
          <w:sz w:val="24"/>
          <w:szCs w:val="24"/>
        </w:rPr>
        <w:t xml:space="preserve"> kadangi</w:t>
      </w:r>
      <w:r w:rsidR="00F72A3F">
        <w:rPr>
          <w:color w:val="000000"/>
          <w:sz w:val="24"/>
          <w:szCs w:val="24"/>
        </w:rPr>
        <w:t xml:space="preserve"> Gdansko miestas (Lenkija) </w:t>
      </w:r>
      <w:r w:rsidR="00264727">
        <w:rPr>
          <w:color w:val="000000"/>
          <w:sz w:val="24"/>
          <w:szCs w:val="24"/>
        </w:rPr>
        <w:t xml:space="preserve"> negalėjo</w:t>
      </w:r>
      <w:r w:rsidR="00F72A3F">
        <w:rPr>
          <w:color w:val="000000"/>
          <w:sz w:val="24"/>
          <w:szCs w:val="24"/>
        </w:rPr>
        <w:t xml:space="preserve"> dalyvauti projekte</w:t>
      </w:r>
      <w:r w:rsidR="00EE79F1">
        <w:rPr>
          <w:color w:val="000000"/>
          <w:sz w:val="24"/>
          <w:szCs w:val="24"/>
        </w:rPr>
        <w:t xml:space="preserve">. </w:t>
      </w:r>
      <w:r w:rsidRPr="007075D8">
        <w:rPr>
          <w:color w:val="000000"/>
          <w:sz w:val="24"/>
          <w:szCs w:val="24"/>
        </w:rPr>
        <w:t xml:space="preserve"> Partneriai labai suinteresuoti Klaipėdos miesto prisijungimu, nes yra girdėję teigiamų atsiliepimų apie savivaldybės vykdomas veiklas jaunimo politikos srityje ir apie sėkming</w:t>
      </w:r>
      <w:r w:rsidR="00B4726A">
        <w:rPr>
          <w:color w:val="000000"/>
          <w:sz w:val="24"/>
          <w:szCs w:val="24"/>
        </w:rPr>
        <w:t>ą</w:t>
      </w:r>
      <w:r w:rsidRPr="007075D8">
        <w:rPr>
          <w:color w:val="000000"/>
          <w:sz w:val="24"/>
          <w:szCs w:val="24"/>
        </w:rPr>
        <w:t xml:space="preserve"> Europos jaunimo sostinės titulo programos įgyvendinimą. </w:t>
      </w:r>
      <w:r w:rsidRPr="007075D8">
        <w:rPr>
          <w:rStyle w:val="Grietas"/>
          <w:color w:val="FF0000"/>
          <w:sz w:val="24"/>
          <w:szCs w:val="24"/>
        </w:rPr>
        <w:t>​</w:t>
      </w:r>
    </w:p>
    <w:p w14:paraId="2453D38E" w14:textId="77777777" w:rsidR="007075D8" w:rsidRDefault="007075D8" w:rsidP="00980D5B">
      <w:pPr>
        <w:ind w:firstLine="709"/>
        <w:jc w:val="both"/>
        <w:rPr>
          <w:sz w:val="24"/>
          <w:szCs w:val="24"/>
        </w:rPr>
      </w:pPr>
      <w:r w:rsidRPr="007075D8">
        <w:rPr>
          <w:b/>
          <w:bCs/>
          <w:sz w:val="24"/>
          <w:szCs w:val="24"/>
        </w:rPr>
        <w:t>Projekte nagrinėjama problema</w:t>
      </w:r>
      <w:r w:rsidRPr="007075D8">
        <w:rPr>
          <w:sz w:val="24"/>
          <w:szCs w:val="24"/>
        </w:rPr>
        <w:t>:</w:t>
      </w:r>
    </w:p>
    <w:p w14:paraId="0069219F" w14:textId="3E0693B8" w:rsidR="007075D8" w:rsidRDefault="007075D8" w:rsidP="00980D5B">
      <w:pPr>
        <w:ind w:firstLine="709"/>
        <w:jc w:val="both"/>
        <w:rPr>
          <w:sz w:val="24"/>
          <w:szCs w:val="24"/>
        </w:rPr>
      </w:pPr>
      <w:r w:rsidRPr="007075D8">
        <w:rPr>
          <w:sz w:val="24"/>
          <w:szCs w:val="24"/>
        </w:rPr>
        <w:t xml:space="preserve"> Europos jaunimas vis daugiau praleidžia laiko internete, ypač įvairiuose socialiniuose tinkluose. Šie pokyčiai lemia problemą, kad vis mažiau jaunų žmonių praleidžia laiką atviruose jaunimo centr</w:t>
      </w:r>
      <w:r w:rsidR="00B606E3">
        <w:rPr>
          <w:sz w:val="24"/>
          <w:szCs w:val="24"/>
        </w:rPr>
        <w:t>uose</w:t>
      </w:r>
      <w:r w:rsidRPr="007075D8">
        <w:rPr>
          <w:sz w:val="24"/>
          <w:szCs w:val="24"/>
        </w:rPr>
        <w:t xml:space="preserve"> bei vis mažiau bendrauja tarpusavyje. Šioms problemoms taip pat didelę įtaką padarė Covid-19 pandemij</w:t>
      </w:r>
      <w:r w:rsidR="00B4726A">
        <w:rPr>
          <w:sz w:val="24"/>
          <w:szCs w:val="24"/>
        </w:rPr>
        <w:t>a</w:t>
      </w:r>
      <w:r w:rsidR="00A973EC">
        <w:rPr>
          <w:sz w:val="24"/>
          <w:szCs w:val="24"/>
        </w:rPr>
        <w:t>.</w:t>
      </w:r>
      <w:r w:rsidRPr="007075D8">
        <w:rPr>
          <w:sz w:val="24"/>
          <w:szCs w:val="24"/>
        </w:rPr>
        <w:t xml:space="preserve"> </w:t>
      </w:r>
      <w:r w:rsidRPr="007075D8">
        <w:rPr>
          <w:b/>
          <w:bCs/>
          <w:sz w:val="24"/>
          <w:szCs w:val="24"/>
        </w:rPr>
        <w:t xml:space="preserve">Siekiant labiau pasiekti jaunimą yra būtina plėtoti jaunimo darbuotojų skaitmeninius įgūdžius ir vystyti skaitmeninį jaunimo darbą. </w:t>
      </w:r>
      <w:r w:rsidRPr="007075D8">
        <w:rPr>
          <w:sz w:val="24"/>
          <w:szCs w:val="24"/>
        </w:rPr>
        <w:t>Ši darbo su jaunimu forma ypatingai reikalinga norint pasiekti jaunimą, kurie susiduria su socialine izoliacija, psichologinėmis problemomis ar žaidimų priklausomybe. Jaunimo darbuotojams kyla iššūkių suprantant jaunimo gyvenimą internete ir vis dar trūksta jiems įgūdžių naudoti įvairias skaitmenines platformas. Tai sukuria atotrūkį tarp jaunimo poreikių ir profesinio tobulėjimo. Didinant jaunimo darbuotojų skaitmeninius įgūdžius atsirastų platesnės galimybės bendrauti su jaunimu, kuris praleidžia daugiau laiko internete, ugdyti juos per žaidimus. Skaitmeninio jaunimo darbo su jaunimu forma padėt</w:t>
      </w:r>
      <w:r>
        <w:rPr>
          <w:sz w:val="24"/>
          <w:szCs w:val="24"/>
        </w:rPr>
        <w:t xml:space="preserve">ų </w:t>
      </w:r>
      <w:r w:rsidRPr="007075D8">
        <w:rPr>
          <w:sz w:val="24"/>
          <w:szCs w:val="24"/>
        </w:rPr>
        <w:t xml:space="preserve">spręsti psichologinės sveikatos, mokymosi, bendruomenės dalyvavimo ir kitus klausimus. Remiantis projekte pateikta informacija jaunimo darbuotojų skaitmeniniu įgūdžiu plėtra yra esminė įtraukios, darnios miesto politikos dalis.  </w:t>
      </w:r>
    </w:p>
    <w:p w14:paraId="7DF91032" w14:textId="77777777" w:rsidR="007075D8" w:rsidRPr="007075D8" w:rsidRDefault="007075D8" w:rsidP="007075D8">
      <w:pPr>
        <w:ind w:firstLine="709"/>
        <w:jc w:val="both"/>
        <w:rPr>
          <w:b/>
          <w:bCs/>
          <w:sz w:val="24"/>
          <w:szCs w:val="24"/>
        </w:rPr>
      </w:pPr>
      <w:r w:rsidRPr="007075D8">
        <w:rPr>
          <w:b/>
          <w:bCs/>
          <w:sz w:val="24"/>
          <w:szCs w:val="24"/>
        </w:rPr>
        <w:t>Projekto tikslas:</w:t>
      </w:r>
    </w:p>
    <w:p w14:paraId="587D4342" w14:textId="716F4B2C" w:rsidR="007075D8" w:rsidRDefault="007075D8" w:rsidP="007075D8">
      <w:pPr>
        <w:ind w:firstLine="709"/>
        <w:jc w:val="both"/>
        <w:rPr>
          <w:sz w:val="24"/>
          <w:szCs w:val="24"/>
        </w:rPr>
      </w:pPr>
      <w:r w:rsidRPr="007075D8">
        <w:rPr>
          <w:sz w:val="24"/>
          <w:szCs w:val="24"/>
        </w:rPr>
        <w:t>„NextGen YouthWork“ padidins miestų ir jų suinteresuotųjų šalių institucinius gebėjimus valdyti jaunimo politiką. Intensyvus bendradarbiavimas vietos lygmeniu ir keitimasis žiniomis tinkle leis bendrai kurti tvarias miesto strategijas ir integruotus veiksmų planus (IVP). Projekte „NextGen YouthWork“ dalyvaujantys miestai turės parengti 10 integruotų veiksmų planų, sukurti ilgalaikę tvaraus darbo su jaunimu viziją. Tai padės miestams ugdyti jaunimo darbuotojų įgūdžius, kad jie galėtų veiksmingai patenkinti jaunimo poreikius</w:t>
      </w:r>
      <w:r>
        <w:rPr>
          <w:sz w:val="24"/>
          <w:szCs w:val="24"/>
        </w:rPr>
        <w:t>.</w:t>
      </w:r>
    </w:p>
    <w:p w14:paraId="6233B34F" w14:textId="77777777" w:rsidR="002D3C7A" w:rsidRPr="002D3C7A" w:rsidRDefault="002D3C7A" w:rsidP="002D3C7A">
      <w:pPr>
        <w:ind w:firstLine="709"/>
        <w:jc w:val="both"/>
        <w:rPr>
          <w:b/>
          <w:bCs/>
          <w:sz w:val="24"/>
          <w:szCs w:val="24"/>
        </w:rPr>
      </w:pPr>
      <w:r w:rsidRPr="002D3C7A">
        <w:rPr>
          <w:b/>
          <w:bCs/>
          <w:sz w:val="24"/>
          <w:szCs w:val="24"/>
        </w:rPr>
        <w:t>Projekto veiklos:</w:t>
      </w:r>
    </w:p>
    <w:p w14:paraId="5C23393D" w14:textId="79C2A111" w:rsidR="002D3C7A" w:rsidRDefault="002D3C7A" w:rsidP="002D3C7A">
      <w:pPr>
        <w:numPr>
          <w:ilvl w:val="0"/>
          <w:numId w:val="5"/>
        </w:numPr>
        <w:jc w:val="both"/>
        <w:rPr>
          <w:sz w:val="24"/>
          <w:szCs w:val="24"/>
        </w:rPr>
      </w:pPr>
      <w:r w:rsidRPr="002D3C7A">
        <w:rPr>
          <w:sz w:val="24"/>
          <w:szCs w:val="24"/>
        </w:rPr>
        <w:t>Tinklo veiklos</w:t>
      </w:r>
      <w:r w:rsidR="00EA346A">
        <w:rPr>
          <w:sz w:val="24"/>
          <w:szCs w:val="24"/>
        </w:rPr>
        <w:t>,</w:t>
      </w:r>
      <w:r w:rsidRPr="002D3C7A">
        <w:rPr>
          <w:sz w:val="24"/>
          <w:szCs w:val="24"/>
        </w:rPr>
        <w:t xml:space="preserve"> apimančios tyrimus ir diskusijas trijose temose: prisitaikymas prie skaitmenizacijos keliamų iššūkių; jaunimo darbuotojų kompetencijos kėlimas skaitmeninių įgūdžių srityje;</w:t>
      </w:r>
      <w:r w:rsidR="00EA346A">
        <w:rPr>
          <w:sz w:val="24"/>
          <w:szCs w:val="24"/>
        </w:rPr>
        <w:t xml:space="preserve"> bei</w:t>
      </w:r>
      <w:r w:rsidRPr="002D3C7A">
        <w:rPr>
          <w:sz w:val="24"/>
          <w:szCs w:val="24"/>
        </w:rPr>
        <w:t xml:space="preserve"> ilgalaikės ir tvarios darbo su jaunimu vizijos sukūrimas.</w:t>
      </w:r>
    </w:p>
    <w:p w14:paraId="0CAE26EF" w14:textId="305100B0" w:rsidR="002D3C7A" w:rsidRDefault="002D3C7A" w:rsidP="002D3C7A">
      <w:pPr>
        <w:numPr>
          <w:ilvl w:val="0"/>
          <w:numId w:val="5"/>
        </w:numPr>
        <w:jc w:val="both"/>
        <w:rPr>
          <w:sz w:val="24"/>
          <w:szCs w:val="24"/>
        </w:rPr>
      </w:pPr>
      <w:r w:rsidRPr="002D3C7A">
        <w:rPr>
          <w:sz w:val="24"/>
          <w:szCs w:val="24"/>
        </w:rPr>
        <w:t xml:space="preserve">Vietos grupės sukūrimas, kuri turės būti sudaryta iš visuomenės </w:t>
      </w:r>
      <w:r w:rsidR="002A32BB">
        <w:rPr>
          <w:sz w:val="24"/>
          <w:szCs w:val="24"/>
        </w:rPr>
        <w:t xml:space="preserve">atstovų </w:t>
      </w:r>
      <w:r w:rsidRPr="002D3C7A">
        <w:rPr>
          <w:sz w:val="24"/>
          <w:szCs w:val="24"/>
        </w:rPr>
        <w:t>(jaunimo, švietimo</w:t>
      </w:r>
      <w:r w:rsidR="00F53E96">
        <w:rPr>
          <w:sz w:val="24"/>
          <w:szCs w:val="24"/>
        </w:rPr>
        <w:t xml:space="preserve"> ir</w:t>
      </w:r>
      <w:r w:rsidR="00EA346A">
        <w:rPr>
          <w:sz w:val="24"/>
          <w:szCs w:val="24"/>
        </w:rPr>
        <w:t xml:space="preserve"> </w:t>
      </w:r>
      <w:r w:rsidRPr="002D3C7A">
        <w:rPr>
          <w:sz w:val="24"/>
          <w:szCs w:val="24"/>
        </w:rPr>
        <w:t>jaunimo darbuotojų</w:t>
      </w:r>
      <w:r w:rsidR="00EE79F1">
        <w:rPr>
          <w:sz w:val="24"/>
          <w:szCs w:val="24"/>
        </w:rPr>
        <w:t>, verslo</w:t>
      </w:r>
      <w:r w:rsidRPr="002D3C7A">
        <w:rPr>
          <w:sz w:val="24"/>
          <w:szCs w:val="24"/>
        </w:rPr>
        <w:t>)</w:t>
      </w:r>
      <w:r w:rsidR="00F53E96">
        <w:rPr>
          <w:sz w:val="24"/>
          <w:szCs w:val="24"/>
        </w:rPr>
        <w:t>, bei</w:t>
      </w:r>
      <w:r w:rsidRPr="002D3C7A">
        <w:rPr>
          <w:sz w:val="24"/>
          <w:szCs w:val="24"/>
        </w:rPr>
        <w:t xml:space="preserve"> savivaldybės atstov</w:t>
      </w:r>
      <w:r w:rsidR="00F53E96">
        <w:rPr>
          <w:sz w:val="24"/>
          <w:szCs w:val="24"/>
        </w:rPr>
        <w:t>ų</w:t>
      </w:r>
      <w:r w:rsidRPr="002D3C7A">
        <w:rPr>
          <w:sz w:val="24"/>
          <w:szCs w:val="24"/>
        </w:rPr>
        <w:t>. Ši grupė</w:t>
      </w:r>
      <w:r w:rsidR="002A32BB">
        <w:rPr>
          <w:sz w:val="24"/>
          <w:szCs w:val="24"/>
        </w:rPr>
        <w:t>,</w:t>
      </w:r>
      <w:r w:rsidRPr="002D3C7A">
        <w:rPr>
          <w:sz w:val="24"/>
          <w:szCs w:val="24"/>
        </w:rPr>
        <w:t xml:space="preserve"> per projekto </w:t>
      </w:r>
      <w:r w:rsidR="002A32BB">
        <w:rPr>
          <w:sz w:val="24"/>
          <w:szCs w:val="24"/>
        </w:rPr>
        <w:t xml:space="preserve">vykdymo </w:t>
      </w:r>
      <w:r w:rsidRPr="002D3C7A">
        <w:rPr>
          <w:sz w:val="24"/>
          <w:szCs w:val="24"/>
        </w:rPr>
        <w:t>laikotarpį</w:t>
      </w:r>
      <w:r w:rsidR="00EA346A">
        <w:rPr>
          <w:sz w:val="24"/>
          <w:szCs w:val="24"/>
        </w:rPr>
        <w:t xml:space="preserve"> </w:t>
      </w:r>
      <w:r w:rsidRPr="002D3C7A">
        <w:rPr>
          <w:sz w:val="24"/>
          <w:szCs w:val="24"/>
        </w:rPr>
        <w:t>pasitelkus</w:t>
      </w:r>
      <w:r w:rsidR="00F53E96">
        <w:rPr>
          <w:sz w:val="24"/>
          <w:szCs w:val="24"/>
        </w:rPr>
        <w:t>i</w:t>
      </w:r>
      <w:r w:rsidRPr="002D3C7A">
        <w:rPr>
          <w:sz w:val="24"/>
          <w:szCs w:val="24"/>
        </w:rPr>
        <w:t xml:space="preserve"> ekspertus</w:t>
      </w:r>
      <w:r w:rsidR="002A32BB">
        <w:rPr>
          <w:sz w:val="24"/>
          <w:szCs w:val="24"/>
        </w:rPr>
        <w:t>,</w:t>
      </w:r>
      <w:r w:rsidRPr="002D3C7A">
        <w:rPr>
          <w:sz w:val="24"/>
          <w:szCs w:val="24"/>
        </w:rPr>
        <w:t xml:space="preserve"> turės parengti</w:t>
      </w:r>
      <w:r w:rsidR="00EE79F1">
        <w:rPr>
          <w:sz w:val="24"/>
          <w:szCs w:val="24"/>
        </w:rPr>
        <w:t xml:space="preserve"> ir patvirtinti Klaipėdos miesto taryboje</w:t>
      </w:r>
      <w:r w:rsidRPr="002D3C7A">
        <w:rPr>
          <w:sz w:val="24"/>
          <w:szCs w:val="24"/>
        </w:rPr>
        <w:t xml:space="preserve"> integruotų veiksmų planą apie skaitmeninio darbo </w:t>
      </w:r>
      <w:r w:rsidR="00F53E96">
        <w:rPr>
          <w:sz w:val="24"/>
          <w:szCs w:val="24"/>
        </w:rPr>
        <w:t xml:space="preserve">su </w:t>
      </w:r>
      <w:r w:rsidR="00F53E96" w:rsidRPr="002D3C7A">
        <w:rPr>
          <w:sz w:val="24"/>
          <w:szCs w:val="24"/>
        </w:rPr>
        <w:t xml:space="preserve">jaunimo </w:t>
      </w:r>
      <w:r w:rsidRPr="002D3C7A">
        <w:rPr>
          <w:sz w:val="24"/>
          <w:szCs w:val="24"/>
        </w:rPr>
        <w:t>plėtr</w:t>
      </w:r>
      <w:r w:rsidR="00F53E96">
        <w:rPr>
          <w:sz w:val="24"/>
          <w:szCs w:val="24"/>
        </w:rPr>
        <w:t>ą</w:t>
      </w:r>
      <w:r w:rsidRPr="002D3C7A">
        <w:rPr>
          <w:sz w:val="24"/>
          <w:szCs w:val="24"/>
        </w:rPr>
        <w:t xml:space="preserve"> Klaipėdos mieste.</w:t>
      </w:r>
    </w:p>
    <w:p w14:paraId="18CA3105" w14:textId="2E941ECE" w:rsidR="002D3C7A" w:rsidRDefault="002D3C7A" w:rsidP="002D3C7A">
      <w:pPr>
        <w:numPr>
          <w:ilvl w:val="0"/>
          <w:numId w:val="5"/>
        </w:numPr>
        <w:jc w:val="both"/>
        <w:rPr>
          <w:sz w:val="24"/>
          <w:szCs w:val="24"/>
        </w:rPr>
      </w:pPr>
      <w:r w:rsidRPr="002D3C7A">
        <w:rPr>
          <w:sz w:val="24"/>
          <w:szCs w:val="24"/>
        </w:rPr>
        <w:lastRenderedPageBreak/>
        <w:t xml:space="preserve">Biudžete taip </w:t>
      </w:r>
      <w:r w:rsidR="00907D8C">
        <w:rPr>
          <w:sz w:val="24"/>
          <w:szCs w:val="24"/>
        </w:rPr>
        <w:t xml:space="preserve">pat </w:t>
      </w:r>
      <w:r w:rsidRPr="002D3C7A">
        <w:rPr>
          <w:sz w:val="24"/>
          <w:szCs w:val="24"/>
        </w:rPr>
        <w:t>numatoma lėšų suma pilotinėms idėjoms</w:t>
      </w:r>
      <w:r w:rsidR="00907D8C" w:rsidRPr="00907D8C">
        <w:rPr>
          <w:sz w:val="24"/>
          <w:szCs w:val="24"/>
        </w:rPr>
        <w:t xml:space="preserve"> </w:t>
      </w:r>
      <w:r w:rsidR="00907D8C" w:rsidRPr="002D3C7A">
        <w:rPr>
          <w:sz w:val="24"/>
          <w:szCs w:val="24"/>
        </w:rPr>
        <w:t>įgyvendinti</w:t>
      </w:r>
      <w:r w:rsidRPr="002D3C7A">
        <w:rPr>
          <w:sz w:val="24"/>
          <w:szCs w:val="24"/>
        </w:rPr>
        <w:t>, susijusioms su skaitmeniniu jaunimo darbu</w:t>
      </w:r>
      <w:r w:rsidR="00907D8C">
        <w:rPr>
          <w:sz w:val="24"/>
          <w:szCs w:val="24"/>
        </w:rPr>
        <w:t>.</w:t>
      </w:r>
      <w:r w:rsidRPr="002D3C7A">
        <w:rPr>
          <w:sz w:val="24"/>
          <w:szCs w:val="24"/>
        </w:rPr>
        <w:t xml:space="preserve">. </w:t>
      </w:r>
    </w:p>
    <w:p w14:paraId="3C1B42E9" w14:textId="036E8787" w:rsidR="002D3C7A" w:rsidRDefault="002D3C7A" w:rsidP="002D3C7A">
      <w:pPr>
        <w:numPr>
          <w:ilvl w:val="0"/>
          <w:numId w:val="5"/>
        </w:numPr>
        <w:jc w:val="both"/>
        <w:rPr>
          <w:sz w:val="24"/>
          <w:szCs w:val="24"/>
        </w:rPr>
      </w:pPr>
      <w:r w:rsidRPr="002D3C7A">
        <w:rPr>
          <w:sz w:val="24"/>
          <w:szCs w:val="24"/>
        </w:rPr>
        <w:t xml:space="preserve">Vizitai į kitus miestus, </w:t>
      </w:r>
      <w:r w:rsidR="002A32BB">
        <w:rPr>
          <w:sz w:val="24"/>
          <w:szCs w:val="24"/>
        </w:rPr>
        <w:t xml:space="preserve">partnerių </w:t>
      </w:r>
      <w:r w:rsidRPr="002D3C7A">
        <w:rPr>
          <w:sz w:val="24"/>
          <w:szCs w:val="24"/>
        </w:rPr>
        <w:t>vizitas Klaipėdos mieste.</w:t>
      </w:r>
    </w:p>
    <w:p w14:paraId="3C2CC6D9" w14:textId="332CAC49" w:rsidR="002D3C7A" w:rsidRDefault="002D3C7A" w:rsidP="002D3C7A">
      <w:pPr>
        <w:ind w:firstLine="709"/>
        <w:rPr>
          <w:rStyle w:val="Grietas"/>
          <w:color w:val="000000"/>
          <w:sz w:val="24"/>
          <w:szCs w:val="24"/>
        </w:rPr>
      </w:pPr>
      <w:r>
        <w:rPr>
          <w:rStyle w:val="Grietas"/>
          <w:color w:val="000000"/>
          <w:sz w:val="24"/>
          <w:szCs w:val="24"/>
        </w:rPr>
        <w:t>Projekto pagrindinis partneris - Eindhoveno savivaldybė (Olandija)</w:t>
      </w:r>
    </w:p>
    <w:p w14:paraId="52B7A281" w14:textId="77777777" w:rsidR="002D3C7A" w:rsidRPr="002D3C7A" w:rsidRDefault="002D3C7A" w:rsidP="002D3C7A">
      <w:pPr>
        <w:rPr>
          <w:color w:val="000000"/>
          <w:sz w:val="24"/>
          <w:szCs w:val="24"/>
          <w:lang w:eastAsia="lt-LT"/>
        </w:rPr>
      </w:pPr>
    </w:p>
    <w:p w14:paraId="53DA460F" w14:textId="1B981EE4" w:rsidR="002D3C7A" w:rsidRDefault="002D3C7A" w:rsidP="002D3C7A">
      <w:pPr>
        <w:ind w:firstLine="709"/>
        <w:rPr>
          <w:color w:val="000000"/>
          <w:sz w:val="24"/>
          <w:szCs w:val="24"/>
          <w:lang w:eastAsia="lt-LT"/>
        </w:rPr>
      </w:pPr>
      <w:r w:rsidRPr="002D3C7A">
        <w:rPr>
          <w:b/>
          <w:bCs/>
          <w:color w:val="000000"/>
          <w:sz w:val="24"/>
          <w:szCs w:val="24"/>
          <w:lang w:eastAsia="lt-LT"/>
        </w:rPr>
        <w:t>Kiti partneriai:</w:t>
      </w:r>
      <w:r w:rsidRPr="002D3C7A">
        <w:rPr>
          <w:color w:val="000000"/>
          <w:sz w:val="24"/>
          <w:szCs w:val="24"/>
          <w:lang w:eastAsia="lt-LT"/>
        </w:rPr>
        <w:t xml:space="preserve"> Veszprém savivaldybė (Vengrija), Iasi savivaldybė (Rumunija), Oulu savivaldybė (Suomija), Perugia savivaldybė (Italija), Kartagenos savivaldybės (Ispanija), Aarhus savivaldybė (Danija), Viladecans savivaldybė (Ispanija), Tetovo savivaldybė (Šiaurės Makedonija).</w:t>
      </w:r>
    </w:p>
    <w:p w14:paraId="35E5CB59" w14:textId="4BB6E9DA" w:rsidR="004A262D" w:rsidRDefault="004A262D" w:rsidP="002D3C7A">
      <w:pPr>
        <w:ind w:firstLine="709"/>
        <w:rPr>
          <w:color w:val="000000"/>
          <w:sz w:val="24"/>
          <w:szCs w:val="24"/>
          <w:lang w:eastAsia="lt-LT"/>
        </w:rPr>
      </w:pPr>
    </w:p>
    <w:p w14:paraId="3845D26F" w14:textId="409DC297" w:rsidR="004A262D" w:rsidRDefault="004A262D" w:rsidP="004A262D">
      <w:pPr>
        <w:ind w:firstLine="709"/>
        <w:rPr>
          <w:b/>
          <w:bCs/>
          <w:color w:val="000000"/>
          <w:sz w:val="24"/>
          <w:szCs w:val="24"/>
          <w:lang w:eastAsia="lt-LT"/>
        </w:rPr>
      </w:pPr>
      <w:r>
        <w:rPr>
          <w:b/>
          <w:bCs/>
          <w:color w:val="000000"/>
          <w:sz w:val="24"/>
          <w:szCs w:val="24"/>
          <w:lang w:eastAsia="lt-LT"/>
        </w:rPr>
        <w:t>Projekto valdymo struktūra:</w:t>
      </w:r>
    </w:p>
    <w:p w14:paraId="7F3F02B4" w14:textId="7515AB41" w:rsidR="004A262D" w:rsidRPr="004A262D" w:rsidRDefault="004A262D" w:rsidP="004A262D">
      <w:pPr>
        <w:numPr>
          <w:ilvl w:val="0"/>
          <w:numId w:val="7"/>
        </w:numPr>
        <w:rPr>
          <w:b/>
          <w:bCs/>
          <w:color w:val="000000"/>
          <w:sz w:val="24"/>
          <w:szCs w:val="24"/>
          <w:lang w:eastAsia="lt-LT"/>
        </w:rPr>
      </w:pPr>
      <w:r>
        <w:rPr>
          <w:b/>
          <w:bCs/>
          <w:color w:val="000000"/>
          <w:sz w:val="24"/>
          <w:szCs w:val="24"/>
          <w:lang w:eastAsia="lt-LT"/>
        </w:rPr>
        <w:t xml:space="preserve">Projekto vadovė – </w:t>
      </w:r>
      <w:r>
        <w:rPr>
          <w:color w:val="000000"/>
          <w:sz w:val="24"/>
          <w:szCs w:val="24"/>
          <w:lang w:eastAsia="lt-LT"/>
        </w:rPr>
        <w:t>Aistė Valadkienė, Jaunimo ir bendruomenių reikalų koordinavimo grupės vadovė;</w:t>
      </w:r>
    </w:p>
    <w:p w14:paraId="5B57E4D5" w14:textId="38BB9068" w:rsidR="004A262D" w:rsidRPr="004A262D" w:rsidRDefault="004A262D" w:rsidP="004A262D">
      <w:pPr>
        <w:numPr>
          <w:ilvl w:val="0"/>
          <w:numId w:val="7"/>
        </w:numPr>
        <w:rPr>
          <w:b/>
          <w:bCs/>
          <w:color w:val="000000"/>
          <w:sz w:val="24"/>
          <w:szCs w:val="24"/>
          <w:lang w:eastAsia="lt-LT"/>
        </w:rPr>
      </w:pPr>
      <w:r>
        <w:rPr>
          <w:b/>
          <w:bCs/>
          <w:color w:val="000000"/>
          <w:sz w:val="24"/>
          <w:szCs w:val="24"/>
          <w:lang w:eastAsia="lt-LT"/>
        </w:rPr>
        <w:t xml:space="preserve">Projekto koordinatorius – </w:t>
      </w:r>
      <w:r>
        <w:rPr>
          <w:color w:val="000000"/>
          <w:sz w:val="24"/>
          <w:szCs w:val="24"/>
          <w:lang w:eastAsia="lt-LT"/>
        </w:rPr>
        <w:t>Donatas Jaruševičius, vyriausiasis specialistas – ekonomistas (atsakingas už projekto finansus, biudžeto sudarymą, finansinių ataskaitų pildymą)</w:t>
      </w:r>
    </w:p>
    <w:p w14:paraId="598611BB" w14:textId="39D307D2" w:rsidR="005B569F" w:rsidRDefault="004A262D" w:rsidP="005B569F">
      <w:pPr>
        <w:numPr>
          <w:ilvl w:val="0"/>
          <w:numId w:val="7"/>
        </w:numPr>
        <w:rPr>
          <w:b/>
          <w:bCs/>
          <w:color w:val="000000"/>
          <w:sz w:val="24"/>
          <w:szCs w:val="24"/>
          <w:lang w:eastAsia="lt-LT"/>
        </w:rPr>
      </w:pPr>
      <w:r>
        <w:rPr>
          <w:b/>
          <w:bCs/>
          <w:color w:val="000000"/>
          <w:sz w:val="24"/>
          <w:szCs w:val="24"/>
          <w:lang w:eastAsia="lt-LT"/>
        </w:rPr>
        <w:t xml:space="preserve">Projekto koordinatorė – </w:t>
      </w:r>
      <w:r>
        <w:rPr>
          <w:color w:val="000000"/>
          <w:sz w:val="24"/>
          <w:szCs w:val="24"/>
          <w:lang w:eastAsia="lt-LT"/>
        </w:rPr>
        <w:t>Agnė Kovalenkaitė, Jaunimo ir bendruomenių reikalų koordinavimo grupės vadovė</w:t>
      </w:r>
      <w:r w:rsidR="005B569F">
        <w:rPr>
          <w:color w:val="000000"/>
          <w:sz w:val="24"/>
          <w:szCs w:val="24"/>
          <w:lang w:eastAsia="lt-LT"/>
        </w:rPr>
        <w:t xml:space="preserve"> (atsakinga už vietos grupės sudarymą, jos kuravimą, moderavimą).</w:t>
      </w:r>
    </w:p>
    <w:p w14:paraId="6FDFE55E" w14:textId="5606F7B4" w:rsidR="005B569F" w:rsidRDefault="005B569F" w:rsidP="005B569F">
      <w:pPr>
        <w:ind w:left="709"/>
        <w:rPr>
          <w:b/>
          <w:bCs/>
          <w:color w:val="000000"/>
          <w:sz w:val="24"/>
          <w:szCs w:val="24"/>
          <w:lang w:eastAsia="lt-LT"/>
        </w:rPr>
      </w:pPr>
      <w:r>
        <w:rPr>
          <w:b/>
          <w:bCs/>
          <w:color w:val="000000"/>
          <w:sz w:val="24"/>
          <w:szCs w:val="24"/>
          <w:lang w:eastAsia="lt-LT"/>
        </w:rPr>
        <w:t>Į URBACT vietos grupę planuojama įtraukti:</w:t>
      </w:r>
    </w:p>
    <w:p w14:paraId="6995C82A" w14:textId="3C08FC0A" w:rsidR="005B569F" w:rsidRPr="005B569F" w:rsidRDefault="005B569F" w:rsidP="005B569F">
      <w:pPr>
        <w:numPr>
          <w:ilvl w:val="0"/>
          <w:numId w:val="8"/>
        </w:numPr>
        <w:rPr>
          <w:b/>
          <w:bCs/>
          <w:color w:val="000000"/>
          <w:sz w:val="24"/>
          <w:szCs w:val="24"/>
          <w:lang w:eastAsia="lt-LT"/>
        </w:rPr>
      </w:pPr>
      <w:r>
        <w:rPr>
          <w:color w:val="000000"/>
          <w:sz w:val="24"/>
          <w:szCs w:val="24"/>
          <w:lang w:eastAsia="lt-LT"/>
        </w:rPr>
        <w:t>Atviro jaunimo centro atstovus;</w:t>
      </w:r>
    </w:p>
    <w:p w14:paraId="3FB9ECD1" w14:textId="37D1F314" w:rsidR="005B569F" w:rsidRPr="005B569F" w:rsidRDefault="005B569F" w:rsidP="005B569F">
      <w:pPr>
        <w:numPr>
          <w:ilvl w:val="0"/>
          <w:numId w:val="8"/>
        </w:numPr>
        <w:rPr>
          <w:b/>
          <w:bCs/>
          <w:color w:val="000000"/>
          <w:sz w:val="24"/>
          <w:szCs w:val="24"/>
          <w:lang w:eastAsia="lt-LT"/>
        </w:rPr>
      </w:pPr>
      <w:r>
        <w:rPr>
          <w:color w:val="000000"/>
          <w:sz w:val="24"/>
          <w:szCs w:val="24"/>
          <w:lang w:eastAsia="lt-LT"/>
        </w:rPr>
        <w:t>Klaipėdos miesto savivaldybės jaunimo reikalų tarybos atstovus;</w:t>
      </w:r>
    </w:p>
    <w:p w14:paraId="0C6705F5" w14:textId="0AEFAC48" w:rsidR="005B569F" w:rsidRPr="005B569F" w:rsidRDefault="005B569F" w:rsidP="005B569F">
      <w:pPr>
        <w:numPr>
          <w:ilvl w:val="0"/>
          <w:numId w:val="8"/>
        </w:numPr>
        <w:rPr>
          <w:b/>
          <w:bCs/>
          <w:color w:val="000000"/>
          <w:sz w:val="24"/>
          <w:szCs w:val="24"/>
          <w:lang w:eastAsia="lt-LT"/>
        </w:rPr>
      </w:pPr>
      <w:r>
        <w:rPr>
          <w:color w:val="000000"/>
          <w:sz w:val="24"/>
          <w:szCs w:val="24"/>
          <w:lang w:eastAsia="lt-LT"/>
        </w:rPr>
        <w:t>Klaipėdos universiteto atstovus;</w:t>
      </w:r>
    </w:p>
    <w:p w14:paraId="27B0EF12" w14:textId="27C449FB" w:rsidR="005B569F" w:rsidRPr="005B569F" w:rsidRDefault="005B569F" w:rsidP="005B569F">
      <w:pPr>
        <w:numPr>
          <w:ilvl w:val="0"/>
          <w:numId w:val="8"/>
        </w:numPr>
        <w:rPr>
          <w:b/>
          <w:bCs/>
          <w:color w:val="000000"/>
          <w:sz w:val="24"/>
          <w:szCs w:val="24"/>
          <w:lang w:eastAsia="lt-LT"/>
        </w:rPr>
      </w:pPr>
      <w:r>
        <w:rPr>
          <w:color w:val="000000"/>
          <w:sz w:val="24"/>
          <w:szCs w:val="24"/>
          <w:lang w:eastAsia="lt-LT"/>
        </w:rPr>
        <w:t>Klaipėdos valstybinės kolegijos atstovus;</w:t>
      </w:r>
    </w:p>
    <w:p w14:paraId="3056E193" w14:textId="3385B155" w:rsidR="005B569F" w:rsidRPr="005B569F" w:rsidRDefault="005B569F" w:rsidP="005B569F">
      <w:pPr>
        <w:numPr>
          <w:ilvl w:val="0"/>
          <w:numId w:val="8"/>
        </w:numPr>
        <w:rPr>
          <w:b/>
          <w:bCs/>
          <w:color w:val="000000"/>
          <w:sz w:val="24"/>
          <w:szCs w:val="24"/>
          <w:lang w:eastAsia="lt-LT"/>
        </w:rPr>
      </w:pPr>
      <w:r>
        <w:rPr>
          <w:color w:val="000000"/>
          <w:sz w:val="24"/>
          <w:szCs w:val="24"/>
          <w:lang w:eastAsia="lt-LT"/>
        </w:rPr>
        <w:t>Labdaros ir paramos fondo Dvasinės pagalbos jaunimui centro atstovus;</w:t>
      </w:r>
    </w:p>
    <w:p w14:paraId="2AF0C8E5" w14:textId="1279C97F" w:rsidR="005B569F" w:rsidRPr="005B569F" w:rsidRDefault="005B569F" w:rsidP="005B569F">
      <w:pPr>
        <w:numPr>
          <w:ilvl w:val="0"/>
          <w:numId w:val="8"/>
        </w:numPr>
        <w:rPr>
          <w:b/>
          <w:bCs/>
          <w:color w:val="000000"/>
          <w:sz w:val="24"/>
          <w:szCs w:val="24"/>
          <w:lang w:eastAsia="lt-LT"/>
        </w:rPr>
      </w:pPr>
      <w:r>
        <w:rPr>
          <w:color w:val="000000"/>
          <w:sz w:val="24"/>
          <w:szCs w:val="24"/>
          <w:lang w:eastAsia="lt-LT"/>
        </w:rPr>
        <w:t xml:space="preserve">Verslo atstovus, dirbančius skaitmeninių produktų kūrime. </w:t>
      </w:r>
    </w:p>
    <w:p w14:paraId="0333A0AE" w14:textId="77777777" w:rsidR="002D3C7A" w:rsidRPr="002D3C7A" w:rsidRDefault="002D3C7A" w:rsidP="002D3C7A">
      <w:pPr>
        <w:jc w:val="both"/>
        <w:rPr>
          <w:sz w:val="24"/>
          <w:szCs w:val="24"/>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D825134" w14:textId="77777777" w:rsidR="002D3C7A" w:rsidRPr="007075D8" w:rsidRDefault="002D3C7A" w:rsidP="002D3C7A">
      <w:pPr>
        <w:ind w:firstLine="709"/>
        <w:jc w:val="both"/>
        <w:rPr>
          <w:b/>
          <w:bCs/>
          <w:sz w:val="24"/>
          <w:szCs w:val="24"/>
        </w:rPr>
      </w:pPr>
      <w:r w:rsidRPr="007075D8">
        <w:rPr>
          <w:b/>
          <w:bCs/>
          <w:sz w:val="24"/>
          <w:szCs w:val="24"/>
        </w:rPr>
        <w:t xml:space="preserve">Pridėtinė projekto veikla Klaipėdos miesto savivaldybei: </w:t>
      </w:r>
    </w:p>
    <w:p w14:paraId="3B72280F" w14:textId="77777777" w:rsidR="002D3C7A" w:rsidRDefault="002D3C7A" w:rsidP="002D3C7A">
      <w:pPr>
        <w:numPr>
          <w:ilvl w:val="0"/>
          <w:numId w:val="4"/>
        </w:numPr>
        <w:ind w:left="0" w:firstLine="1069"/>
        <w:jc w:val="both"/>
        <w:rPr>
          <w:sz w:val="24"/>
          <w:szCs w:val="24"/>
        </w:rPr>
      </w:pPr>
      <w:r w:rsidRPr="007075D8">
        <w:rPr>
          <w:sz w:val="24"/>
          <w:szCs w:val="24"/>
        </w:rPr>
        <w:t>Bendradarbiavimas ir dalijimasis patirtimi: projektas leis miestui bendradarbiauti ir dalytis gerąja patirtimi ir žiniomis apie skaitmeninio jaunimo darbo formą.</w:t>
      </w:r>
    </w:p>
    <w:p w14:paraId="25779E25" w14:textId="77777777" w:rsidR="002D3C7A" w:rsidRDefault="002D3C7A" w:rsidP="002D3C7A">
      <w:pPr>
        <w:numPr>
          <w:ilvl w:val="0"/>
          <w:numId w:val="4"/>
        </w:numPr>
        <w:ind w:left="0" w:firstLine="1069"/>
        <w:jc w:val="both"/>
        <w:rPr>
          <w:sz w:val="24"/>
          <w:szCs w:val="24"/>
        </w:rPr>
      </w:pPr>
      <w:r w:rsidRPr="007075D8">
        <w:rPr>
          <w:sz w:val="24"/>
          <w:szCs w:val="24"/>
        </w:rPr>
        <w:t>Matomumas ir pripažinimas: miestas padidins savo matomumą ir pripažinimą, taps lyderiu darbo su jaunimu, perėjimo į skaitmeninę erdvę ir skaitmeninių įgūdžių ugdymo srityse Lietuvoje. Tai gali pritraukti finansavimą ir išteklių tolimesnėms iniciatyvoms.</w:t>
      </w:r>
    </w:p>
    <w:p w14:paraId="78FAAAFC" w14:textId="77777777" w:rsidR="002D3C7A" w:rsidRDefault="002D3C7A" w:rsidP="002D3C7A">
      <w:pPr>
        <w:numPr>
          <w:ilvl w:val="0"/>
          <w:numId w:val="4"/>
        </w:numPr>
        <w:ind w:left="0" w:firstLine="1069"/>
        <w:jc w:val="both"/>
        <w:rPr>
          <w:sz w:val="24"/>
          <w:szCs w:val="24"/>
        </w:rPr>
      </w:pPr>
      <w:r w:rsidRPr="007075D8">
        <w:rPr>
          <w:sz w:val="24"/>
          <w:szCs w:val="24"/>
        </w:rPr>
        <w:t>Tarpkultūrinis mokymasis: dalyvavimas projekte suteiks galimybę mokytis tarpkultūrinėje aplinkoje. Tai padės Klaipėdai geriau suprasti savo jaunimą ir kitų miestų poreikius, todėl bus plėtojama įtraukesnė ir kultūriškai jautresnė politika ir veiksmai.</w:t>
      </w:r>
    </w:p>
    <w:p w14:paraId="437E7291" w14:textId="77777777" w:rsidR="002D3C7A" w:rsidRDefault="002D3C7A" w:rsidP="002D3C7A">
      <w:pPr>
        <w:numPr>
          <w:ilvl w:val="0"/>
          <w:numId w:val="4"/>
        </w:numPr>
        <w:ind w:left="0" w:firstLine="1069"/>
        <w:jc w:val="both"/>
        <w:rPr>
          <w:sz w:val="24"/>
          <w:szCs w:val="24"/>
        </w:rPr>
      </w:pPr>
      <w:r w:rsidRPr="007075D8">
        <w:rPr>
          <w:sz w:val="24"/>
          <w:szCs w:val="24"/>
        </w:rPr>
        <w:t>Partnerystė ir bendradarbiavimas: bendradarbiavimas projekto metu gali padėti užmegzti partnerystes tarp miestų, atverti galimybes tolimesniam bendradarbiavimui ir keitimuisi idėjomis. Tai skatina kūrybiškumą, inovacijas ir naujų sprendimų bei požiūrių kūrimą miesto plėtroje.</w:t>
      </w:r>
    </w:p>
    <w:p w14:paraId="64FE099A" w14:textId="35B27DFD" w:rsidR="002D3C7A" w:rsidRDefault="002D3C7A" w:rsidP="002D3C7A">
      <w:pPr>
        <w:numPr>
          <w:ilvl w:val="0"/>
          <w:numId w:val="4"/>
        </w:numPr>
        <w:ind w:left="0" w:firstLine="1069"/>
        <w:jc w:val="both"/>
        <w:rPr>
          <w:sz w:val="24"/>
          <w:szCs w:val="24"/>
        </w:rPr>
      </w:pPr>
      <w:r w:rsidRPr="007075D8">
        <w:rPr>
          <w:sz w:val="24"/>
          <w:szCs w:val="24"/>
        </w:rPr>
        <w:t>Lankymasis miestuose ir gerosios praktikos stebėjimas padės miestui suprasti sėkmingų iniciatyvų esmę. Tai leis struktūriškai mąstyti su suinteresuotosiomis šalimis ir ieškoti naujų sprendimų ir požiūrių į miesto plėtrą.</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783938C4" w:rsidR="00824E3D" w:rsidRPr="00980D5B" w:rsidRDefault="00F76213" w:rsidP="00980D5B">
      <w:pPr>
        <w:ind w:firstLine="709"/>
        <w:jc w:val="both"/>
        <w:rPr>
          <w:bCs/>
          <w:sz w:val="24"/>
          <w:szCs w:val="24"/>
        </w:rPr>
      </w:pPr>
      <w:r>
        <w:rPr>
          <w:bCs/>
          <w:sz w:val="24"/>
          <w:szCs w:val="24"/>
        </w:rPr>
        <w:t xml:space="preserve">Savivaldybės meras turės pasirašyti bendradarbiavimo sutartį su Eindhoveno savivaldybe. </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93C962" w14:textId="6F87B570" w:rsidR="00F76213" w:rsidRDefault="00F76213" w:rsidP="00F76213">
      <w:pPr>
        <w:ind w:firstLine="709"/>
        <w:jc w:val="both"/>
        <w:rPr>
          <w:bCs/>
          <w:sz w:val="24"/>
          <w:szCs w:val="24"/>
        </w:rPr>
      </w:pPr>
      <w:r w:rsidRPr="009F5AA2">
        <w:rPr>
          <w:bCs/>
          <w:sz w:val="24"/>
          <w:szCs w:val="24"/>
        </w:rPr>
        <w:lastRenderedPageBreak/>
        <w:t xml:space="preserve">Pagal programos taisykles iš Europos regioninės plėtros fondo (ERDF)  bus finansuojama </w:t>
      </w:r>
      <w:r>
        <w:rPr>
          <w:bCs/>
          <w:sz w:val="24"/>
          <w:szCs w:val="24"/>
        </w:rPr>
        <w:t>80</w:t>
      </w:r>
      <w:r w:rsidRPr="009F5AA2">
        <w:rPr>
          <w:bCs/>
          <w:sz w:val="24"/>
          <w:szCs w:val="24"/>
        </w:rPr>
        <w:t xml:space="preserve"> proc. tinkamų lėšų, kitos lėšos, </w:t>
      </w:r>
      <w:r>
        <w:rPr>
          <w:bCs/>
          <w:sz w:val="24"/>
          <w:szCs w:val="24"/>
        </w:rPr>
        <w:t>20</w:t>
      </w:r>
      <w:r w:rsidRPr="009F5AA2">
        <w:rPr>
          <w:bCs/>
          <w:sz w:val="24"/>
          <w:szCs w:val="24"/>
        </w:rPr>
        <w:t xml:space="preserve"> proc. bus savivaldybės nuosavas indėlis. </w:t>
      </w:r>
    </w:p>
    <w:p w14:paraId="1465E37B" w14:textId="0E301DBC" w:rsidR="00F76213" w:rsidRDefault="00F76213" w:rsidP="00F76213">
      <w:pPr>
        <w:ind w:firstLine="709"/>
        <w:jc w:val="both"/>
        <w:rPr>
          <w:color w:val="000000"/>
          <w:sz w:val="24"/>
          <w:szCs w:val="24"/>
        </w:rPr>
      </w:pPr>
      <w:r>
        <w:rPr>
          <w:bCs/>
          <w:sz w:val="24"/>
          <w:szCs w:val="24"/>
        </w:rPr>
        <w:t xml:space="preserve">Bendra projekto vertė </w:t>
      </w:r>
      <w:r w:rsidR="000F6E3C">
        <w:rPr>
          <w:bCs/>
          <w:sz w:val="24"/>
          <w:szCs w:val="24"/>
        </w:rPr>
        <w:t xml:space="preserve">– </w:t>
      </w:r>
      <w:r>
        <w:rPr>
          <w:color w:val="000000"/>
          <w:sz w:val="24"/>
          <w:szCs w:val="24"/>
        </w:rPr>
        <w:t>63 347,50​ Eur.</w:t>
      </w:r>
    </w:p>
    <w:p w14:paraId="2F9A01E7" w14:textId="25094242" w:rsidR="00F76213" w:rsidRDefault="00F76213" w:rsidP="00F76213">
      <w:pPr>
        <w:ind w:firstLine="709"/>
        <w:jc w:val="both"/>
        <w:rPr>
          <w:color w:val="000000"/>
          <w:sz w:val="24"/>
          <w:szCs w:val="24"/>
        </w:rPr>
      </w:pPr>
      <w:r>
        <w:rPr>
          <w:color w:val="000000"/>
          <w:sz w:val="24"/>
          <w:szCs w:val="24"/>
        </w:rPr>
        <w:t xml:space="preserve">Savivaldybės prisidėjimas </w:t>
      </w:r>
      <w:r w:rsidR="000F6E3C">
        <w:rPr>
          <w:bCs/>
          <w:sz w:val="24"/>
          <w:szCs w:val="24"/>
        </w:rPr>
        <w:t>–</w:t>
      </w:r>
      <w:r>
        <w:rPr>
          <w:color w:val="000000"/>
          <w:sz w:val="24"/>
          <w:szCs w:val="24"/>
        </w:rPr>
        <w:t>12 669,50 Eur. </w:t>
      </w:r>
    </w:p>
    <w:p w14:paraId="6F3F97F8" w14:textId="5C9F8452" w:rsidR="00EE79F1" w:rsidRDefault="00EE79F1" w:rsidP="00F76213">
      <w:pPr>
        <w:ind w:firstLine="709"/>
        <w:jc w:val="both"/>
        <w:rPr>
          <w:color w:val="000000"/>
          <w:sz w:val="24"/>
          <w:szCs w:val="24"/>
        </w:rPr>
      </w:pPr>
      <w:r>
        <w:rPr>
          <w:color w:val="000000"/>
          <w:sz w:val="24"/>
          <w:szCs w:val="24"/>
        </w:rPr>
        <w:t>Reikalingos lėšos iš SB:</w:t>
      </w:r>
    </w:p>
    <w:p w14:paraId="56D944D5" w14:textId="218227B3" w:rsidR="00F76213" w:rsidRPr="00F76213" w:rsidRDefault="00F76213" w:rsidP="00F76213">
      <w:pPr>
        <w:ind w:firstLine="709"/>
        <w:jc w:val="both"/>
        <w:rPr>
          <w:color w:val="000000"/>
          <w:sz w:val="24"/>
          <w:szCs w:val="24"/>
        </w:rPr>
      </w:pPr>
      <w:r w:rsidRPr="00F76213">
        <w:rPr>
          <w:color w:val="000000"/>
          <w:sz w:val="24"/>
          <w:szCs w:val="24"/>
        </w:rPr>
        <w:t>2023 m.</w:t>
      </w:r>
      <w:r w:rsidR="000F6E3C">
        <w:rPr>
          <w:bCs/>
          <w:sz w:val="24"/>
          <w:szCs w:val="24"/>
        </w:rPr>
        <w:t>–</w:t>
      </w:r>
      <w:r w:rsidRPr="00F76213">
        <w:rPr>
          <w:color w:val="000000"/>
          <w:sz w:val="24"/>
          <w:szCs w:val="24"/>
        </w:rPr>
        <w:t xml:space="preserve"> 16 981,50 Eur</w:t>
      </w:r>
      <w:r w:rsidR="000F6E3C">
        <w:rPr>
          <w:color w:val="000000"/>
          <w:sz w:val="24"/>
          <w:szCs w:val="24"/>
        </w:rPr>
        <w:t>;</w:t>
      </w:r>
      <w:r w:rsidR="00EA346A">
        <w:rPr>
          <w:color w:val="000000"/>
          <w:sz w:val="24"/>
          <w:szCs w:val="24"/>
        </w:rPr>
        <w:t xml:space="preserve"> </w:t>
      </w:r>
    </w:p>
    <w:p w14:paraId="6832723F" w14:textId="565E27E5" w:rsidR="00F76213" w:rsidRPr="00F76213" w:rsidRDefault="00F76213" w:rsidP="00F76213">
      <w:pPr>
        <w:ind w:firstLine="709"/>
        <w:jc w:val="both"/>
        <w:rPr>
          <w:color w:val="000000"/>
          <w:sz w:val="24"/>
          <w:szCs w:val="24"/>
        </w:rPr>
      </w:pPr>
      <w:r w:rsidRPr="00F76213">
        <w:rPr>
          <w:color w:val="000000"/>
          <w:sz w:val="24"/>
          <w:szCs w:val="24"/>
        </w:rPr>
        <w:t>2024 m</w:t>
      </w:r>
      <w:r w:rsidR="00EE79F1">
        <w:rPr>
          <w:color w:val="000000"/>
          <w:sz w:val="24"/>
          <w:szCs w:val="24"/>
        </w:rPr>
        <w:t xml:space="preserve"> </w:t>
      </w:r>
      <w:r w:rsidR="000F6E3C">
        <w:rPr>
          <w:bCs/>
          <w:sz w:val="24"/>
          <w:szCs w:val="24"/>
        </w:rPr>
        <w:t>–</w:t>
      </w:r>
      <w:r w:rsidRPr="00F76213">
        <w:rPr>
          <w:color w:val="000000"/>
          <w:sz w:val="24"/>
          <w:szCs w:val="24"/>
        </w:rPr>
        <w:t>20 695,50 Eur</w:t>
      </w:r>
      <w:r w:rsidR="000F6E3C">
        <w:rPr>
          <w:color w:val="000000"/>
          <w:sz w:val="24"/>
          <w:szCs w:val="24"/>
        </w:rPr>
        <w:t>;</w:t>
      </w:r>
    </w:p>
    <w:p w14:paraId="40CEB733" w14:textId="59488517" w:rsidR="00897DDA" w:rsidRDefault="00F76213" w:rsidP="00F76213">
      <w:pPr>
        <w:ind w:firstLine="709"/>
        <w:jc w:val="both"/>
        <w:rPr>
          <w:color w:val="000000"/>
          <w:sz w:val="24"/>
          <w:szCs w:val="24"/>
        </w:rPr>
      </w:pPr>
      <w:r w:rsidRPr="00F76213">
        <w:rPr>
          <w:color w:val="000000"/>
          <w:sz w:val="24"/>
          <w:szCs w:val="24"/>
        </w:rPr>
        <w:t xml:space="preserve">2025 m. </w:t>
      </w:r>
      <w:r w:rsidR="000F6E3C">
        <w:rPr>
          <w:bCs/>
          <w:sz w:val="24"/>
          <w:szCs w:val="24"/>
        </w:rPr>
        <w:t>–</w:t>
      </w:r>
      <w:r w:rsidRPr="00F76213">
        <w:rPr>
          <w:color w:val="000000"/>
          <w:sz w:val="24"/>
          <w:szCs w:val="24"/>
        </w:rPr>
        <w:t>25 670,50 Eur.</w:t>
      </w:r>
    </w:p>
    <w:p w14:paraId="05FFB5C7" w14:textId="77777777" w:rsidR="00F76213" w:rsidRPr="00F76213" w:rsidRDefault="00F76213" w:rsidP="00F76213">
      <w:pPr>
        <w:ind w:firstLine="709"/>
        <w:jc w:val="both"/>
        <w:rPr>
          <w:color w:val="000000"/>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21B8CEBB" w:rsidR="00DD5E64" w:rsidRDefault="00F76213" w:rsidP="00980D5B">
      <w:pPr>
        <w:ind w:firstLine="709"/>
        <w:jc w:val="both"/>
        <w:rPr>
          <w:bCs/>
          <w:sz w:val="24"/>
          <w:szCs w:val="24"/>
        </w:rPr>
      </w:pPr>
      <w:r>
        <w:rPr>
          <w:bCs/>
          <w:sz w:val="24"/>
          <w:szCs w:val="24"/>
        </w:rPr>
        <w:t xml:space="preserve">Gautas pritarimas dalyvauti projekte Strateginio planavimo grupėje. </w:t>
      </w:r>
    </w:p>
    <w:p w14:paraId="49DFA7D6" w14:textId="7C3C65E6" w:rsidR="00F76213" w:rsidRPr="00980D5B" w:rsidRDefault="00F76213" w:rsidP="00980D5B">
      <w:pPr>
        <w:ind w:firstLine="709"/>
        <w:jc w:val="both"/>
        <w:rPr>
          <w:sz w:val="24"/>
          <w:szCs w:val="24"/>
          <w:lang w:val="en-US"/>
        </w:rPr>
      </w:pPr>
      <w:r>
        <w:rPr>
          <w:bCs/>
          <w:sz w:val="24"/>
          <w:szCs w:val="24"/>
        </w:rPr>
        <w:t>Savivaldybės tarybos sprendimas derintas Savivaldybės administracijoje.</w:t>
      </w:r>
    </w:p>
    <w:p w14:paraId="2FE3C013" w14:textId="77777777" w:rsidR="00980D5B" w:rsidRDefault="00980D5B" w:rsidP="00980D5B">
      <w:pPr>
        <w:ind w:firstLine="709"/>
        <w:jc w:val="both"/>
        <w:rPr>
          <w:b/>
          <w:bCs/>
          <w:sz w:val="24"/>
          <w:szCs w:val="24"/>
        </w:rPr>
      </w:pP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4F46E74C" w14:textId="6E24357C" w:rsidR="00F72A3F" w:rsidRPr="00980D5B" w:rsidRDefault="00F22F47" w:rsidP="00DD5E64">
      <w:pPr>
        <w:ind w:right="-82"/>
        <w:rPr>
          <w:sz w:val="24"/>
          <w:szCs w:val="24"/>
        </w:rPr>
      </w:pPr>
      <w:r w:rsidRPr="00980D5B">
        <w:rPr>
          <w:sz w:val="24"/>
          <w:szCs w:val="24"/>
        </w:rPr>
        <w:t>1.</w:t>
      </w:r>
      <w:r w:rsidR="00F72A3F">
        <w:rPr>
          <w:sz w:val="24"/>
          <w:szCs w:val="24"/>
        </w:rPr>
        <w:t>URBACT IV programos pojekto „NextGen YouthWork“ paraiška, 66 lapai;</w:t>
      </w:r>
    </w:p>
    <w:p w14:paraId="5C6627A3" w14:textId="2F1F893B" w:rsidR="00DD5E64" w:rsidRPr="00980D5B" w:rsidRDefault="00F22F47" w:rsidP="00DD5E64">
      <w:pPr>
        <w:ind w:right="-82"/>
        <w:rPr>
          <w:sz w:val="24"/>
          <w:szCs w:val="24"/>
        </w:rPr>
      </w:pPr>
      <w:r w:rsidRPr="00980D5B">
        <w:rPr>
          <w:sz w:val="24"/>
          <w:szCs w:val="24"/>
        </w:rPr>
        <w:t>2.</w:t>
      </w:r>
      <w:r w:rsidR="00F72A3F">
        <w:rPr>
          <w:sz w:val="24"/>
          <w:szCs w:val="24"/>
        </w:rPr>
        <w:t xml:space="preserve"> Projekto „NextGen YouthWork“ biudžetas, 1 lapas.</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8"/>
        <w:gridCol w:w="2765"/>
        <w:gridCol w:w="2799"/>
      </w:tblGrid>
      <w:tr w:rsidR="00980D5B" w:rsidRPr="00C267F5" w14:paraId="4D78E1BD" w14:textId="77777777" w:rsidTr="00C267F5">
        <w:tc>
          <w:tcPr>
            <w:tcW w:w="4503" w:type="dxa"/>
            <w:tcBorders>
              <w:bottom w:val="single" w:sz="4" w:space="0" w:color="auto"/>
            </w:tcBorders>
            <w:shd w:val="clear" w:color="auto" w:fill="auto"/>
          </w:tcPr>
          <w:p w14:paraId="1081CE0D" w14:textId="77777777" w:rsidR="00980D5B" w:rsidRPr="00C267F5" w:rsidRDefault="00980D5B" w:rsidP="00C267F5">
            <w:pPr>
              <w:ind w:right="-82"/>
              <w:rPr>
                <w:sz w:val="24"/>
                <w:szCs w:val="24"/>
              </w:rPr>
            </w:pP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77777777" w:rsidR="00980D5B" w:rsidRPr="00C267F5" w:rsidRDefault="00980D5B" w:rsidP="00C267F5">
            <w:pPr>
              <w:ind w:right="-82"/>
              <w:rPr>
                <w:sz w:val="24"/>
                <w:szCs w:val="24"/>
              </w:rPr>
            </w:pP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C196A"/>
    <w:multiLevelType w:val="hybridMultilevel"/>
    <w:tmpl w:val="37CE64D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88610B7"/>
    <w:multiLevelType w:val="hybridMultilevel"/>
    <w:tmpl w:val="E14E1D6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575126"/>
    <w:multiLevelType w:val="hybridMultilevel"/>
    <w:tmpl w:val="E21278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322C7FA3"/>
    <w:multiLevelType w:val="hybridMultilevel"/>
    <w:tmpl w:val="DBEEF5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2"/>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0F0EEC"/>
    <w:rsid w:val="000F6E3C"/>
    <w:rsid w:val="001356DF"/>
    <w:rsid w:val="001B7BC9"/>
    <w:rsid w:val="001C02CB"/>
    <w:rsid w:val="001F5034"/>
    <w:rsid w:val="00205DCD"/>
    <w:rsid w:val="00264727"/>
    <w:rsid w:val="002A32BB"/>
    <w:rsid w:val="002A46BC"/>
    <w:rsid w:val="002D3C7A"/>
    <w:rsid w:val="00394D94"/>
    <w:rsid w:val="00460B26"/>
    <w:rsid w:val="004656DE"/>
    <w:rsid w:val="004A262D"/>
    <w:rsid w:val="004E24BA"/>
    <w:rsid w:val="005B569F"/>
    <w:rsid w:val="00630CED"/>
    <w:rsid w:val="00652CE1"/>
    <w:rsid w:val="007075D8"/>
    <w:rsid w:val="00740A3C"/>
    <w:rsid w:val="008052CA"/>
    <w:rsid w:val="00824E3D"/>
    <w:rsid w:val="00835296"/>
    <w:rsid w:val="00897DDA"/>
    <w:rsid w:val="00907D8C"/>
    <w:rsid w:val="00980D5B"/>
    <w:rsid w:val="00A973EC"/>
    <w:rsid w:val="00AC4AB1"/>
    <w:rsid w:val="00AD0031"/>
    <w:rsid w:val="00B4726A"/>
    <w:rsid w:val="00B606E3"/>
    <w:rsid w:val="00BB21D8"/>
    <w:rsid w:val="00BD08AA"/>
    <w:rsid w:val="00BF7F94"/>
    <w:rsid w:val="00C267F5"/>
    <w:rsid w:val="00D323EB"/>
    <w:rsid w:val="00DD5E64"/>
    <w:rsid w:val="00E12A6E"/>
    <w:rsid w:val="00E25500"/>
    <w:rsid w:val="00E358FB"/>
    <w:rsid w:val="00EA346A"/>
    <w:rsid w:val="00EE79F1"/>
    <w:rsid w:val="00F0672B"/>
    <w:rsid w:val="00F22F47"/>
    <w:rsid w:val="00F53E96"/>
    <w:rsid w:val="00F72A3F"/>
    <w:rsid w:val="00F76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character" w:styleId="Grietas">
    <w:name w:val="Strong"/>
    <w:uiPriority w:val="22"/>
    <w:qFormat/>
    <w:rsid w:val="00707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4976">
      <w:bodyDiv w:val="1"/>
      <w:marLeft w:val="0"/>
      <w:marRight w:val="0"/>
      <w:marTop w:val="0"/>
      <w:marBottom w:val="0"/>
      <w:divBdr>
        <w:top w:val="none" w:sz="0" w:space="0" w:color="auto"/>
        <w:left w:val="none" w:sz="0" w:space="0" w:color="auto"/>
        <w:bottom w:val="none" w:sz="0" w:space="0" w:color="auto"/>
        <w:right w:val="none" w:sz="0" w:space="0" w:color="auto"/>
      </w:divBdr>
    </w:div>
    <w:div w:id="621303478">
      <w:bodyDiv w:val="1"/>
      <w:marLeft w:val="0"/>
      <w:marRight w:val="0"/>
      <w:marTop w:val="0"/>
      <w:marBottom w:val="0"/>
      <w:divBdr>
        <w:top w:val="none" w:sz="0" w:space="0" w:color="auto"/>
        <w:left w:val="none" w:sz="0" w:space="0" w:color="auto"/>
        <w:bottom w:val="none" w:sz="0" w:space="0" w:color="auto"/>
        <w:right w:val="none" w:sz="0" w:space="0" w:color="auto"/>
      </w:divBdr>
    </w:div>
    <w:div w:id="817189117">
      <w:bodyDiv w:val="1"/>
      <w:marLeft w:val="0"/>
      <w:marRight w:val="0"/>
      <w:marTop w:val="0"/>
      <w:marBottom w:val="0"/>
      <w:divBdr>
        <w:top w:val="none" w:sz="0" w:space="0" w:color="auto"/>
        <w:left w:val="none" w:sz="0" w:space="0" w:color="auto"/>
        <w:bottom w:val="none" w:sz="0" w:space="0" w:color="auto"/>
        <w:right w:val="none" w:sz="0" w:space="0" w:color="auto"/>
      </w:divBdr>
    </w:div>
    <w:div w:id="878203088">
      <w:bodyDiv w:val="1"/>
      <w:marLeft w:val="0"/>
      <w:marRight w:val="0"/>
      <w:marTop w:val="0"/>
      <w:marBottom w:val="0"/>
      <w:divBdr>
        <w:top w:val="none" w:sz="0" w:space="0" w:color="auto"/>
        <w:left w:val="none" w:sz="0" w:space="0" w:color="auto"/>
        <w:bottom w:val="none" w:sz="0" w:space="0" w:color="auto"/>
        <w:right w:val="none" w:sz="0" w:space="0" w:color="auto"/>
      </w:divBdr>
    </w:div>
    <w:div w:id="1091200726">
      <w:bodyDiv w:val="1"/>
      <w:marLeft w:val="0"/>
      <w:marRight w:val="0"/>
      <w:marTop w:val="0"/>
      <w:marBottom w:val="0"/>
      <w:divBdr>
        <w:top w:val="none" w:sz="0" w:space="0" w:color="auto"/>
        <w:left w:val="none" w:sz="0" w:space="0" w:color="auto"/>
        <w:bottom w:val="none" w:sz="0" w:space="0" w:color="auto"/>
        <w:right w:val="none" w:sz="0" w:space="0" w:color="auto"/>
      </w:divBdr>
    </w:div>
    <w:div w:id="1255432866">
      <w:bodyDiv w:val="1"/>
      <w:marLeft w:val="0"/>
      <w:marRight w:val="0"/>
      <w:marTop w:val="0"/>
      <w:marBottom w:val="0"/>
      <w:divBdr>
        <w:top w:val="none" w:sz="0" w:space="0" w:color="auto"/>
        <w:left w:val="none" w:sz="0" w:space="0" w:color="auto"/>
        <w:bottom w:val="none" w:sz="0" w:space="0" w:color="auto"/>
        <w:right w:val="none" w:sz="0" w:space="0" w:color="auto"/>
      </w:divBdr>
    </w:div>
    <w:div w:id="1355423228">
      <w:bodyDiv w:val="1"/>
      <w:marLeft w:val="0"/>
      <w:marRight w:val="0"/>
      <w:marTop w:val="0"/>
      <w:marBottom w:val="0"/>
      <w:divBdr>
        <w:top w:val="none" w:sz="0" w:space="0" w:color="auto"/>
        <w:left w:val="none" w:sz="0" w:space="0" w:color="auto"/>
        <w:bottom w:val="none" w:sz="0" w:space="0" w:color="auto"/>
        <w:right w:val="none" w:sz="0" w:space="0" w:color="auto"/>
      </w:divBdr>
    </w:div>
    <w:div w:id="14666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6599</Characters>
  <Application>Microsoft Office Word</Application>
  <DocSecurity>4</DocSecurity>
  <Lines>54</Lines>
  <Paragraphs>14</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2009-06-17T12:22:00Z</cp:lastPrinted>
  <dcterms:created xsi:type="dcterms:W3CDTF">2023-08-21T11:00:00Z</dcterms:created>
  <dcterms:modified xsi:type="dcterms:W3CDTF">2023-08-21T11:00:00Z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be23fd779f6846a7fba279d7f60330d04e5a4a1f2ae0374bab1edcde5723556a</vt:lpwstr>
  </property>
</Properties>
</file>