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817E3" w:rsidRPr="001817E3" w:rsidRDefault="00CA4D3B" w:rsidP="001817E3">
      <w:pPr>
        <w:jc w:val="center"/>
      </w:pPr>
      <w:r>
        <w:rPr>
          <w:b/>
          <w:caps/>
        </w:rPr>
        <w:t xml:space="preserve">DĖL </w:t>
      </w:r>
      <w:r w:rsidR="001817E3" w:rsidRPr="001817E3">
        <w:rPr>
          <w:b/>
          <w:caps/>
        </w:rPr>
        <w:t>Klaipėdos miesto savivaldybės tarybos 2018 m. balandžio 26 d. sprendimo Nr. T2-90 „Dėl Viešo konkurso į Klaipėdos miesto savivaldybės sveikatos priežiūros įstaigų vadovų pareigas organizavimo nuostatų patvirtinimo“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43305" w:rsidRPr="00043305" w:rsidRDefault="00043305" w:rsidP="00043305">
      <w:pPr>
        <w:tabs>
          <w:tab w:val="left" w:pos="912"/>
        </w:tabs>
        <w:ind w:firstLine="709"/>
        <w:jc w:val="both"/>
      </w:pPr>
      <w:r w:rsidRPr="00043305">
        <w:t>Vadovaudamasi Lietuvos Respublikos vietos savivaldos įstatymo 27 straipsnio 2 dalies 7 ir 9 punktais ir Lietuvos Respublikos sveikatos priežiūros įstaigų 15 straipsnio 1 dalimi</w:t>
      </w:r>
      <w:r w:rsidRPr="00043305">
        <w:rPr>
          <w:color w:val="000000"/>
        </w:rPr>
        <w:t>,</w:t>
      </w:r>
      <w:r w:rsidRPr="00043305">
        <w:t xml:space="preserve"> Klaipėdos miesto savivaldybės taryba </w:t>
      </w:r>
      <w:r w:rsidRPr="00043305">
        <w:rPr>
          <w:spacing w:val="60"/>
        </w:rPr>
        <w:t>nusprendži</w:t>
      </w:r>
      <w:r w:rsidRPr="00043305">
        <w:t>a:</w:t>
      </w:r>
    </w:p>
    <w:p w:rsidR="00043305" w:rsidRPr="00043305" w:rsidRDefault="00043305" w:rsidP="00043305">
      <w:pPr>
        <w:ind w:firstLine="709"/>
        <w:jc w:val="both"/>
      </w:pPr>
      <w:r w:rsidRPr="00043305">
        <w:t>1. Pripažinti netekusiu galios Klaipėdos miesto savivaldybės tarybos 2018 m. balandžio 26 d. sprendimą Nr. T2-90 „Dėl Viešo konkurso į Klaipėdos miesto savivaldybės sveikatos priežiūros įstaigų vadovų pareigas organizavimo nuostatų patvirtinimo“.</w:t>
      </w:r>
    </w:p>
    <w:p w:rsidR="00043305" w:rsidRPr="00043305" w:rsidRDefault="00043305" w:rsidP="00043305">
      <w:pPr>
        <w:ind w:firstLine="709"/>
        <w:jc w:val="both"/>
      </w:pPr>
      <w:r w:rsidRPr="00043305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43305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3305"/>
    <w:rsid w:val="00146B30"/>
    <w:rsid w:val="001817E3"/>
    <w:rsid w:val="001E7FB1"/>
    <w:rsid w:val="003222B4"/>
    <w:rsid w:val="003511C4"/>
    <w:rsid w:val="004476DD"/>
    <w:rsid w:val="00597EE8"/>
    <w:rsid w:val="005F495C"/>
    <w:rsid w:val="00755DE5"/>
    <w:rsid w:val="008354D5"/>
    <w:rsid w:val="00894D6F"/>
    <w:rsid w:val="00922CD4"/>
    <w:rsid w:val="00A07109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77A9"/>
  <w15:docId w15:val="{617E2C2E-37E6-4357-BEFE-748DDBD4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2023-07-31T13:09:00Z</dcterms:created>
  <dcterms:modified xsi:type="dcterms:W3CDTF">2023-07-31T13:09:00Z</dcterms:modified>
</cp:coreProperties>
</file>