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56854" w:rsidRDefault="00CA4D3B" w:rsidP="00956854">
      <w:pPr>
        <w:jc w:val="center"/>
      </w:pPr>
      <w:r>
        <w:rPr>
          <w:b/>
          <w:caps/>
        </w:rPr>
        <w:t>DĖL</w:t>
      </w:r>
      <w:r w:rsidR="00956854">
        <w:rPr>
          <w:b/>
          <w:caps/>
        </w:rPr>
        <w:t xml:space="preserve"> </w:t>
      </w:r>
      <w:r w:rsidR="00956854">
        <w:rPr>
          <w:b/>
          <w:bCs/>
          <w:caps/>
          <w:color w:val="000000"/>
        </w:rPr>
        <w:t>KLAIPĖDOS MIESTO SAVIVALDYBĖS TARYBOS 2015 M. GRUODŽIO 22 D. SPRENDIMO NR. T2-358 „</w:t>
      </w:r>
      <w:r w:rsidR="00956854">
        <w:rPr>
          <w:b/>
          <w:caps/>
        </w:rPr>
        <w:t>DĖL</w:t>
      </w:r>
      <w:r w:rsidR="00956854">
        <w:rPr>
          <w:caps/>
        </w:rPr>
        <w:t xml:space="preserve"> </w:t>
      </w:r>
      <w:r w:rsidR="00956854">
        <w:rPr>
          <w:b/>
          <w:bCs/>
          <w:caps/>
          <w:lang w:eastAsia="lt-LT"/>
        </w:rPr>
        <w:t>Klaipėdos miesto</w:t>
      </w:r>
      <w:r w:rsidR="00956854">
        <w:rPr>
          <w:b/>
          <w:bCs/>
          <w:lang w:eastAsia="lt-LT"/>
        </w:rPr>
        <w:t xml:space="preserve"> KAPINIŲ SĄRAŠO SKELBIMO TVARKOS APRAŠO PATVIRTINIMO</w:t>
      </w:r>
      <w:r w:rsidR="00956854">
        <w:rPr>
          <w:b/>
          <w:bCs/>
          <w:caps/>
          <w:color w:val="000000"/>
        </w:rPr>
        <w:t>“</w:t>
      </w:r>
      <w:r w:rsidR="00956854">
        <w:rPr>
          <w:b/>
          <w:caps/>
        </w:rPr>
        <w:t xml:space="preserve"> PRIPAŽINIMO NETEKUSIU GALIOS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56854" w:rsidRDefault="00956854" w:rsidP="0095685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4 dalimi, Lietuvos Respublikos žmonių palaikų laidojimo įstatymo 33 straipsnio 3 dalimi ir Lietuvos Respublikos Vyriausybės 2008 m. lapkričio 19 d. nutarimo Nr. 1207 „Dėl Lietuvos Respublikos žmonių palaikų laidojimo įstatymo įgyvendinamųjų teisės aktų patvirtinimo“ 1.6 papunkčiu, Klaipėdos miesto savivaldybės taryba </w:t>
      </w:r>
      <w:r>
        <w:rPr>
          <w:spacing w:val="60"/>
        </w:rPr>
        <w:t>nusprendži</w:t>
      </w:r>
      <w:r>
        <w:t>a:</w:t>
      </w:r>
    </w:p>
    <w:p w:rsidR="00956854" w:rsidRDefault="00956854" w:rsidP="00956854">
      <w:pPr>
        <w:ind w:firstLine="709"/>
        <w:jc w:val="both"/>
      </w:pPr>
      <w:r>
        <w:t>1. Pripažinti netekusiu galios Klaipėdos miesto savivaldybės tarybos 2015 m. gruodžio 22 d. sprendimą Nr. T2-358 „Dėl Klaipėdos miesto kapinių sąrašo skelbimo tvarkos aprašo patvirtinimo“.</w:t>
      </w:r>
    </w:p>
    <w:p w:rsidR="00956854" w:rsidRDefault="00956854" w:rsidP="00956854">
      <w:pPr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5685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56854"/>
    <w:rsid w:val="00A12691"/>
    <w:rsid w:val="00AF7D08"/>
    <w:rsid w:val="00C56F56"/>
    <w:rsid w:val="00CA4D3B"/>
    <w:rsid w:val="00D44F9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0E99"/>
  <w15:docId w15:val="{85A9872E-A5CD-42C3-A629-0B60CF52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2023-08-01T11:49:00Z</dcterms:created>
  <dcterms:modified xsi:type="dcterms:W3CDTF">2023-08-01T11:49:00Z</dcterms:modified>
</cp:coreProperties>
</file>