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423C5F">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2023-09-21</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TAR-82</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330EA6">
        <w:rPr>
          <w:rFonts w:ascii="Times New Roman" w:eastAsia="Times New Roman" w:hAnsi="Times New Roman" w:cs="Times New Roman"/>
          <w:sz w:val="24"/>
          <w:szCs w:val="24"/>
        </w:rPr>
        <w:t>vyko</w:t>
      </w:r>
      <w:r w:rsidR="0053657C">
        <w:rPr>
          <w:rFonts w:ascii="Times New Roman" w:eastAsia="Times New Roman" w:hAnsi="Times New Roman" w:cs="Times New Roman"/>
          <w:sz w:val="24"/>
          <w:szCs w:val="24"/>
        </w:rPr>
        <w:t xml:space="preserve"> – 2023 m. </w:t>
      </w:r>
      <w:r w:rsidR="0053657C" w:rsidRPr="00330EA6">
        <w:rPr>
          <w:rFonts w:ascii="Times New Roman" w:eastAsia="Times New Roman" w:hAnsi="Times New Roman" w:cs="Times New Roman"/>
          <w:sz w:val="24"/>
          <w:szCs w:val="24"/>
        </w:rPr>
        <w:t xml:space="preserve">rugsėjo </w:t>
      </w:r>
      <w:r w:rsidR="00A64EA4">
        <w:rPr>
          <w:rFonts w:ascii="Times New Roman" w:eastAsia="Times New Roman" w:hAnsi="Times New Roman" w:cs="Times New Roman"/>
          <w:sz w:val="24"/>
          <w:szCs w:val="24"/>
        </w:rPr>
        <w:t>19</w:t>
      </w:r>
      <w:r w:rsidR="00E670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321A22">
        <w:rPr>
          <w:rFonts w:ascii="Times New Roman" w:eastAsia="Times New Roman" w:hAnsi="Times New Roman" w:cs="Times New Roman"/>
          <w:sz w:val="24"/>
          <w:szCs w:val="24"/>
        </w:rPr>
        <w:t>13.0</w:t>
      </w:r>
      <w:r>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rsidR="00575463" w:rsidRDefault="00AE3062"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575463">
        <w:rPr>
          <w:rFonts w:ascii="Times New Roman" w:eastAsia="Times New Roman" w:hAnsi="Times New Roman" w:cs="Times New Roman"/>
          <w:sz w:val="24"/>
          <w:szCs w:val="24"/>
        </w:rPr>
        <w:t>.</w:t>
      </w:r>
    </w:p>
    <w:p w:rsidR="00F3525C" w:rsidRDefault="00575463" w:rsidP="00F3525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157D63">
        <w:rPr>
          <w:rFonts w:ascii="Times New Roman" w:eastAsia="Calibri" w:hAnsi="Times New Roman" w:cs="Times New Roman"/>
          <w:sz w:val="24"/>
          <w:szCs w:val="24"/>
          <w:lang w:eastAsia="lt-LT"/>
        </w:rPr>
        <w:t xml:space="preserve"> nariai: Juran</w:t>
      </w:r>
      <w:r w:rsidR="00ED50D7">
        <w:rPr>
          <w:rFonts w:ascii="Times New Roman" w:eastAsia="Calibri" w:hAnsi="Times New Roman" w:cs="Times New Roman"/>
          <w:sz w:val="24"/>
          <w:szCs w:val="24"/>
          <w:lang w:eastAsia="lt-LT"/>
        </w:rPr>
        <w:t xml:space="preserve">das Altuchovas, </w:t>
      </w:r>
      <w:r w:rsidR="00157D63">
        <w:rPr>
          <w:rFonts w:ascii="Times New Roman" w:eastAsia="Calibri" w:hAnsi="Times New Roman" w:cs="Times New Roman"/>
          <w:sz w:val="24"/>
          <w:szCs w:val="24"/>
          <w:lang w:eastAsia="lt-LT"/>
        </w:rPr>
        <w:t>Artūras</w:t>
      </w:r>
      <w:r w:rsidR="00CB34AD">
        <w:rPr>
          <w:rFonts w:ascii="Times New Roman" w:eastAsia="Calibri" w:hAnsi="Times New Roman" w:cs="Times New Roman"/>
          <w:sz w:val="24"/>
          <w:szCs w:val="24"/>
          <w:lang w:eastAsia="lt-LT"/>
        </w:rPr>
        <w:t xml:space="preserve"> Razbadauskas, Saulius Liekis, Leona</w:t>
      </w:r>
      <w:r w:rsidR="00933D0E">
        <w:rPr>
          <w:rFonts w:ascii="Times New Roman" w:eastAsia="Calibri" w:hAnsi="Times New Roman" w:cs="Times New Roman"/>
          <w:sz w:val="24"/>
          <w:szCs w:val="24"/>
          <w:lang w:eastAsia="lt-LT"/>
        </w:rPr>
        <w:t>s Makūnas,</w:t>
      </w:r>
      <w:r w:rsidR="00647527">
        <w:rPr>
          <w:rFonts w:ascii="Times New Roman" w:eastAsia="Calibri" w:hAnsi="Times New Roman" w:cs="Times New Roman"/>
          <w:sz w:val="24"/>
          <w:szCs w:val="24"/>
          <w:lang w:eastAsia="lt-LT"/>
        </w:rPr>
        <w:t xml:space="preserve"> Romaldas Sakalauskas,</w:t>
      </w:r>
      <w:r w:rsidR="002E35F6">
        <w:rPr>
          <w:rFonts w:ascii="Times New Roman" w:eastAsia="Calibri" w:hAnsi="Times New Roman" w:cs="Times New Roman"/>
          <w:sz w:val="24"/>
          <w:szCs w:val="24"/>
          <w:lang w:eastAsia="lt-LT"/>
        </w:rPr>
        <w:t xml:space="preserve"> Henrikas Galinauskas.</w:t>
      </w:r>
    </w:p>
    <w:p w:rsidR="002E35F6" w:rsidRPr="00F3525C" w:rsidRDefault="00F3525C" w:rsidP="00F3525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ED50D7" w:rsidRPr="00ED50D7">
        <w:rPr>
          <w:rFonts w:ascii="Times New Roman" w:eastAsia="Calibri" w:hAnsi="Times New Roman" w:cs="Times New Roman"/>
          <w:sz w:val="24"/>
          <w:szCs w:val="24"/>
        </w:rPr>
        <w:t>Posėdy</w:t>
      </w:r>
      <w:r w:rsidR="00E67059">
        <w:rPr>
          <w:rFonts w:ascii="Times New Roman" w:eastAsia="Calibri" w:hAnsi="Times New Roman" w:cs="Times New Roman"/>
          <w:sz w:val="24"/>
          <w:szCs w:val="24"/>
        </w:rPr>
        <w:t>je dalyvauja</w:t>
      </w:r>
      <w:r w:rsidR="00ED50D7">
        <w:rPr>
          <w:rFonts w:ascii="Times New Roman" w:eastAsia="Calibri" w:hAnsi="Times New Roman" w:cs="Times New Roman"/>
          <w:sz w:val="24"/>
          <w:szCs w:val="24"/>
        </w:rPr>
        <w:t xml:space="preserve"> Savival</w:t>
      </w:r>
      <w:r w:rsidR="00E67059">
        <w:rPr>
          <w:rFonts w:ascii="Times New Roman" w:eastAsia="Calibri" w:hAnsi="Times New Roman" w:cs="Times New Roman"/>
          <w:sz w:val="24"/>
          <w:szCs w:val="24"/>
        </w:rPr>
        <w:t xml:space="preserve">dybės administracijos darbuotojai: </w:t>
      </w:r>
      <w:r w:rsidR="00933D0E">
        <w:rPr>
          <w:rFonts w:ascii="Times New Roman" w:eastAsia="Calibri" w:hAnsi="Times New Roman" w:cs="Times New Roman"/>
          <w:sz w:val="24"/>
          <w:szCs w:val="24"/>
        </w:rPr>
        <w:t xml:space="preserve">Finansų skyriaus vedėja K. Petraitienė, </w:t>
      </w:r>
      <w:r w:rsidR="00E67059">
        <w:rPr>
          <w:rFonts w:ascii="Times New Roman" w:eastAsia="Calibri" w:hAnsi="Times New Roman" w:cs="Times New Roman"/>
          <w:sz w:val="24"/>
          <w:szCs w:val="24"/>
        </w:rPr>
        <w:t>Socialinės para</w:t>
      </w:r>
      <w:r w:rsidR="007B0EA1">
        <w:rPr>
          <w:rFonts w:ascii="Times New Roman" w:eastAsia="Calibri" w:hAnsi="Times New Roman" w:cs="Times New Roman"/>
          <w:sz w:val="24"/>
          <w:szCs w:val="24"/>
        </w:rPr>
        <w:t xml:space="preserve">mos skyriaus vedėja A. </w:t>
      </w:r>
      <w:r w:rsidR="007A04E3">
        <w:rPr>
          <w:rFonts w:ascii="Times New Roman" w:eastAsia="Calibri" w:hAnsi="Times New Roman" w:cs="Times New Roman"/>
          <w:sz w:val="24"/>
          <w:szCs w:val="24"/>
        </w:rPr>
        <w:t xml:space="preserve">Liesytė, </w:t>
      </w:r>
      <w:r w:rsidR="009D2A26">
        <w:rPr>
          <w:rFonts w:ascii="Times New Roman" w:eastAsia="Calibri" w:hAnsi="Times New Roman" w:cs="Times New Roman"/>
          <w:sz w:val="24"/>
          <w:szCs w:val="24"/>
        </w:rPr>
        <w:t>Sve</w:t>
      </w:r>
      <w:r w:rsidR="005E4A71">
        <w:rPr>
          <w:rFonts w:ascii="Times New Roman" w:eastAsia="Calibri" w:hAnsi="Times New Roman" w:cs="Times New Roman"/>
          <w:sz w:val="24"/>
          <w:szCs w:val="24"/>
        </w:rPr>
        <w:t>ikato</w:t>
      </w:r>
      <w:r w:rsidR="002F6050">
        <w:rPr>
          <w:rFonts w:ascii="Times New Roman" w:eastAsia="Calibri" w:hAnsi="Times New Roman" w:cs="Times New Roman"/>
          <w:sz w:val="24"/>
          <w:szCs w:val="24"/>
        </w:rPr>
        <w:t>s skyriaus v</w:t>
      </w:r>
      <w:r w:rsidR="00452530">
        <w:rPr>
          <w:rFonts w:ascii="Times New Roman" w:eastAsia="Calibri" w:hAnsi="Times New Roman" w:cs="Times New Roman"/>
          <w:sz w:val="24"/>
          <w:szCs w:val="24"/>
        </w:rPr>
        <w:t xml:space="preserve">edėja R. Perminienė, </w:t>
      </w:r>
      <w:r w:rsidR="00933D0E" w:rsidRPr="00933D0E">
        <w:rPr>
          <w:rFonts w:ascii="Times New Roman" w:hAnsi="Times New Roman" w:cs="Times New Roman"/>
          <w:sz w:val="24"/>
          <w:szCs w:val="24"/>
        </w:rPr>
        <w:t>Tarpinstitucinio bendradarbiavimo koordinatorė (grupės vadovė)</w:t>
      </w:r>
      <w:r w:rsidR="00933D0E">
        <w:rPr>
          <w:rFonts w:ascii="Times New Roman" w:hAnsi="Times New Roman" w:cs="Times New Roman"/>
          <w:sz w:val="24"/>
          <w:szCs w:val="24"/>
        </w:rPr>
        <w:t xml:space="preserve"> </w:t>
      </w:r>
      <w:r w:rsidR="00933D0E" w:rsidRPr="00933D0E">
        <w:rPr>
          <w:rFonts w:ascii="Times New Roman" w:eastAsia="Times New Roman" w:hAnsi="Times New Roman" w:cs="Times New Roman"/>
          <w:sz w:val="24"/>
          <w:szCs w:val="24"/>
        </w:rPr>
        <w:t>E. Kučinskienė</w:t>
      </w:r>
      <w:r w:rsidR="000B1192">
        <w:rPr>
          <w:rFonts w:ascii="Times New Roman" w:eastAsia="Times New Roman" w:hAnsi="Times New Roman" w:cs="Times New Roman"/>
          <w:sz w:val="24"/>
          <w:szCs w:val="24"/>
        </w:rPr>
        <w:t>, Strateginio planavimo skyriaus vedėja I. Butenienė.</w:t>
      </w:r>
    </w:p>
    <w:p w:rsidR="006968D2" w:rsidRDefault="00107371" w:rsidP="006968D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DARBOTVARKĖ</w:t>
      </w:r>
      <w:r w:rsidR="006968D2">
        <w:rPr>
          <w:rFonts w:ascii="Times New Roman" w:eastAsia="Times New Roman" w:hAnsi="Times New Roman" w:cs="Times New Roman"/>
          <w:sz w:val="24"/>
          <w:szCs w:val="24"/>
        </w:rPr>
        <w:t xml:space="preserve"> (už-5</w:t>
      </w:r>
      <w:r w:rsidR="000E579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A64EA4" w:rsidRPr="00A64EA4" w:rsidRDefault="00A64EA4" w:rsidP="00A64EA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64EA4">
        <w:rPr>
          <w:rFonts w:ascii="Times New Roman" w:eastAsia="Times New Roman" w:hAnsi="Times New Roman" w:cs="Times New Roman"/>
          <w:sz w:val="24"/>
          <w:szCs w:val="24"/>
        </w:rPr>
        <w:t>1. Dėl Klaipėdos miesto savivaldybės bendruomenės sveikatos tarybos nuostatų patvirtinimo. Pranešėja R. Perminienė. (T1-272)</w:t>
      </w:r>
    </w:p>
    <w:p w:rsidR="00A64EA4" w:rsidRPr="00A64EA4" w:rsidRDefault="00A64EA4" w:rsidP="00A64EA4">
      <w:pPr>
        <w:tabs>
          <w:tab w:val="left" w:pos="567"/>
        </w:tabs>
        <w:spacing w:after="0" w:line="240" w:lineRule="auto"/>
        <w:jc w:val="both"/>
        <w:rPr>
          <w:rFonts w:ascii="Times New Roman" w:eastAsia="Times New Roman" w:hAnsi="Times New Roman" w:cs="Times New Roman"/>
          <w:sz w:val="24"/>
          <w:szCs w:val="24"/>
        </w:rPr>
      </w:pPr>
      <w:r w:rsidRPr="00A64EA4">
        <w:rPr>
          <w:rFonts w:ascii="Times New Roman" w:eastAsia="Times New Roman" w:hAnsi="Times New Roman" w:cs="Times New Roman"/>
          <w:sz w:val="24"/>
          <w:szCs w:val="24"/>
        </w:rPr>
        <w:tab/>
        <w:t>2. Dėl biudžetinės įstaigos Klaipėdos miesto šeimos ir vaiko gerovės centro didžiausio leistino pareigybių skaičiaus nustatymo. Pranešėja A. Liesytė (T1-269)</w:t>
      </w:r>
    </w:p>
    <w:p w:rsidR="00A64EA4" w:rsidRPr="00A64EA4" w:rsidRDefault="00A64EA4" w:rsidP="00A64EA4">
      <w:pPr>
        <w:tabs>
          <w:tab w:val="left" w:pos="567"/>
        </w:tabs>
        <w:spacing w:after="0" w:line="240" w:lineRule="auto"/>
        <w:jc w:val="both"/>
        <w:rPr>
          <w:rFonts w:ascii="Times New Roman" w:eastAsia="Times New Roman" w:hAnsi="Times New Roman" w:cs="Times New Roman"/>
          <w:sz w:val="24"/>
          <w:szCs w:val="24"/>
        </w:rPr>
      </w:pPr>
      <w:r w:rsidRPr="00A64EA4">
        <w:rPr>
          <w:rFonts w:ascii="Times New Roman" w:eastAsia="Times New Roman" w:hAnsi="Times New Roman" w:cs="Times New Roman"/>
          <w:sz w:val="24"/>
          <w:szCs w:val="24"/>
        </w:rPr>
        <w:tab/>
        <w:t>3. Dėl biudžetinės įstaigos Klaipėdos vaikų globos namų „Rytas“ pavadinimo pakeitimo ir nuostatų patvirtinimo. Pranešėja A. Liesytė. (T1-273)</w:t>
      </w:r>
    </w:p>
    <w:p w:rsidR="00A64EA4" w:rsidRPr="00A64EA4" w:rsidRDefault="00A64EA4" w:rsidP="00A64EA4">
      <w:pPr>
        <w:tabs>
          <w:tab w:val="left" w:pos="567"/>
        </w:tabs>
        <w:spacing w:after="0" w:line="240" w:lineRule="auto"/>
        <w:jc w:val="both"/>
        <w:rPr>
          <w:rFonts w:ascii="Times New Roman" w:eastAsia="Times New Roman" w:hAnsi="Times New Roman" w:cs="Times New Roman"/>
          <w:sz w:val="24"/>
          <w:szCs w:val="24"/>
        </w:rPr>
      </w:pPr>
      <w:r w:rsidRPr="00A64EA4">
        <w:rPr>
          <w:rFonts w:ascii="Times New Roman" w:eastAsia="Times New Roman" w:hAnsi="Times New Roman" w:cs="Times New Roman"/>
          <w:sz w:val="24"/>
          <w:szCs w:val="24"/>
        </w:rPr>
        <w:tab/>
        <w:t>4. Dėl Klaipėdos miesto savivaldybės tarybos 2008 m. lapkričio 27 d. sprendimo Nr.T2-403 „Dėl socialinės paramos tarybos sudėties ir nuostatų patvirtinimo“ pripažinimo netekusiu galios. Pranešėja A. Liesytė. (T1-270)</w:t>
      </w:r>
    </w:p>
    <w:p w:rsidR="00A64EA4" w:rsidRPr="00A64EA4" w:rsidRDefault="00A64EA4" w:rsidP="00A64EA4">
      <w:pPr>
        <w:tabs>
          <w:tab w:val="left" w:pos="567"/>
        </w:tabs>
        <w:spacing w:after="0" w:line="240" w:lineRule="auto"/>
        <w:jc w:val="both"/>
        <w:rPr>
          <w:rFonts w:ascii="Times New Roman" w:eastAsia="Times New Roman" w:hAnsi="Times New Roman" w:cs="Times New Roman"/>
          <w:sz w:val="24"/>
          <w:szCs w:val="24"/>
        </w:rPr>
      </w:pPr>
      <w:r w:rsidRPr="00A64EA4">
        <w:rPr>
          <w:rFonts w:ascii="Times New Roman" w:eastAsia="Times New Roman" w:hAnsi="Times New Roman" w:cs="Times New Roman"/>
          <w:sz w:val="24"/>
          <w:szCs w:val="24"/>
        </w:rPr>
        <w:tab/>
        <w:t xml:space="preserve">5. </w:t>
      </w:r>
      <w:r w:rsidRPr="00A64EA4">
        <w:rPr>
          <w:rFonts w:ascii="Times New Roman" w:eastAsia="Times New Roman" w:hAnsi="Times New Roman" w:cs="Times New Roman"/>
          <w:color w:val="000000"/>
          <w:sz w:val="24"/>
          <w:szCs w:val="24"/>
          <w:shd w:val="clear" w:color="auto" w:fill="FFFFFF"/>
        </w:rPr>
        <w:t xml:space="preserve">Dėl </w:t>
      </w:r>
      <w:r w:rsidRPr="00A64EA4">
        <w:rPr>
          <w:rFonts w:ascii="Times New Roman" w:eastAsia="Times New Roman" w:hAnsi="Times New Roman" w:cs="Times New Roman"/>
          <w:sz w:val="24"/>
          <w:szCs w:val="24"/>
        </w:rPr>
        <w:t>Klaipėdos miesto savivaldybės 2022 metų konsoliduotųjų biudžeto vykdymo ataskaitų ir finansinių ataskaitų rinkinių patvirtinimo. Pranešėja K. Petraitienė. (T1-249)</w:t>
      </w:r>
    </w:p>
    <w:p w:rsidR="00A64EA4" w:rsidRPr="00A64EA4" w:rsidRDefault="00A64EA4" w:rsidP="00A64EA4">
      <w:pPr>
        <w:tabs>
          <w:tab w:val="left" w:pos="567"/>
        </w:tabs>
        <w:spacing w:after="0" w:line="240" w:lineRule="auto"/>
        <w:jc w:val="both"/>
        <w:rPr>
          <w:rFonts w:ascii="Times New Roman" w:eastAsia="Times New Roman" w:hAnsi="Times New Roman" w:cs="Times New Roman"/>
          <w:sz w:val="24"/>
          <w:szCs w:val="24"/>
        </w:rPr>
      </w:pPr>
      <w:r w:rsidRPr="00A64EA4">
        <w:rPr>
          <w:rFonts w:ascii="Times New Roman" w:eastAsia="Times New Roman" w:hAnsi="Times New Roman" w:cs="Times New Roman"/>
          <w:sz w:val="24"/>
          <w:szCs w:val="24"/>
        </w:rPr>
        <w:tab/>
        <w:t>6. Dėl Klaipėdos miesto savivaldybės tarybos 2023 m. sausio 26 d. sprendimo Nr. T2-1 „Dėl Klaipėdos miesto savivaldybės 2023 metų biudžeto patvirtinimo“ pakeitimo. Pranešėja K. Petraitienė. (T1-250)</w:t>
      </w:r>
    </w:p>
    <w:p w:rsidR="00A64EA4" w:rsidRPr="00A64EA4" w:rsidRDefault="00A64EA4" w:rsidP="00A64EA4">
      <w:pPr>
        <w:tabs>
          <w:tab w:val="left" w:pos="567"/>
        </w:tabs>
        <w:spacing w:after="0" w:line="240" w:lineRule="auto"/>
        <w:jc w:val="both"/>
        <w:rPr>
          <w:rFonts w:ascii="Times New Roman" w:eastAsia="Times New Roman" w:hAnsi="Times New Roman" w:cs="Times New Roman"/>
          <w:sz w:val="24"/>
          <w:szCs w:val="24"/>
        </w:rPr>
      </w:pPr>
      <w:r w:rsidRPr="00A64EA4">
        <w:rPr>
          <w:rFonts w:ascii="Times New Roman" w:eastAsia="Times New Roman" w:hAnsi="Times New Roman" w:cs="Times New Roman"/>
          <w:sz w:val="24"/>
          <w:szCs w:val="24"/>
        </w:rPr>
        <w:tab/>
        <w:t>7. Dėl Klaipėdos miesto savivaldybės tarybos 2014 m. sausio 30 d. sprendimo Nr. T2-3 „Dėl Šeimos tarybos nuostatų patvirtinimo“ pripažinimo netekusiu galios. Pranešėja E. Kučinskienė. (T1-262)</w:t>
      </w:r>
    </w:p>
    <w:p w:rsidR="00A64EA4" w:rsidRPr="00A64EA4" w:rsidRDefault="00A64EA4" w:rsidP="00A64EA4">
      <w:pPr>
        <w:tabs>
          <w:tab w:val="left" w:pos="567"/>
        </w:tabs>
        <w:spacing w:after="0" w:line="240" w:lineRule="auto"/>
        <w:jc w:val="both"/>
        <w:rPr>
          <w:rFonts w:ascii="Times New Roman" w:eastAsia="Times New Roman" w:hAnsi="Times New Roman" w:cs="Times New Roman"/>
          <w:sz w:val="24"/>
          <w:szCs w:val="24"/>
        </w:rPr>
      </w:pPr>
      <w:r w:rsidRPr="00A64EA4">
        <w:rPr>
          <w:rFonts w:ascii="Times New Roman" w:eastAsia="Times New Roman" w:hAnsi="Times New Roman" w:cs="Times New Roman"/>
          <w:sz w:val="24"/>
          <w:szCs w:val="24"/>
        </w:rPr>
        <w:tab/>
        <w:t>8. Dėl Klaipėdos miesto savivaldybės tarybos 2023 m. birželio 22 d. sprendimo Nr. T2-147 „Dėl Šeimos tarybos sudėties patvirtinimo“ pripažinimo netekusiu galios. Pranešėja E. Kučinskienė. (T1-261)</w:t>
      </w:r>
    </w:p>
    <w:p w:rsidR="00A64EA4" w:rsidRPr="00A64EA4" w:rsidRDefault="00A64EA4" w:rsidP="00A64EA4">
      <w:pPr>
        <w:tabs>
          <w:tab w:val="left" w:pos="567"/>
        </w:tabs>
        <w:spacing w:after="0" w:line="240" w:lineRule="auto"/>
        <w:jc w:val="both"/>
        <w:rPr>
          <w:rFonts w:ascii="Times New Roman" w:eastAsia="Times New Roman" w:hAnsi="Times New Roman" w:cs="Times New Roman"/>
          <w:sz w:val="24"/>
          <w:szCs w:val="24"/>
        </w:rPr>
      </w:pPr>
      <w:r w:rsidRPr="00A64EA4">
        <w:rPr>
          <w:rFonts w:ascii="Times New Roman" w:eastAsia="Times New Roman" w:hAnsi="Times New Roman" w:cs="Times New Roman"/>
          <w:sz w:val="24"/>
          <w:szCs w:val="24"/>
        </w:rPr>
        <w:tab/>
        <w:t>9. Dėl pritarimo Klaipėdos miesto 2023–2029 metų vietos plėtros strategijai. Pranešėja I. Butenienė. (T1-237)</w:t>
      </w:r>
    </w:p>
    <w:p w:rsidR="00A64EA4" w:rsidRDefault="00A64EA4" w:rsidP="00933D0E">
      <w:pPr>
        <w:tabs>
          <w:tab w:val="left" w:pos="567"/>
        </w:tabs>
        <w:spacing w:after="0" w:line="240" w:lineRule="auto"/>
        <w:jc w:val="both"/>
        <w:rPr>
          <w:rFonts w:ascii="Times New Roman" w:hAnsi="Times New Roman" w:cs="Times New Roman"/>
          <w:bCs/>
          <w:sz w:val="24"/>
          <w:szCs w:val="24"/>
          <w:lang w:eastAsia="lt-LT"/>
        </w:rPr>
      </w:pPr>
    </w:p>
    <w:p w:rsidR="00A64EA4" w:rsidRDefault="00A64EA4" w:rsidP="00A64EA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w:t>
      </w:r>
      <w:r w:rsidRPr="00933D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933D0E">
        <w:rPr>
          <w:rFonts w:ascii="Times New Roman" w:eastAsia="Times New Roman" w:hAnsi="Times New Roman" w:cs="Times New Roman"/>
          <w:sz w:val="24"/>
          <w:szCs w:val="24"/>
        </w:rPr>
        <w:t>Klaipėdos miesto savivaldybės bendruomenės sveikatos tary</w:t>
      </w:r>
      <w:r>
        <w:rPr>
          <w:rFonts w:ascii="Times New Roman" w:eastAsia="Times New Roman" w:hAnsi="Times New Roman" w:cs="Times New Roman"/>
          <w:sz w:val="24"/>
          <w:szCs w:val="24"/>
        </w:rPr>
        <w:t>bos nuostatų patvirtinimas</w:t>
      </w:r>
      <w:r w:rsidRPr="00933D0E">
        <w:rPr>
          <w:rFonts w:ascii="Times New Roman" w:eastAsia="Times New Roman" w:hAnsi="Times New Roman" w:cs="Times New Roman"/>
          <w:sz w:val="24"/>
          <w:szCs w:val="24"/>
        </w:rPr>
        <w:t xml:space="preserve">. </w:t>
      </w:r>
    </w:p>
    <w:p w:rsidR="00242435" w:rsidRDefault="00A64EA4" w:rsidP="00242435">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Pr="00D72C1F">
        <w:rPr>
          <w:rFonts w:ascii="Times New Roman" w:eastAsia="Times New Roman" w:hAnsi="Times New Roman" w:cs="Times New Roman"/>
          <w:sz w:val="24"/>
          <w:szCs w:val="24"/>
        </w:rPr>
        <w:t>Pranešėja R. Perminienė</w:t>
      </w:r>
      <w:r w:rsidRPr="00933D0E">
        <w:rPr>
          <w:rFonts w:ascii="Times New Roman" w:eastAsia="Times New Roman" w:hAnsi="Times New Roman" w:cs="Times New Roman"/>
        </w:rPr>
        <w:t>.</w:t>
      </w:r>
      <w:r w:rsidRPr="00D72C1F">
        <w:t xml:space="preserve"> </w:t>
      </w:r>
      <w:r w:rsidRPr="00B21E6C">
        <w:rPr>
          <w:rFonts w:ascii="Times New Roman" w:hAnsi="Times New Roman" w:cs="Times New Roman"/>
          <w:sz w:val="24"/>
          <w:szCs w:val="24"/>
        </w:rPr>
        <w:t>Teigia, kad parengto</w:t>
      </w:r>
      <w:r w:rsidRPr="00D72C1F">
        <w:rPr>
          <w:rFonts w:ascii="Times New Roman" w:hAnsi="Times New Roman" w:cs="Times New Roman"/>
          <w:sz w:val="24"/>
          <w:szCs w:val="24"/>
        </w:rPr>
        <w:t xml:space="preserve"> Klaipėdos miesto savivaldybės projekt</w:t>
      </w:r>
      <w:r>
        <w:rPr>
          <w:rFonts w:ascii="Times New Roman" w:hAnsi="Times New Roman" w:cs="Times New Roman"/>
          <w:sz w:val="24"/>
          <w:szCs w:val="24"/>
        </w:rPr>
        <w:t xml:space="preserve">o uždavinys – </w:t>
      </w:r>
      <w:r w:rsidRPr="00D72C1F">
        <w:rPr>
          <w:rFonts w:ascii="Times New Roman" w:hAnsi="Times New Roman" w:cs="Times New Roman"/>
          <w:sz w:val="24"/>
          <w:szCs w:val="24"/>
        </w:rPr>
        <w:t>nustatyti Klaipėdos miesto bendruomenės sveikatos tarybos veiklos uždavinius ir funkcijas, teises ir pareigas, sudėtį ir darbo organizavimo tvarką pagal naujausius teisės aktus.</w:t>
      </w:r>
    </w:p>
    <w:p w:rsidR="00242435" w:rsidRDefault="002F12C1" w:rsidP="00A64EA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 Perminienė pažymi</w:t>
      </w:r>
      <w:r w:rsidR="00242435">
        <w:rPr>
          <w:rFonts w:ascii="Times New Roman" w:hAnsi="Times New Roman" w:cs="Times New Roman"/>
          <w:sz w:val="24"/>
          <w:szCs w:val="24"/>
        </w:rPr>
        <w:t>, kad p</w:t>
      </w:r>
      <w:r w:rsidR="00242435" w:rsidRPr="00242435">
        <w:rPr>
          <w:rFonts w:ascii="Times New Roman" w:hAnsi="Times New Roman" w:cs="Times New Roman"/>
          <w:sz w:val="24"/>
          <w:szCs w:val="24"/>
        </w:rPr>
        <w:t>atvirtinti nauji Klaipėdos miesto savivaldybės bendruomenės sveikatos tarybos nuostatai atitiks šiuo metu galiojančius teisės aktus. Patikslintos ir praplėstos Klaipėdos miesto savivaldybės bendruomenės sveikatos tarybos funkcijos dėl visuomenės sveikatos politikos formavimo psichoaktyvių medžiagų prevencijos klausimais, nes LR sveikatos sistemos įstatymu šie klausimai yra priskirti BST-ai. Vadovaujantis tuo, atsisakoma Narkotikų kontrolės komisijos, kuri veikė prie Klaipėdos miesto tarybos ir svarstydavo tik šiuos klausimus.</w:t>
      </w:r>
    </w:p>
    <w:p w:rsidR="00242435" w:rsidRDefault="00242435" w:rsidP="00A64EA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R. Perminienė atsako į </w:t>
      </w:r>
      <w:r w:rsidR="006058F5">
        <w:rPr>
          <w:rFonts w:ascii="Times New Roman" w:hAnsi="Times New Roman" w:cs="Times New Roman"/>
          <w:sz w:val="24"/>
          <w:szCs w:val="24"/>
        </w:rPr>
        <w:t xml:space="preserve">komiteto narių </w:t>
      </w:r>
      <w:r>
        <w:rPr>
          <w:rFonts w:ascii="Times New Roman" w:hAnsi="Times New Roman" w:cs="Times New Roman"/>
          <w:sz w:val="24"/>
          <w:szCs w:val="24"/>
        </w:rPr>
        <w:t>klausimus</w:t>
      </w:r>
      <w:r w:rsidR="006058F5">
        <w:rPr>
          <w:rFonts w:ascii="Times New Roman" w:hAnsi="Times New Roman" w:cs="Times New Roman"/>
          <w:sz w:val="24"/>
          <w:szCs w:val="24"/>
        </w:rPr>
        <w:t>.</w:t>
      </w:r>
      <w:r w:rsidR="00BF39AC">
        <w:rPr>
          <w:rFonts w:ascii="Times New Roman" w:hAnsi="Times New Roman" w:cs="Times New Roman"/>
          <w:sz w:val="24"/>
          <w:szCs w:val="24"/>
        </w:rPr>
        <w:t xml:space="preserve">   </w:t>
      </w:r>
      <w:r>
        <w:rPr>
          <w:rFonts w:ascii="Times New Roman" w:hAnsi="Times New Roman" w:cs="Times New Roman"/>
          <w:sz w:val="24"/>
          <w:szCs w:val="24"/>
        </w:rPr>
        <w:tab/>
      </w:r>
    </w:p>
    <w:p w:rsidR="00BF39AC" w:rsidRDefault="00242435" w:rsidP="00A64EA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 Liekis siūlo</w:t>
      </w:r>
      <w:r w:rsidR="00BF39AC">
        <w:rPr>
          <w:rFonts w:ascii="Times New Roman" w:hAnsi="Times New Roman" w:cs="Times New Roman"/>
          <w:sz w:val="24"/>
          <w:szCs w:val="24"/>
        </w:rPr>
        <w:t xml:space="preserve"> nuostatuose įrašyti (dėl aiškumo), kad pirmininką renka Taryba.</w:t>
      </w:r>
    </w:p>
    <w:p w:rsidR="00BF39AC" w:rsidRDefault="00BF39AC" w:rsidP="00A64EA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 Makūnas mano, kad tai perteklinis dalykas, nes tai numatyta įstatyme.</w:t>
      </w:r>
    </w:p>
    <w:p w:rsidR="00BF39AC" w:rsidRDefault="002F12C1" w:rsidP="00A64EA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 Perminienė patikina, kad N</w:t>
      </w:r>
      <w:r w:rsidR="00BF39AC">
        <w:rPr>
          <w:rFonts w:ascii="Times New Roman" w:hAnsi="Times New Roman" w:cs="Times New Roman"/>
          <w:sz w:val="24"/>
          <w:szCs w:val="24"/>
        </w:rPr>
        <w:t>uostatų 7 punkte pažymėta apie pirmininko skyrimą.</w:t>
      </w:r>
    </w:p>
    <w:p w:rsidR="00A64EA4" w:rsidRDefault="00A64EA4" w:rsidP="00A64EA4">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NUTARTA. Pritarti sprendimo projektui.</w:t>
      </w:r>
    </w:p>
    <w:p w:rsidR="00A64EA4" w:rsidRPr="00CA234B" w:rsidRDefault="00A64EA4" w:rsidP="00A64EA4">
      <w:pPr>
        <w:tabs>
          <w:tab w:val="left" w:pos="567"/>
        </w:tabs>
        <w:spacing w:after="0" w:line="240" w:lineRule="auto"/>
        <w:jc w:val="both"/>
        <w:rPr>
          <w:rFonts w:ascii="Times New Roman" w:eastAsia="Courier New" w:hAnsi="Times New Roman" w:cs="Times New Roman"/>
          <w:bCs/>
          <w:sz w:val="24"/>
          <w:szCs w:val="24"/>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1072A5">
        <w:rPr>
          <w:rFonts w:ascii="Times New Roman" w:hAnsi="Times New Roman" w:cs="Times New Roman"/>
          <w:sz w:val="24"/>
          <w:szCs w:val="24"/>
          <w:lang w:eastAsia="lt-LT"/>
        </w:rPr>
        <w:t>4</w:t>
      </w:r>
      <w:r>
        <w:rPr>
          <w:rFonts w:ascii="Times New Roman" w:hAnsi="Times New Roman" w:cs="Times New Roman"/>
          <w:sz w:val="24"/>
          <w:szCs w:val="24"/>
          <w:lang w:eastAsia="lt-LT"/>
        </w:rPr>
        <w:t xml:space="preserve">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Altuchov</w:t>
      </w:r>
      <w:r w:rsidR="00F03EBC">
        <w:rPr>
          <w:rFonts w:ascii="Times New Roman" w:eastAsia="Calibri" w:hAnsi="Times New Roman" w:cs="Times New Roman"/>
          <w:sz w:val="24"/>
          <w:szCs w:val="24"/>
          <w:lang w:eastAsia="lt-LT"/>
        </w:rPr>
        <w:t xml:space="preserve">as, </w:t>
      </w:r>
      <w:r w:rsidRPr="00CA234B">
        <w:rPr>
          <w:rFonts w:ascii="Times New Roman" w:eastAsia="Calibri" w:hAnsi="Times New Roman" w:cs="Times New Roman"/>
          <w:sz w:val="24"/>
          <w:szCs w:val="24"/>
          <w:lang w:eastAsia="lt-LT"/>
        </w:rPr>
        <w:t>L. Makūnas</w:t>
      </w:r>
      <w:r w:rsidR="00F03EBC">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Pr="00E362C0">
        <w:rPr>
          <w:rFonts w:ascii="Times New Roman" w:eastAsia="Calibri" w:hAnsi="Times New Roman" w:cs="Times New Roman"/>
          <w:sz w:val="24"/>
          <w:szCs w:val="24"/>
          <w:lang w:eastAsia="lt-LT"/>
        </w:rPr>
        <w:t>H. Galinauskas</w:t>
      </w:r>
      <w:r w:rsidRPr="00CA234B">
        <w:rPr>
          <w:rFonts w:ascii="Times New Roman" w:eastAsia="Calibri" w:hAnsi="Times New Roman" w:cs="Times New Roman"/>
          <w:sz w:val="24"/>
          <w:szCs w:val="24"/>
          <w:lang w:eastAsia="lt-LT"/>
        </w:rPr>
        <w:t xml:space="preserve">), prieš – 0, </w:t>
      </w:r>
      <w:r w:rsidR="00F03EBC">
        <w:rPr>
          <w:rFonts w:ascii="Times New Roman" w:eastAsia="Calibri" w:hAnsi="Times New Roman" w:cs="Times New Roman"/>
          <w:sz w:val="24"/>
          <w:szCs w:val="24"/>
          <w:lang w:eastAsia="lt-LT"/>
        </w:rPr>
        <w:t>susilaiko – 2 (</w:t>
      </w:r>
      <w:r w:rsidR="00F03EBC" w:rsidRPr="00CA234B">
        <w:rPr>
          <w:rFonts w:ascii="Times New Roman" w:eastAsia="Calibri" w:hAnsi="Times New Roman" w:cs="Times New Roman"/>
          <w:sz w:val="24"/>
          <w:szCs w:val="24"/>
          <w:lang w:eastAsia="lt-LT"/>
        </w:rPr>
        <w:t>A. Razbadauskas, S. Liekis</w:t>
      </w:r>
      <w:r w:rsidR="00F03EBC">
        <w:rPr>
          <w:rFonts w:ascii="Times New Roman" w:eastAsia="Calibri" w:hAnsi="Times New Roman" w:cs="Times New Roman"/>
          <w:sz w:val="24"/>
          <w:szCs w:val="24"/>
          <w:lang w:eastAsia="lt-LT"/>
        </w:rPr>
        <w:t>)</w:t>
      </w:r>
      <w:r w:rsidRPr="00CA234B">
        <w:rPr>
          <w:rFonts w:ascii="Times New Roman" w:eastAsia="Calibri" w:hAnsi="Times New Roman" w:cs="Times New Roman"/>
          <w:sz w:val="24"/>
          <w:szCs w:val="24"/>
          <w:lang w:eastAsia="lt-LT"/>
        </w:rPr>
        <w:t>.</w:t>
      </w:r>
    </w:p>
    <w:p w:rsidR="00E34AC9" w:rsidRDefault="00E34AC9" w:rsidP="00A64EA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A64EA4" w:rsidRDefault="00A64EA4" w:rsidP="00A64EA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w:t>
      </w:r>
      <w:r w:rsidRPr="00933D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SVARSTYTA. B</w:t>
      </w:r>
      <w:r w:rsidRPr="00933D0E">
        <w:rPr>
          <w:rFonts w:ascii="Times New Roman" w:eastAsia="Times New Roman" w:hAnsi="Times New Roman" w:cs="Times New Roman"/>
          <w:sz w:val="24"/>
          <w:szCs w:val="24"/>
        </w:rPr>
        <w:t>iudžetinės įstaigos Klaipėdos miesto šeimos ir vaiko gerovės centro didžiausio leistin</w:t>
      </w:r>
      <w:r>
        <w:rPr>
          <w:rFonts w:ascii="Times New Roman" w:eastAsia="Times New Roman" w:hAnsi="Times New Roman" w:cs="Times New Roman"/>
          <w:sz w:val="24"/>
          <w:szCs w:val="24"/>
        </w:rPr>
        <w:t>o pareigybių skaičiaus nustatymas</w:t>
      </w:r>
      <w:r w:rsidRPr="00933D0E">
        <w:rPr>
          <w:rFonts w:ascii="Times New Roman" w:eastAsia="Times New Roman" w:hAnsi="Times New Roman" w:cs="Times New Roman"/>
          <w:sz w:val="24"/>
          <w:szCs w:val="24"/>
        </w:rPr>
        <w:t xml:space="preserve">. </w:t>
      </w:r>
    </w:p>
    <w:p w:rsidR="00A64EA4" w:rsidRPr="00416DEF" w:rsidRDefault="00A64EA4" w:rsidP="00A64EA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E1D02">
        <w:rPr>
          <w:rFonts w:ascii="Times New Roman" w:hAnsi="Times New Roman" w:cs="Times New Roman"/>
          <w:sz w:val="24"/>
          <w:szCs w:val="24"/>
        </w:rPr>
        <w:t xml:space="preserve">Pranešėja A. Liesytė. </w:t>
      </w:r>
      <w:r>
        <w:rPr>
          <w:rFonts w:ascii="Times New Roman" w:hAnsi="Times New Roman" w:cs="Times New Roman"/>
          <w:sz w:val="24"/>
          <w:szCs w:val="24"/>
        </w:rPr>
        <w:t>Prašo p</w:t>
      </w:r>
      <w:r w:rsidRPr="001E1D02">
        <w:rPr>
          <w:rFonts w:ascii="Times New Roman" w:hAnsi="Times New Roman" w:cs="Times New Roman"/>
          <w:sz w:val="24"/>
          <w:szCs w:val="24"/>
        </w:rPr>
        <w:t xml:space="preserve">atvirtinti biudžetinės įstaigos Klaipėdos miesto šeimos ir vaiko gerovės centro didžiausią leistiną darbuotojų pareigybių skaičių. </w:t>
      </w:r>
      <w:r>
        <w:rPr>
          <w:rFonts w:ascii="Times New Roman" w:hAnsi="Times New Roman" w:cs="Times New Roman"/>
          <w:sz w:val="24"/>
          <w:szCs w:val="24"/>
        </w:rPr>
        <w:t>Primena, kad b</w:t>
      </w:r>
      <w:r w:rsidRPr="001E1D02">
        <w:rPr>
          <w:rFonts w:ascii="Times New Roman" w:hAnsi="Times New Roman" w:cs="Times New Roman"/>
          <w:sz w:val="24"/>
          <w:szCs w:val="24"/>
        </w:rPr>
        <w:t>iudžetinė įstaiga Klaipėdos miesto šeimos ir vaiko gerovės centras kreipėsi į Klaipėdos miesto savivaldybę su prašymu pakeisti patvirtintą didžiausią leistiną darbuotojų pareigybių 123,75 skaičių, padid</w:t>
      </w:r>
      <w:r>
        <w:rPr>
          <w:rFonts w:ascii="Times New Roman" w:hAnsi="Times New Roman" w:cs="Times New Roman"/>
          <w:sz w:val="24"/>
          <w:szCs w:val="24"/>
        </w:rPr>
        <w:t xml:space="preserve">inant skaičių viena pareigybe. </w:t>
      </w:r>
    </w:p>
    <w:p w:rsidR="00A64EA4" w:rsidRDefault="00A64EA4" w:rsidP="00A64EA4">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NUTARTA. Pritarti sprendimo projektui.</w:t>
      </w:r>
    </w:p>
    <w:p w:rsidR="00A64EA4" w:rsidRPr="00CA234B" w:rsidRDefault="00A64EA4" w:rsidP="00A64EA4">
      <w:pPr>
        <w:tabs>
          <w:tab w:val="left" w:pos="567"/>
        </w:tabs>
        <w:spacing w:after="0" w:line="240" w:lineRule="auto"/>
        <w:jc w:val="both"/>
        <w:rPr>
          <w:rFonts w:ascii="Times New Roman" w:eastAsia="Courier New" w:hAnsi="Times New Roman" w:cs="Times New Roman"/>
          <w:bCs/>
          <w:sz w:val="24"/>
          <w:szCs w:val="24"/>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E362C0">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Altuchovas, A. Razbadauskas, S. Liekis, L. Makūnas</w:t>
      </w:r>
      <w:r w:rsidR="00E362C0">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H. Galinauskas</w:t>
      </w:r>
      <w:r w:rsidRPr="00CA234B">
        <w:rPr>
          <w:rFonts w:ascii="Times New Roman" w:eastAsia="Calibri" w:hAnsi="Times New Roman" w:cs="Times New Roman"/>
          <w:sz w:val="24"/>
          <w:szCs w:val="24"/>
          <w:lang w:eastAsia="lt-LT"/>
        </w:rPr>
        <w:t>), prieš – 0, susilaiko – 0.</w:t>
      </w:r>
    </w:p>
    <w:p w:rsidR="00A64EA4" w:rsidRPr="00933D0E" w:rsidRDefault="00A64EA4" w:rsidP="00A64EA4">
      <w:pPr>
        <w:tabs>
          <w:tab w:val="left" w:pos="567"/>
        </w:tabs>
        <w:spacing w:after="0" w:line="240" w:lineRule="auto"/>
        <w:jc w:val="both"/>
        <w:rPr>
          <w:rFonts w:ascii="Times New Roman" w:eastAsia="Times New Roman" w:hAnsi="Times New Roman" w:cs="Times New Roman"/>
          <w:sz w:val="24"/>
          <w:szCs w:val="24"/>
        </w:rPr>
      </w:pPr>
    </w:p>
    <w:p w:rsidR="00A64EA4" w:rsidRDefault="00A64EA4" w:rsidP="00A64EA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sidRPr="00933D0E">
        <w:rPr>
          <w:rFonts w:ascii="Times New Roman" w:eastAsia="Times New Roman" w:hAnsi="Times New Roman" w:cs="Times New Roman"/>
          <w:sz w:val="24"/>
          <w:szCs w:val="24"/>
        </w:rPr>
        <w:t>.</w:t>
      </w:r>
      <w:r w:rsidRPr="00E34A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SVARSTYTA. B</w:t>
      </w:r>
      <w:r w:rsidRPr="00933D0E">
        <w:rPr>
          <w:rFonts w:ascii="Times New Roman" w:eastAsia="Times New Roman" w:hAnsi="Times New Roman" w:cs="Times New Roman"/>
          <w:sz w:val="24"/>
          <w:szCs w:val="24"/>
        </w:rPr>
        <w:t>iudžetinės įstaigos Klaipėdos vaikų globos namų „Rytas“ pavadinimo pa</w:t>
      </w:r>
      <w:r>
        <w:rPr>
          <w:rFonts w:ascii="Times New Roman" w:eastAsia="Times New Roman" w:hAnsi="Times New Roman" w:cs="Times New Roman"/>
          <w:sz w:val="24"/>
          <w:szCs w:val="24"/>
        </w:rPr>
        <w:t>keitimo ir nuostatų patvirtinimas</w:t>
      </w:r>
      <w:r w:rsidRPr="00933D0E">
        <w:rPr>
          <w:rFonts w:ascii="Times New Roman" w:eastAsia="Times New Roman" w:hAnsi="Times New Roman" w:cs="Times New Roman"/>
          <w:sz w:val="24"/>
          <w:szCs w:val="24"/>
        </w:rPr>
        <w:t xml:space="preserve">. </w:t>
      </w:r>
    </w:p>
    <w:p w:rsidR="00E362C0" w:rsidRDefault="00A64EA4" w:rsidP="00A64EA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33D0E">
        <w:rPr>
          <w:rFonts w:ascii="Times New Roman" w:eastAsia="Times New Roman" w:hAnsi="Times New Roman" w:cs="Times New Roman"/>
          <w:sz w:val="24"/>
          <w:szCs w:val="24"/>
        </w:rPr>
        <w:t>Pranešėja A. Liesytė.</w:t>
      </w:r>
      <w:r w:rsidRPr="004C7E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Siūlo</w:t>
      </w:r>
      <w:r w:rsidRPr="004C7EE7">
        <w:rPr>
          <w:rFonts w:ascii="Times New Roman" w:eastAsia="Times New Roman" w:hAnsi="Times New Roman" w:cs="Times New Roman"/>
          <w:sz w:val="24"/>
          <w:szCs w:val="24"/>
        </w:rPr>
        <w:t xml:space="preserve"> pakeisti Klaipėdos vaikų globos namų „Rytas“ pavadinimą be</w:t>
      </w:r>
      <w:r w:rsidR="00E362C0">
        <w:rPr>
          <w:rFonts w:ascii="Times New Roman" w:eastAsia="Times New Roman" w:hAnsi="Times New Roman" w:cs="Times New Roman"/>
          <w:sz w:val="24"/>
          <w:szCs w:val="24"/>
        </w:rPr>
        <w:t>i nuostatus</w:t>
      </w:r>
      <w:r w:rsidRPr="004C7EE7">
        <w:rPr>
          <w:rFonts w:ascii="Times New Roman" w:eastAsia="Times New Roman" w:hAnsi="Times New Roman" w:cs="Times New Roman"/>
          <w:sz w:val="24"/>
          <w:szCs w:val="24"/>
        </w:rPr>
        <w:t>, suderinant juos su pasikeitusiais teisės aktais</w:t>
      </w:r>
      <w:r w:rsidR="002F12C1">
        <w:rPr>
          <w:rFonts w:ascii="Times New Roman" w:eastAsia="Times New Roman" w:hAnsi="Times New Roman" w:cs="Times New Roman"/>
          <w:sz w:val="24"/>
          <w:szCs w:val="24"/>
        </w:rPr>
        <w:t xml:space="preserve">. </w:t>
      </w:r>
      <w:r w:rsidR="00E362C0">
        <w:rPr>
          <w:rFonts w:ascii="Times New Roman" w:eastAsia="Times New Roman" w:hAnsi="Times New Roman" w:cs="Times New Roman"/>
          <w:sz w:val="24"/>
          <w:szCs w:val="24"/>
        </w:rPr>
        <w:t xml:space="preserve">Teigia, kad siekiant </w:t>
      </w:r>
      <w:r w:rsidR="00E362C0" w:rsidRPr="00E362C0">
        <w:rPr>
          <w:rFonts w:ascii="Times New Roman" w:eastAsia="Times New Roman" w:hAnsi="Times New Roman" w:cs="Times New Roman"/>
          <w:sz w:val="24"/>
          <w:szCs w:val="24"/>
        </w:rPr>
        <w:t>neakcentuoti vaikų gyvenamosios vietos vaikų globos namuose bei teikiant šioje įstaigoje ir kitas paslaugas, t y. paslaugas jaunuoliams po institucinės globos, keičiamas Klaipėdos vaikų globos namų „Rytas“ pavadinimas į pavadinimą Klaipėdos socialinių paslaugų centras „Rytas“.</w:t>
      </w:r>
    </w:p>
    <w:p w:rsidR="00A64EA4" w:rsidRDefault="00A64EA4" w:rsidP="00A64EA4">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NUTARTA. Pritarti sprendimo projektui.</w:t>
      </w:r>
    </w:p>
    <w:p w:rsidR="00A64EA4" w:rsidRPr="00CA234B" w:rsidRDefault="00A64EA4" w:rsidP="00A64EA4">
      <w:pPr>
        <w:tabs>
          <w:tab w:val="left" w:pos="567"/>
        </w:tabs>
        <w:spacing w:after="0" w:line="240" w:lineRule="auto"/>
        <w:jc w:val="both"/>
        <w:rPr>
          <w:rFonts w:ascii="Times New Roman" w:eastAsia="Courier New" w:hAnsi="Times New Roman" w:cs="Times New Roman"/>
          <w:bCs/>
          <w:sz w:val="24"/>
          <w:szCs w:val="24"/>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F03EBC">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Altuchovas, A. Razbadauskas, S. Liekis, L. Makūnas</w:t>
      </w:r>
      <w:r w:rsidR="00F03EBC">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H. Galinauskas</w:t>
      </w:r>
      <w:r w:rsidRPr="00CA234B">
        <w:rPr>
          <w:rFonts w:ascii="Times New Roman" w:eastAsia="Calibri" w:hAnsi="Times New Roman" w:cs="Times New Roman"/>
          <w:sz w:val="24"/>
          <w:szCs w:val="24"/>
          <w:lang w:eastAsia="lt-LT"/>
        </w:rPr>
        <w:t>), prieš – 0, susilaiko – 0.</w:t>
      </w:r>
    </w:p>
    <w:p w:rsidR="00A64EA4" w:rsidRPr="00933D0E" w:rsidRDefault="00A64EA4" w:rsidP="00A64EA4">
      <w:pPr>
        <w:tabs>
          <w:tab w:val="left" w:pos="567"/>
        </w:tabs>
        <w:spacing w:after="0" w:line="240" w:lineRule="auto"/>
        <w:jc w:val="both"/>
        <w:rPr>
          <w:rFonts w:ascii="Times New Roman" w:eastAsia="Times New Roman" w:hAnsi="Times New Roman" w:cs="Times New Roman"/>
          <w:sz w:val="24"/>
          <w:szCs w:val="24"/>
        </w:rPr>
      </w:pPr>
    </w:p>
    <w:p w:rsidR="00A64EA4" w:rsidRDefault="00A64EA4" w:rsidP="00A64EA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4</w:t>
      </w:r>
      <w:r w:rsidRPr="00933D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933D0E">
        <w:rPr>
          <w:rFonts w:ascii="Times New Roman" w:eastAsia="Times New Roman" w:hAnsi="Times New Roman" w:cs="Times New Roman"/>
          <w:sz w:val="24"/>
          <w:szCs w:val="24"/>
        </w:rPr>
        <w:t>Klaipėdos miesto savivaldybės tarybos 2008 m. lapkričio 27 d. sprendimo Nr.T2-403 „Dėl socialinės paramos tarybos sudėties ir nu</w:t>
      </w:r>
      <w:r>
        <w:rPr>
          <w:rFonts w:ascii="Times New Roman" w:eastAsia="Times New Roman" w:hAnsi="Times New Roman" w:cs="Times New Roman"/>
          <w:sz w:val="24"/>
          <w:szCs w:val="24"/>
        </w:rPr>
        <w:t>ostatų patvirtinimo“ pripažinimas</w:t>
      </w:r>
      <w:r w:rsidRPr="00933D0E">
        <w:rPr>
          <w:rFonts w:ascii="Times New Roman" w:eastAsia="Times New Roman" w:hAnsi="Times New Roman" w:cs="Times New Roman"/>
          <w:sz w:val="24"/>
          <w:szCs w:val="24"/>
        </w:rPr>
        <w:t xml:space="preserve"> netekusiu galios. </w:t>
      </w:r>
    </w:p>
    <w:p w:rsidR="00A64EA4" w:rsidRDefault="00A64EA4" w:rsidP="00A64EA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33D0E">
        <w:rPr>
          <w:rFonts w:ascii="Times New Roman" w:eastAsia="Times New Roman" w:hAnsi="Times New Roman" w:cs="Times New Roman"/>
          <w:sz w:val="24"/>
          <w:szCs w:val="24"/>
        </w:rPr>
        <w:t>Pranešėja A. Liesytė.</w:t>
      </w:r>
      <w:r w:rsidRPr="006C02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Pažymi, kad t</w:t>
      </w:r>
      <w:r w:rsidRPr="006C0295">
        <w:rPr>
          <w:rFonts w:ascii="Times New Roman" w:eastAsia="Times New Roman" w:hAnsi="Times New Roman" w:cs="Times New Roman"/>
          <w:sz w:val="24"/>
          <w:szCs w:val="24"/>
        </w:rPr>
        <w:t>arybai priėmus šį sprendimą, bus panaikinti socialinės paramos tarybos, padedančios formuoti savivaldybės socialinės paramos politiką, nuostatai, ir tokia taryba nebebus formuojama. Nacionaliniuose teisės aktuose nėra numatyta sudaryti Socialinės paramos tarybą. Klaipėdos miesto savivaldybės tarybos Sveikatos ir socialinių reikalų komitetas 2023-06-06 posėdyje nusprendė „neformuoti Socialinės paramos tarybos ir nedeleguoti atstovo“, nes ši taryba rinkdavosi vieną kartą metuose, o savivaldybė visuomenę įtraukia į socialinės paramos politikos formavimą, svarstant strateginius savivaldybės dokumentus, visuomenė atstovaujama per Nevyriausybinių organizacijų, Šeimos, Neįgaliųjų ir kitas nacionaliniais teisės aktais numatytas tarybas, komisijas.</w:t>
      </w:r>
    </w:p>
    <w:p w:rsidR="00A64EA4" w:rsidRDefault="00A64EA4" w:rsidP="00A64EA4">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NUTARTA. Pritarti sprendimo projektui.</w:t>
      </w:r>
    </w:p>
    <w:p w:rsidR="00A64EA4" w:rsidRPr="00CA234B" w:rsidRDefault="00A64EA4" w:rsidP="00A64EA4">
      <w:pPr>
        <w:tabs>
          <w:tab w:val="left" w:pos="567"/>
        </w:tabs>
        <w:spacing w:after="0" w:line="240" w:lineRule="auto"/>
        <w:jc w:val="both"/>
        <w:rPr>
          <w:rFonts w:ascii="Times New Roman" w:eastAsia="Courier New" w:hAnsi="Times New Roman" w:cs="Times New Roman"/>
          <w:bCs/>
          <w:sz w:val="24"/>
          <w:szCs w:val="24"/>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F03EBC">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Altuchovas, A. Razbadauskas, S. Liekis, L. Makūnas</w:t>
      </w:r>
      <w:r w:rsidR="00F03EBC">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H. Galinauskas</w:t>
      </w:r>
      <w:r w:rsidRPr="00CA234B">
        <w:rPr>
          <w:rFonts w:ascii="Times New Roman" w:eastAsia="Calibri" w:hAnsi="Times New Roman" w:cs="Times New Roman"/>
          <w:sz w:val="24"/>
          <w:szCs w:val="24"/>
          <w:lang w:eastAsia="lt-LT"/>
        </w:rPr>
        <w:t>), prieš – 0, susilaiko – 0.</w:t>
      </w:r>
    </w:p>
    <w:p w:rsidR="00A64EA4" w:rsidRDefault="00A64EA4" w:rsidP="00E34AC9">
      <w:pPr>
        <w:tabs>
          <w:tab w:val="left" w:pos="567"/>
        </w:tabs>
        <w:spacing w:after="0" w:line="240" w:lineRule="auto"/>
        <w:jc w:val="both"/>
        <w:rPr>
          <w:rFonts w:ascii="Times New Roman" w:eastAsia="Times New Roman" w:hAnsi="Times New Roman" w:cs="Times New Roman"/>
          <w:sz w:val="24"/>
          <w:szCs w:val="24"/>
        </w:rPr>
      </w:pPr>
    </w:p>
    <w:p w:rsidR="00A64EA4" w:rsidRDefault="00A64EA4" w:rsidP="00A64EA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03EBC">
        <w:rPr>
          <w:rFonts w:ascii="Times New Roman" w:eastAsia="Times New Roman" w:hAnsi="Times New Roman" w:cs="Times New Roman"/>
          <w:sz w:val="24"/>
          <w:szCs w:val="24"/>
        </w:rPr>
        <w:t>5</w:t>
      </w:r>
      <w:r w:rsidRPr="00933D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933D0E">
        <w:rPr>
          <w:rFonts w:ascii="Times New Roman" w:eastAsia="Times New Roman" w:hAnsi="Times New Roman" w:cs="Times New Roman"/>
          <w:sz w:val="24"/>
          <w:szCs w:val="24"/>
        </w:rPr>
        <w:t>Klaipėdos miesto savivaldybės 2022 metų konsoliduotųjų biudžeto vykdymo ataskaitų ir finansinių</w:t>
      </w:r>
      <w:r>
        <w:rPr>
          <w:rFonts w:ascii="Times New Roman" w:eastAsia="Times New Roman" w:hAnsi="Times New Roman" w:cs="Times New Roman"/>
          <w:sz w:val="24"/>
          <w:szCs w:val="24"/>
        </w:rPr>
        <w:t xml:space="preserve"> ataskaitų rinkinių patvirtinimas</w:t>
      </w:r>
      <w:r w:rsidRPr="00933D0E">
        <w:rPr>
          <w:rFonts w:ascii="Times New Roman" w:eastAsia="Times New Roman" w:hAnsi="Times New Roman" w:cs="Times New Roman"/>
          <w:sz w:val="24"/>
          <w:szCs w:val="24"/>
        </w:rPr>
        <w:t xml:space="preserve"> </w:t>
      </w:r>
    </w:p>
    <w:p w:rsidR="00A64EA4" w:rsidRDefault="00A64EA4" w:rsidP="00A64EA4">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tab/>
      </w:r>
      <w:r w:rsidRPr="004D49F2">
        <w:rPr>
          <w:rFonts w:ascii="Times New Roman" w:hAnsi="Times New Roman" w:cs="Times New Roman"/>
          <w:sz w:val="24"/>
          <w:szCs w:val="24"/>
        </w:rPr>
        <w:t>Pranešėja K. Petraitienė.</w:t>
      </w:r>
      <w:r w:rsidRPr="004D49F2">
        <w:rPr>
          <w:rFonts w:ascii="Times New Roman" w:hAnsi="Times New Roman" w:cs="Times New Roman"/>
          <w:sz w:val="24"/>
          <w:szCs w:val="24"/>
          <w:lang w:eastAsia="lt-LT"/>
        </w:rPr>
        <w:t xml:space="preserve"> Primena, kad pagal Lietuvos Respublikos vietos savivaldos įstatymo 15 straipsnio 2 dalies 12 punktą (galiojusioje iki 2023 sausio 1 d. įstatymo redakcijoje 16 straipsnio 2 dalies 15 punktą) savivaldybės biudžeto ir savivaldybės metinių ataskaitų rinkinį tvirtina savivaldybės taryba.</w:t>
      </w:r>
      <w:r w:rsidRPr="004D49F2">
        <w:rPr>
          <w:rFonts w:ascii="Times New Roman" w:hAnsi="Times New Roman" w:cs="Times New Roman"/>
          <w:sz w:val="24"/>
          <w:szCs w:val="24"/>
        </w:rPr>
        <w:t xml:space="preserve"> </w:t>
      </w:r>
      <w:r w:rsidRPr="004D49F2">
        <w:rPr>
          <w:rFonts w:ascii="Times New Roman" w:hAnsi="Times New Roman" w:cs="Times New Roman"/>
          <w:sz w:val="24"/>
          <w:szCs w:val="24"/>
          <w:lang w:eastAsia="lt-LT"/>
        </w:rPr>
        <w:t xml:space="preserve">Konsoliduotųjų savivaldybės biudžeto vykdymo ataskaitų ir finansinių ataskaitų rinkiniai parengti vadovaujantis </w:t>
      </w:r>
      <w:r w:rsidRPr="004D49F2">
        <w:rPr>
          <w:rFonts w:ascii="Times New Roman" w:hAnsi="Times New Roman" w:cs="Times New Roman"/>
          <w:bCs/>
          <w:sz w:val="24"/>
          <w:szCs w:val="24"/>
          <w:lang w:eastAsia="lt-LT"/>
        </w:rPr>
        <w:t>Lietuvos Respublikos biudžeto sandaros įstatymo 36 straipsnio 3 punktu, Viešojo sektoriaus atskaitomybės įstatymo 27 ir 29 straipsnių nuostatomis.</w:t>
      </w:r>
      <w:r w:rsidRPr="004D49F2">
        <w:rPr>
          <w:rFonts w:ascii="Times New Roman" w:hAnsi="Times New Roman" w:cs="Times New Roman"/>
          <w:sz w:val="24"/>
          <w:szCs w:val="24"/>
        </w:rPr>
        <w:t xml:space="preserve"> </w:t>
      </w:r>
      <w:r w:rsidRPr="004D49F2">
        <w:rPr>
          <w:rFonts w:ascii="Times New Roman" w:hAnsi="Times New Roman" w:cs="Times New Roman"/>
          <w:sz w:val="24"/>
          <w:szCs w:val="24"/>
          <w:lang w:eastAsia="lt-LT"/>
        </w:rPr>
        <w:t>Siūlo patvirtinti Klaipėdos miesto savivaldybės 2022 metų konsoliduotųjų biudžeto vykdymo ataskaitų ir finansinių ataskaitų rinkinius. Priėmus šį sprendimą, bus įgyvendintos įstatyminės nuostatos dėl Klaipėdos miesto savivaldybės konsoliduotųjų biudžeto vykdymo ataskaitų rinkinio ir finansinių ataskaitų rinkinio patvirtinimo, pateikti duomenys Savivaldybės tarybai apie Klaipėdos miesto savivaldybės finansinę būklę.</w:t>
      </w:r>
    </w:p>
    <w:p w:rsidR="00A64EA4" w:rsidRDefault="00A64EA4" w:rsidP="00A64EA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ab/>
      </w:r>
      <w:r w:rsidRPr="004D49F2">
        <w:rPr>
          <w:rFonts w:ascii="Times New Roman" w:hAnsi="Times New Roman" w:cs="Times New Roman"/>
          <w:sz w:val="24"/>
          <w:szCs w:val="24"/>
          <w:lang w:eastAsia="lt-LT"/>
        </w:rPr>
        <w:t>K. Petraitienė sako, kad rengiant Klaipėdos miesto savivaldybės konsoliduotųjų finansinių ataskaitų rinkinį, Viešojo sektoriaus apskaitos ir ataskaitų konsolidavimo informacinėje sistemoje buvo atliekamas Klaipėdos miesto savivaldybės subjektų grupei priklausančių 130 subjektų – 114 biudžetinių įstaigų, 14 kontroliuojamų viešųjų įstaigų, Savivaldybės iždo ir kito subjekto (Klaipėdos regiono plėtros tarybos) –  tarpusavio operacijų derinimas, detalizavimas bei eliminavimas. Klaipėdos miesto savivaldybės konsoliduotųjų finansinių ataskaitų rinkinyje, skirtingai negu biudžeto vykdymo ataskaitose, informacija pateikta ūkinių operacijų ir įvykių apskaitai pritaikius kaupimo principą, pagal kurį pajamos registruojamos tada, kai jos uždirbamos, o sąnaudos tada, kai jos padaromos, neatsižvelgiant į pinigų gavimą ir išmokėjimą. Klaipėdos miesto savivaldybės metinių konsoliduotųjų finansinių ataskaitų rinkinyje pateikiama informacija apie savivaldybės 2022 m. paskutinės dienos finansinę būklę, ją įtakojančių straipsnių pasikeitimus, 2022 m. veiklos rezultatus ir grynojo turto pokyčius su palyginamąja 2021m. informacija, 2022 m. pinigų srautus.</w:t>
      </w:r>
      <w:r w:rsidRPr="004D49F2">
        <w:rPr>
          <w:rFonts w:ascii="Times New Roman" w:hAnsi="Times New Roman" w:cs="Times New Roman"/>
          <w:sz w:val="24"/>
          <w:szCs w:val="24"/>
        </w:rPr>
        <w:t xml:space="preserve"> </w:t>
      </w:r>
    </w:p>
    <w:p w:rsidR="000A1280" w:rsidRPr="000A1280" w:rsidRDefault="000A1280" w:rsidP="00A64EA4">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L. Makūnas siūlo pritarti pateiktai ataskaitai.</w:t>
      </w:r>
    </w:p>
    <w:p w:rsidR="00A64EA4" w:rsidRDefault="00A64EA4" w:rsidP="00A64EA4">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NUTARTA. Pritarti sprendimo projektui.</w:t>
      </w:r>
    </w:p>
    <w:p w:rsidR="00A64EA4" w:rsidRPr="00CA234B" w:rsidRDefault="00A64EA4" w:rsidP="00A64EA4">
      <w:pPr>
        <w:tabs>
          <w:tab w:val="left" w:pos="567"/>
        </w:tabs>
        <w:spacing w:after="0" w:line="240" w:lineRule="auto"/>
        <w:jc w:val="both"/>
        <w:rPr>
          <w:rFonts w:ascii="Times New Roman" w:eastAsia="Courier New" w:hAnsi="Times New Roman" w:cs="Times New Roman"/>
          <w:bCs/>
          <w:sz w:val="24"/>
          <w:szCs w:val="24"/>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F03EBC">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Altuchovas, A. Razbadauskas, S. Liekis, L. Makūnas</w:t>
      </w:r>
      <w:r w:rsidR="00F03EBC">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H. Galinauskas</w:t>
      </w:r>
      <w:r w:rsidRPr="00CA234B">
        <w:rPr>
          <w:rFonts w:ascii="Times New Roman" w:eastAsia="Calibri" w:hAnsi="Times New Roman" w:cs="Times New Roman"/>
          <w:sz w:val="24"/>
          <w:szCs w:val="24"/>
          <w:lang w:eastAsia="lt-LT"/>
        </w:rPr>
        <w:t>), prieš – 0, susilaiko – 0.</w:t>
      </w:r>
    </w:p>
    <w:p w:rsidR="00A64EA4" w:rsidRPr="00933D0E" w:rsidRDefault="00A64EA4" w:rsidP="00E34AC9">
      <w:pPr>
        <w:tabs>
          <w:tab w:val="left" w:pos="567"/>
        </w:tabs>
        <w:spacing w:after="0" w:line="240" w:lineRule="auto"/>
        <w:jc w:val="both"/>
        <w:rPr>
          <w:rFonts w:ascii="Times New Roman" w:eastAsia="Times New Roman" w:hAnsi="Times New Roman" w:cs="Times New Roman"/>
          <w:sz w:val="24"/>
          <w:szCs w:val="24"/>
        </w:rPr>
      </w:pPr>
    </w:p>
    <w:p w:rsidR="002F32F9" w:rsidRDefault="00F03EBC" w:rsidP="0043708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6</w:t>
      </w:r>
      <w:r w:rsidR="00E34AC9" w:rsidRPr="00933D0E">
        <w:rPr>
          <w:rFonts w:ascii="Times New Roman" w:eastAsia="Times New Roman" w:hAnsi="Times New Roman" w:cs="Times New Roman"/>
          <w:sz w:val="24"/>
          <w:szCs w:val="24"/>
        </w:rPr>
        <w:t xml:space="preserve">. </w:t>
      </w:r>
      <w:r w:rsidR="00E34AC9">
        <w:rPr>
          <w:rFonts w:ascii="Times New Roman" w:eastAsia="Times New Roman" w:hAnsi="Times New Roman" w:cs="Times New Roman"/>
          <w:sz w:val="24"/>
          <w:szCs w:val="24"/>
        </w:rPr>
        <w:t xml:space="preserve">SVARSTYTA. </w:t>
      </w:r>
      <w:r w:rsidR="00E34AC9" w:rsidRPr="00933D0E">
        <w:rPr>
          <w:rFonts w:ascii="Times New Roman" w:eastAsia="Times New Roman" w:hAnsi="Times New Roman" w:cs="Times New Roman"/>
          <w:sz w:val="24"/>
          <w:szCs w:val="24"/>
        </w:rPr>
        <w:t xml:space="preserve">Klaipėdos miesto savivaldybės tarybos 2023 m. sausio 26 d. sprendimo Nr. T2-1 „Dėl Klaipėdos miesto savivaldybės 2023 metų </w:t>
      </w:r>
      <w:r w:rsidR="00301756">
        <w:rPr>
          <w:rFonts w:ascii="Times New Roman" w:eastAsia="Times New Roman" w:hAnsi="Times New Roman" w:cs="Times New Roman"/>
          <w:sz w:val="24"/>
          <w:szCs w:val="24"/>
        </w:rPr>
        <w:t>biudžeto patvirtinimo“ pakeitimas</w:t>
      </w:r>
      <w:r w:rsidR="00E34AC9" w:rsidRPr="00933D0E">
        <w:rPr>
          <w:rFonts w:ascii="Times New Roman" w:eastAsia="Times New Roman" w:hAnsi="Times New Roman" w:cs="Times New Roman"/>
          <w:sz w:val="24"/>
          <w:szCs w:val="24"/>
        </w:rPr>
        <w:t xml:space="preserve">. </w:t>
      </w:r>
    </w:p>
    <w:p w:rsidR="005676C3" w:rsidRDefault="002F32F9" w:rsidP="0043708D">
      <w:pPr>
        <w:tabs>
          <w:tab w:val="left" w:pos="567"/>
        </w:tabs>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rPr>
        <w:tab/>
      </w:r>
      <w:r w:rsidR="00E34AC9" w:rsidRPr="0043708D">
        <w:rPr>
          <w:rFonts w:ascii="Times New Roman" w:hAnsi="Times New Roman" w:cs="Times New Roman"/>
          <w:sz w:val="24"/>
          <w:szCs w:val="24"/>
        </w:rPr>
        <w:t xml:space="preserve">Pranešėja K. Petraitienė. </w:t>
      </w:r>
      <w:r w:rsidR="002E4809" w:rsidRPr="0043708D">
        <w:rPr>
          <w:rFonts w:ascii="Times New Roman" w:hAnsi="Times New Roman" w:cs="Times New Roman"/>
          <w:sz w:val="24"/>
          <w:szCs w:val="24"/>
          <w:lang w:eastAsia="lt-LT"/>
        </w:rPr>
        <w:t>Siūlo</w:t>
      </w:r>
      <w:r w:rsidR="002E6E97" w:rsidRPr="0043708D">
        <w:rPr>
          <w:rFonts w:ascii="Times New Roman" w:hAnsi="Times New Roman" w:cs="Times New Roman"/>
          <w:sz w:val="24"/>
          <w:szCs w:val="24"/>
          <w:lang w:eastAsia="lt-LT"/>
        </w:rPr>
        <w:t xml:space="preserve"> </w:t>
      </w:r>
      <w:r w:rsidR="002E6E97" w:rsidRPr="0043708D">
        <w:rPr>
          <w:rFonts w:ascii="Times New Roman" w:hAnsi="Times New Roman" w:cs="Times New Roman"/>
          <w:sz w:val="24"/>
          <w:szCs w:val="24"/>
        </w:rPr>
        <w:t>biudže</w:t>
      </w:r>
      <w:r w:rsidR="002E4809" w:rsidRPr="0043708D">
        <w:rPr>
          <w:rFonts w:ascii="Times New Roman" w:hAnsi="Times New Roman" w:cs="Times New Roman"/>
          <w:sz w:val="24"/>
          <w:szCs w:val="24"/>
        </w:rPr>
        <w:t>to pajamas</w:t>
      </w:r>
      <w:r w:rsidR="002E6E97" w:rsidRPr="0043708D">
        <w:rPr>
          <w:rFonts w:ascii="Times New Roman" w:hAnsi="Times New Roman" w:cs="Times New Roman"/>
          <w:sz w:val="24"/>
          <w:szCs w:val="24"/>
        </w:rPr>
        <w:t xml:space="preserve"> padidinti 4160,9 tūkst. eurų,</w:t>
      </w:r>
      <w:r w:rsidR="000B1192" w:rsidRPr="0043708D">
        <w:rPr>
          <w:rFonts w:ascii="Times New Roman" w:eastAsia="Times New Roman" w:hAnsi="Times New Roman" w:cs="Times New Roman"/>
          <w:sz w:val="24"/>
          <w:szCs w:val="24"/>
          <w:lang w:eastAsia="lt-LT"/>
        </w:rPr>
        <w:t xml:space="preserve"> iš jų:</w:t>
      </w:r>
      <w:r w:rsidR="0043708D" w:rsidRPr="0043708D">
        <w:rPr>
          <w:rFonts w:ascii="Times New Roman" w:eastAsia="Times New Roman" w:hAnsi="Times New Roman" w:cs="Times New Roman"/>
          <w:sz w:val="24"/>
          <w:szCs w:val="24"/>
          <w:lang w:eastAsia="lt-LT"/>
        </w:rPr>
        <w:t xml:space="preserve"> </w:t>
      </w:r>
      <w:r w:rsidR="000B1192" w:rsidRPr="0043708D">
        <w:rPr>
          <w:rFonts w:ascii="Times New Roman" w:hAnsi="Times New Roman" w:cs="Times New Roman"/>
          <w:sz w:val="24"/>
          <w:szCs w:val="24"/>
          <w:lang w:eastAsia="lt-LT"/>
        </w:rPr>
        <w:t>didinama 3273,0 tūkst. Eur speciali tikslinė dotacija socialinėms paslaugoms ir 1,6 tūkst. Eur dotacija akredituotai vaikų dienos socialinei priežiūrai organizuoti, teikti ir administruoti, mažinama 90,1 tūkst. Eur speciali tikslinė dotacija socialinėms išmokoms ir kompensacijoms skaičiuoti ir mokėti ir didinama 75,7 tūkst. Eur speciali tikslinė dotacija socialinei paramai mokiniams, didinama 477,5 tūkst. Eur speciali tikslinė dotacija būsto nuomos mokesčio daliai kompensuoti, mažinama 39,7 tūkst. Eur dotacija akredituotai socialinei reabilitacijai neįgaliesiems bendruomenėje organizuoti, teikti ir administruoti, didinama 97,8 tūkst. Eur dotacija asmeninei pagalbai teikti ir administruoti, didinama 173,9 tūkst. Eur dotacija kompensacijoms už būsto suteikimą užsieniečiams, pasitraukusiems iš Ukrainos dėl Rusijos Federacijos karinės agresijos, finansuoti, didinama 82,5 tūkst. Eur dotacija vienkartinėms išmokoms įsikurti gyvenamojoje vietoje savivaldybės teritorijoje ir (ar) mėnesinėms kompensacijoms ugdomų vaikų išlaikymo išlaidoms apmokėti ir administruoti, didinama 64,0 tūkst. Eur dotacija išlaidoms, patirtoms teikiant piniginę socialinę paramą užsieniečiams, pasitraukusiems iš Ukrainos dėl Rusijos Federacijos karinių veiksmų Ukrainoje, padengti, skiriama 0,4 tūkst. Eur dotacija atsinaujinančių energijos šaltinių įdiegimui, skiriama 35,3 tūkst. Eur dotacija vartotojų prisijungimui prie centralizuotų nuotekų surinkimo tinklų Klaipėdos miesto aglomeracijoje (ilgalaikiam materialiajam ir nematerialiajam turtui įsigyti), skiriama 9,0 tūkst. Eur dotacija valstybės</w:t>
      </w:r>
      <w:r w:rsidR="009C0234" w:rsidRPr="0043708D">
        <w:rPr>
          <w:rFonts w:ascii="Times New Roman" w:hAnsi="Times New Roman" w:cs="Times New Roman"/>
          <w:sz w:val="24"/>
          <w:szCs w:val="24"/>
          <w:lang w:eastAsia="lt-LT"/>
        </w:rPr>
        <w:t xml:space="preserve"> tarnybos reformai įgyvendinti. </w:t>
      </w:r>
      <w:r w:rsidR="000B1192" w:rsidRPr="0043708D">
        <w:rPr>
          <w:rFonts w:ascii="Times New Roman" w:hAnsi="Times New Roman" w:cs="Times New Roman"/>
          <w:sz w:val="24"/>
          <w:szCs w:val="24"/>
          <w:lang w:eastAsia="lt-LT"/>
        </w:rPr>
        <w:t xml:space="preserve">Dėl aukščiau nurodytų priežasčių tokia pačia suma, kaip pajamas, siūloma didinti 4160,9 </w:t>
      </w:r>
      <w:r w:rsidR="000B1192" w:rsidRPr="0043708D">
        <w:rPr>
          <w:rFonts w:ascii="Times New Roman" w:hAnsi="Times New Roman" w:cs="Times New Roman"/>
          <w:noProof/>
          <w:sz w:val="24"/>
          <w:szCs w:val="24"/>
          <w:lang w:eastAsia="lt-LT"/>
        </w:rPr>
        <w:t>tūkst. Eur</w:t>
      </w:r>
      <w:r w:rsidR="000B1192" w:rsidRPr="0043708D">
        <w:rPr>
          <w:rFonts w:ascii="Times New Roman" w:hAnsi="Times New Roman" w:cs="Times New Roman"/>
          <w:sz w:val="24"/>
          <w:szCs w:val="24"/>
          <w:lang w:eastAsia="lt-LT"/>
        </w:rPr>
        <w:t xml:space="preserve"> Savivaldybės biudžeto a</w:t>
      </w:r>
      <w:r w:rsidR="0043708D">
        <w:rPr>
          <w:rFonts w:ascii="Times New Roman" w:hAnsi="Times New Roman" w:cs="Times New Roman"/>
          <w:sz w:val="24"/>
          <w:szCs w:val="24"/>
          <w:lang w:eastAsia="lt-LT"/>
        </w:rPr>
        <w:t>signavimus</w:t>
      </w:r>
      <w:r w:rsidR="005676C3">
        <w:rPr>
          <w:rFonts w:ascii="Times New Roman" w:hAnsi="Times New Roman" w:cs="Times New Roman"/>
          <w:sz w:val="24"/>
          <w:szCs w:val="24"/>
          <w:lang w:eastAsia="lt-LT"/>
        </w:rPr>
        <w:t xml:space="preserve"> Savivaldybės administracijai.</w:t>
      </w:r>
    </w:p>
    <w:p w:rsidR="0043708D" w:rsidRPr="0043708D" w:rsidRDefault="002F32F9" w:rsidP="0043708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22315">
        <w:rPr>
          <w:rFonts w:ascii="Times New Roman" w:eastAsia="Times New Roman" w:hAnsi="Times New Roman" w:cs="Times New Roman"/>
          <w:sz w:val="24"/>
          <w:szCs w:val="24"/>
        </w:rPr>
        <w:t xml:space="preserve">K. Petraitienė siūlo </w:t>
      </w:r>
      <w:r w:rsidR="000B1192" w:rsidRPr="0043708D">
        <w:rPr>
          <w:rFonts w:ascii="Times New Roman" w:eastAsia="Calibri" w:hAnsi="Times New Roman" w:cs="Times New Roman"/>
          <w:sz w:val="24"/>
          <w:szCs w:val="24"/>
        </w:rPr>
        <w:t>Miesto infrastruktūros objektų priežiūros ir mode</w:t>
      </w:r>
      <w:r w:rsidR="00022315">
        <w:rPr>
          <w:rFonts w:ascii="Times New Roman" w:eastAsia="Calibri" w:hAnsi="Times New Roman" w:cs="Times New Roman"/>
          <w:sz w:val="24"/>
          <w:szCs w:val="24"/>
        </w:rPr>
        <w:t xml:space="preserve">rnizavimo programai vykdyti </w:t>
      </w:r>
      <w:r w:rsidR="000B1192" w:rsidRPr="0043708D">
        <w:rPr>
          <w:rFonts w:ascii="Times New Roman" w:eastAsia="Calibri" w:hAnsi="Times New Roman" w:cs="Times New Roman"/>
          <w:sz w:val="24"/>
          <w:szCs w:val="24"/>
        </w:rPr>
        <w:t>iš dotacijos vartotojų prisijungimui prie centralizuotų nuotekų surinkimo tinklų Klaipėdos miesto aglomeracijoje lėšų</w:t>
      </w:r>
      <w:r w:rsidR="0043708D">
        <w:rPr>
          <w:rFonts w:ascii="Times New Roman" w:eastAsia="Calibri" w:hAnsi="Times New Roman" w:cs="Times New Roman"/>
          <w:sz w:val="24"/>
          <w:szCs w:val="24"/>
        </w:rPr>
        <w:t xml:space="preserve"> didinti 35,3 tūkst. Eur. </w:t>
      </w:r>
      <w:r w:rsidR="000B1192" w:rsidRPr="0043708D">
        <w:rPr>
          <w:rFonts w:ascii="Times New Roman" w:eastAsia="Calibri" w:hAnsi="Times New Roman" w:cs="Times New Roman"/>
          <w:bCs/>
          <w:sz w:val="24"/>
          <w:szCs w:val="24"/>
        </w:rPr>
        <w:t>Kūno kultūros ir sporto plėtros programai</w:t>
      </w:r>
      <w:r w:rsidR="000B1192" w:rsidRPr="0043708D">
        <w:rPr>
          <w:rFonts w:ascii="Times New Roman" w:eastAsia="Calibri" w:hAnsi="Times New Roman" w:cs="Times New Roman"/>
          <w:b/>
          <w:bCs/>
          <w:sz w:val="24"/>
          <w:szCs w:val="24"/>
        </w:rPr>
        <w:t xml:space="preserve"> </w:t>
      </w:r>
      <w:r w:rsidR="00022315">
        <w:rPr>
          <w:rFonts w:ascii="Times New Roman" w:eastAsia="Calibri" w:hAnsi="Times New Roman" w:cs="Times New Roman"/>
          <w:bCs/>
          <w:sz w:val="24"/>
          <w:szCs w:val="24"/>
        </w:rPr>
        <w:t xml:space="preserve">vykdyti siūlo </w:t>
      </w:r>
      <w:r w:rsidR="000B1192" w:rsidRPr="0043708D">
        <w:rPr>
          <w:rFonts w:ascii="Times New Roman" w:eastAsia="Calibri" w:hAnsi="Times New Roman" w:cs="Times New Roman"/>
          <w:bCs/>
          <w:sz w:val="24"/>
          <w:szCs w:val="24"/>
        </w:rPr>
        <w:t>iš dotacijos atsinaujinančių energijos šaltinių įdiegimui lėšų</w:t>
      </w:r>
      <w:r w:rsidR="009C0234" w:rsidRPr="0043708D">
        <w:rPr>
          <w:rFonts w:ascii="Times New Roman" w:eastAsia="Calibri" w:hAnsi="Times New Roman" w:cs="Times New Roman"/>
          <w:bCs/>
          <w:sz w:val="24"/>
          <w:szCs w:val="24"/>
        </w:rPr>
        <w:t xml:space="preserve"> didinti 0,4 tūkst. Eur.</w:t>
      </w:r>
      <w:r w:rsidR="0043708D">
        <w:rPr>
          <w:rFonts w:ascii="Times New Roman" w:eastAsia="Calibri" w:hAnsi="Times New Roman" w:cs="Times New Roman"/>
          <w:bCs/>
          <w:sz w:val="24"/>
          <w:szCs w:val="24"/>
        </w:rPr>
        <w:t xml:space="preserve"> </w:t>
      </w:r>
      <w:r w:rsidR="000B1192" w:rsidRPr="0043708D">
        <w:rPr>
          <w:rFonts w:ascii="Times New Roman" w:eastAsia="Calibri" w:hAnsi="Times New Roman" w:cs="Times New Roman"/>
          <w:sz w:val="24"/>
          <w:szCs w:val="24"/>
        </w:rPr>
        <w:t>Socialinės atskirties mažinimo programai</w:t>
      </w:r>
      <w:r w:rsidR="000B1192" w:rsidRPr="0043708D">
        <w:rPr>
          <w:rFonts w:ascii="Times New Roman" w:eastAsia="Calibri" w:hAnsi="Times New Roman" w:cs="Times New Roman"/>
          <w:b/>
          <w:sz w:val="24"/>
          <w:szCs w:val="24"/>
        </w:rPr>
        <w:t xml:space="preserve"> </w:t>
      </w:r>
      <w:r w:rsidR="000B1192" w:rsidRPr="0043708D">
        <w:rPr>
          <w:rFonts w:ascii="Times New Roman" w:eastAsia="Calibri" w:hAnsi="Times New Roman" w:cs="Times New Roman"/>
          <w:sz w:val="24"/>
          <w:szCs w:val="24"/>
        </w:rPr>
        <w:t>vykdyti</w:t>
      </w:r>
      <w:r w:rsidR="000B1192" w:rsidRPr="0043708D">
        <w:rPr>
          <w:rFonts w:ascii="Times New Roman" w:eastAsia="Calibri" w:hAnsi="Times New Roman" w:cs="Times New Roman"/>
          <w:b/>
          <w:sz w:val="24"/>
          <w:szCs w:val="24"/>
        </w:rPr>
        <w:t xml:space="preserve"> </w:t>
      </w:r>
      <w:r w:rsidR="00022315">
        <w:rPr>
          <w:rFonts w:ascii="Times New Roman" w:eastAsia="Calibri" w:hAnsi="Times New Roman" w:cs="Times New Roman"/>
          <w:sz w:val="24"/>
          <w:szCs w:val="24"/>
        </w:rPr>
        <w:t>siūlo</w:t>
      </w:r>
      <w:r w:rsidR="000B1192" w:rsidRPr="0043708D">
        <w:rPr>
          <w:rFonts w:ascii="Times New Roman" w:eastAsia="Calibri" w:hAnsi="Times New Roman" w:cs="Times New Roman"/>
          <w:b/>
          <w:sz w:val="24"/>
          <w:szCs w:val="24"/>
        </w:rPr>
        <w:t xml:space="preserve"> </w:t>
      </w:r>
      <w:r w:rsidR="000B1192" w:rsidRPr="0043708D">
        <w:rPr>
          <w:rFonts w:ascii="Times New Roman" w:eastAsia="Calibri" w:hAnsi="Times New Roman" w:cs="Times New Roman"/>
          <w:sz w:val="24"/>
          <w:szCs w:val="24"/>
        </w:rPr>
        <w:t>didinti 3993,2 tūkst. Eur, iš jų:</w:t>
      </w:r>
      <w:r w:rsidR="0043708D">
        <w:rPr>
          <w:rFonts w:ascii="Times New Roman" w:eastAsia="Calibri" w:hAnsi="Times New Roman" w:cs="Times New Roman"/>
          <w:sz w:val="24"/>
          <w:szCs w:val="24"/>
        </w:rPr>
        <w:t xml:space="preserve"> </w:t>
      </w:r>
      <w:r w:rsidR="000B1192" w:rsidRPr="0043708D">
        <w:rPr>
          <w:rFonts w:ascii="Times New Roman" w:hAnsi="Times New Roman" w:cs="Times New Roman"/>
          <w:sz w:val="24"/>
          <w:szCs w:val="24"/>
          <w:lang w:eastAsia="lt-LT"/>
        </w:rPr>
        <w:t xml:space="preserve">iš dotacijos akredituotai vaikų dienos socialinei priežiūrai organizuoti, teikti lėšų didinama 1,6 tūkst. Eur </w:t>
      </w:r>
      <w:r w:rsidR="0043708D">
        <w:rPr>
          <w:rFonts w:ascii="Times New Roman" w:hAnsi="Times New Roman" w:cs="Times New Roman"/>
          <w:sz w:val="24"/>
          <w:szCs w:val="24"/>
          <w:lang w:eastAsia="lt-LT"/>
        </w:rPr>
        <w:t xml:space="preserve"> </w:t>
      </w:r>
      <w:r w:rsidR="000B1192" w:rsidRPr="0043708D">
        <w:rPr>
          <w:rFonts w:ascii="Times New Roman" w:hAnsi="Times New Roman" w:cs="Times New Roman"/>
          <w:sz w:val="24"/>
          <w:szCs w:val="24"/>
          <w:lang w:eastAsia="lt-LT"/>
        </w:rPr>
        <w:t xml:space="preserve">iš dotacijos asmeninei pagalbai teikti ir administruoti lėšų didinama 95,9 tūkst. Eur, </w:t>
      </w:r>
      <w:r w:rsidR="0043708D">
        <w:rPr>
          <w:rFonts w:ascii="Times New Roman" w:hAnsi="Times New Roman" w:cs="Times New Roman"/>
          <w:sz w:val="24"/>
          <w:szCs w:val="24"/>
          <w:lang w:eastAsia="lt-LT"/>
        </w:rPr>
        <w:t xml:space="preserve"> </w:t>
      </w:r>
      <w:r w:rsidR="000B1192" w:rsidRPr="0043708D">
        <w:rPr>
          <w:rFonts w:ascii="Times New Roman" w:hAnsi="Times New Roman" w:cs="Times New Roman"/>
          <w:sz w:val="24"/>
          <w:szCs w:val="24"/>
          <w:lang w:eastAsia="lt-LT"/>
        </w:rPr>
        <w:t xml:space="preserve">iš dotacijos akredituotai socialinei reabilitacijai neįgaliesiems bendruomenėje administruoti lėšų mažinama 38,5 tūkst. Eur, </w:t>
      </w:r>
      <w:r w:rsidR="0043708D">
        <w:rPr>
          <w:rFonts w:ascii="Times New Roman" w:hAnsi="Times New Roman" w:cs="Times New Roman"/>
          <w:sz w:val="24"/>
          <w:szCs w:val="24"/>
          <w:lang w:eastAsia="lt-LT"/>
        </w:rPr>
        <w:t xml:space="preserve"> </w:t>
      </w:r>
      <w:r w:rsidR="000B1192" w:rsidRPr="0043708D">
        <w:rPr>
          <w:rFonts w:ascii="Times New Roman" w:hAnsi="Times New Roman" w:cs="Times New Roman"/>
          <w:sz w:val="24"/>
          <w:szCs w:val="24"/>
          <w:lang w:eastAsia="lt-LT"/>
        </w:rPr>
        <w:t xml:space="preserve">iš dotacijos kompensacijoms už būsto suteikimą užsieniečiams, pasitraukusiems iš Ukrainos dėl Rusijos Federacijos karinių veiksmų Ukrainoje, finansuoti lėšų didinama 170,5 tūkst. Eur, </w:t>
      </w:r>
      <w:r w:rsidR="0043708D">
        <w:rPr>
          <w:rFonts w:ascii="Times New Roman" w:hAnsi="Times New Roman" w:cs="Times New Roman"/>
          <w:sz w:val="24"/>
          <w:szCs w:val="24"/>
          <w:lang w:eastAsia="lt-LT"/>
        </w:rPr>
        <w:t xml:space="preserve"> </w:t>
      </w:r>
      <w:r w:rsidR="000B1192" w:rsidRPr="0043708D">
        <w:rPr>
          <w:rFonts w:ascii="Times New Roman" w:hAnsi="Times New Roman" w:cs="Times New Roman"/>
          <w:sz w:val="24"/>
          <w:szCs w:val="24"/>
          <w:lang w:eastAsia="lt-LT"/>
        </w:rPr>
        <w:t xml:space="preserve">iš dotacijos vienkartinėms išmokoms įsikurti gyvenamojoje vietoje savivaldybės teritorijoje ir (ar) mėnesinėms kompensacijoms ugdomų vaikų išlaikymo išlaidoms apmokėti lėšų didinama 80,9 tūkst. Eur, iš dotacijos išlaidoms, patirtoms teikiant piniginę socialinę paramą užsieniečiams, pasitraukusiems iš Ukrainos dėl Rusijos Federacijos karinių veiksmų Ukrainoje, padengti lėšų didinama 64,0 tūkst. Eur, </w:t>
      </w:r>
    </w:p>
    <w:p w:rsidR="000A1280" w:rsidRDefault="000B1192" w:rsidP="00C20AF5">
      <w:pPr>
        <w:pStyle w:val="Betarp"/>
        <w:jc w:val="both"/>
        <w:rPr>
          <w:rFonts w:ascii="Times New Roman" w:hAnsi="Times New Roman" w:cs="Times New Roman"/>
          <w:sz w:val="24"/>
          <w:szCs w:val="24"/>
        </w:rPr>
      </w:pPr>
      <w:bookmarkStart w:id="3" w:name="_Hlk137049579"/>
      <w:r w:rsidRPr="0043708D">
        <w:rPr>
          <w:rFonts w:ascii="Times New Roman" w:hAnsi="Times New Roman" w:cs="Times New Roman"/>
          <w:sz w:val="24"/>
          <w:szCs w:val="24"/>
          <w:lang w:eastAsia="lt-LT"/>
        </w:rPr>
        <w:t xml:space="preserve">iš specialios tikslinės dotacijos valstybinėms (valstybės perduotoms savivaldybėms) funkcijoms atlikti lėšų didinama 3618,8 tūkst. Eur, iš jų: didinama 3174,4 tūkst. Eur socialinėms paslaugoms, 72,8 tūkst. Eur – socialinei paramai mokiniams, 459,1 tūkst. Eur – būsto nuomos mokesčio daliai kompensuoti, mažinama 87,5 tūkst. Eur socialinėms išmokoms ir kompensacijoms mokėti, </w:t>
      </w:r>
      <w:bookmarkEnd w:id="3"/>
      <w:r w:rsidR="002E6E97" w:rsidRPr="0043708D">
        <w:rPr>
          <w:rFonts w:ascii="Times New Roman" w:hAnsi="Times New Roman" w:cs="Times New Roman"/>
          <w:sz w:val="24"/>
          <w:szCs w:val="24"/>
        </w:rPr>
        <w:t xml:space="preserve">tokia pačia suma, kaip pajamas, siūloma didinti 4160,9 </w:t>
      </w:r>
      <w:r w:rsidR="002E6E97" w:rsidRPr="0043708D">
        <w:rPr>
          <w:rFonts w:ascii="Times New Roman" w:hAnsi="Times New Roman" w:cs="Times New Roman"/>
          <w:noProof/>
          <w:sz w:val="24"/>
          <w:szCs w:val="24"/>
        </w:rPr>
        <w:t>tūkst. Eur</w:t>
      </w:r>
      <w:r w:rsidR="002E6E97" w:rsidRPr="0043708D">
        <w:rPr>
          <w:rFonts w:ascii="Times New Roman" w:hAnsi="Times New Roman" w:cs="Times New Roman"/>
          <w:sz w:val="24"/>
          <w:szCs w:val="24"/>
        </w:rPr>
        <w:t xml:space="preserve"> Savivaldybės biudžeto asignavimus.</w:t>
      </w:r>
    </w:p>
    <w:p w:rsidR="00301756" w:rsidRDefault="002F32F9" w:rsidP="00301756">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301756" w:rsidRPr="00CA234B">
        <w:rPr>
          <w:rFonts w:ascii="Times New Roman" w:hAnsi="Times New Roman" w:cs="Times New Roman"/>
          <w:sz w:val="24"/>
          <w:szCs w:val="24"/>
          <w:lang w:eastAsia="lt-LT"/>
        </w:rPr>
        <w:t>NUTARTA. Pritarti sprendimo projektui.</w:t>
      </w:r>
    </w:p>
    <w:p w:rsidR="00301756" w:rsidRPr="00CA234B" w:rsidRDefault="00301756" w:rsidP="00301756">
      <w:pPr>
        <w:tabs>
          <w:tab w:val="left" w:pos="567"/>
        </w:tabs>
        <w:spacing w:after="0" w:line="240" w:lineRule="auto"/>
        <w:jc w:val="both"/>
        <w:rPr>
          <w:rFonts w:ascii="Times New Roman" w:eastAsia="Courier New" w:hAnsi="Times New Roman" w:cs="Times New Roman"/>
          <w:bCs/>
          <w:sz w:val="24"/>
          <w:szCs w:val="24"/>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F03EBC">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Altuchovas, A. Razbadauskas, S. Liekis, L. Makūnas</w:t>
      </w:r>
      <w:r w:rsidR="00F03EBC">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H. Galinauskas</w:t>
      </w:r>
      <w:r w:rsidRPr="00CA234B">
        <w:rPr>
          <w:rFonts w:ascii="Times New Roman" w:eastAsia="Calibri" w:hAnsi="Times New Roman" w:cs="Times New Roman"/>
          <w:sz w:val="24"/>
          <w:szCs w:val="24"/>
          <w:lang w:eastAsia="lt-LT"/>
        </w:rPr>
        <w:t>), prieš – 0, susilaiko – 0.</w:t>
      </w:r>
    </w:p>
    <w:p w:rsidR="00454390" w:rsidRPr="00CA234B" w:rsidRDefault="00454390" w:rsidP="00A64EA4">
      <w:pPr>
        <w:tabs>
          <w:tab w:val="left" w:pos="567"/>
        </w:tabs>
        <w:spacing w:after="0" w:line="240" w:lineRule="auto"/>
        <w:jc w:val="both"/>
        <w:rPr>
          <w:rFonts w:ascii="Times New Roman" w:eastAsia="Courier New" w:hAnsi="Times New Roman" w:cs="Times New Roman"/>
          <w:bCs/>
          <w:sz w:val="24"/>
          <w:szCs w:val="24"/>
        </w:rPr>
      </w:pPr>
    </w:p>
    <w:p w:rsidR="00AB16B1" w:rsidRDefault="00E34AC9" w:rsidP="00AB16B1">
      <w:pPr>
        <w:tabs>
          <w:tab w:val="left" w:pos="567"/>
        </w:tabs>
        <w:spacing w:after="0" w:line="240" w:lineRule="auto"/>
        <w:jc w:val="both"/>
        <w:rPr>
          <w:rFonts w:ascii="Times New Roman" w:eastAsia="Times New Roman" w:hAnsi="Times New Roman" w:cs="Times New Roman"/>
          <w:sz w:val="24"/>
          <w:szCs w:val="24"/>
        </w:rPr>
      </w:pPr>
      <w:r w:rsidRPr="00933D0E">
        <w:rPr>
          <w:rFonts w:ascii="Times New Roman" w:eastAsia="Times New Roman" w:hAnsi="Times New Roman" w:cs="Times New Roman"/>
          <w:sz w:val="24"/>
          <w:szCs w:val="24"/>
        </w:rPr>
        <w:tab/>
        <w:t xml:space="preserve">7. </w:t>
      </w:r>
      <w:r>
        <w:rPr>
          <w:rFonts w:ascii="Times New Roman" w:eastAsia="Times New Roman" w:hAnsi="Times New Roman" w:cs="Times New Roman"/>
          <w:sz w:val="24"/>
          <w:szCs w:val="24"/>
        </w:rPr>
        <w:t xml:space="preserve">SVARSTYTA. </w:t>
      </w:r>
      <w:r w:rsidRPr="00933D0E">
        <w:rPr>
          <w:rFonts w:ascii="Times New Roman" w:eastAsia="Times New Roman" w:hAnsi="Times New Roman" w:cs="Times New Roman"/>
          <w:sz w:val="24"/>
          <w:szCs w:val="24"/>
        </w:rPr>
        <w:t>Klaipėdos miesto savivaldybės tarybos 2014 m. sausio 30 d. sprendimo Nr. T2-3 „Dėl Šeimos tarybos nu</w:t>
      </w:r>
      <w:r w:rsidR="00301756">
        <w:rPr>
          <w:rFonts w:ascii="Times New Roman" w:eastAsia="Times New Roman" w:hAnsi="Times New Roman" w:cs="Times New Roman"/>
          <w:sz w:val="24"/>
          <w:szCs w:val="24"/>
        </w:rPr>
        <w:t>ostatų patvirtinimo“ pripažinimas</w:t>
      </w:r>
      <w:r w:rsidRPr="00933D0E">
        <w:rPr>
          <w:rFonts w:ascii="Times New Roman" w:eastAsia="Times New Roman" w:hAnsi="Times New Roman" w:cs="Times New Roman"/>
          <w:sz w:val="24"/>
          <w:szCs w:val="24"/>
        </w:rPr>
        <w:t xml:space="preserve"> netekusiu galios. </w:t>
      </w:r>
    </w:p>
    <w:p w:rsidR="00E34AC9" w:rsidRDefault="00AB16B1" w:rsidP="00E34AC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34AC9" w:rsidRPr="00AB16B1">
        <w:rPr>
          <w:rFonts w:ascii="Times New Roman" w:eastAsia="Times New Roman" w:hAnsi="Times New Roman" w:cs="Times New Roman"/>
          <w:sz w:val="24"/>
          <w:szCs w:val="24"/>
        </w:rPr>
        <w:t>Pranešėja E. Kučinskienė</w:t>
      </w:r>
      <w:r w:rsidR="00E34AC9" w:rsidRPr="00B21E6C">
        <w:rPr>
          <w:rFonts w:ascii="Times New Roman" w:eastAsia="Times New Roman" w:hAnsi="Times New Roman" w:cs="Times New Roman"/>
          <w:sz w:val="24"/>
          <w:szCs w:val="24"/>
        </w:rPr>
        <w:t>.</w:t>
      </w:r>
      <w:r w:rsidRPr="00B21E6C">
        <w:rPr>
          <w:rFonts w:ascii="Times New Roman" w:hAnsi="Times New Roman" w:cs="Times New Roman"/>
          <w:sz w:val="24"/>
          <w:szCs w:val="24"/>
        </w:rPr>
        <w:t xml:space="preserve"> </w:t>
      </w:r>
      <w:r w:rsidR="00FB65F4" w:rsidRPr="00B21E6C">
        <w:rPr>
          <w:rFonts w:ascii="Times New Roman" w:hAnsi="Times New Roman" w:cs="Times New Roman"/>
          <w:sz w:val="24"/>
          <w:szCs w:val="24"/>
        </w:rPr>
        <w:t>Teigia, kad</w:t>
      </w:r>
      <w:r w:rsidR="00FB65F4">
        <w:t xml:space="preserve"> </w:t>
      </w:r>
      <w:r w:rsidRPr="00AB16B1">
        <w:rPr>
          <w:rFonts w:ascii="Times New Roman" w:hAnsi="Times New Roman" w:cs="Times New Roman"/>
          <w:sz w:val="24"/>
          <w:szCs w:val="24"/>
        </w:rPr>
        <w:t>Tarybai priėmu</w:t>
      </w:r>
      <w:r w:rsidR="00B21E6C">
        <w:rPr>
          <w:rFonts w:ascii="Times New Roman" w:hAnsi="Times New Roman" w:cs="Times New Roman"/>
          <w:sz w:val="24"/>
          <w:szCs w:val="24"/>
        </w:rPr>
        <w:t>s šį sprendimą, bus panaikinti Š</w:t>
      </w:r>
      <w:r w:rsidRPr="00AB16B1">
        <w:rPr>
          <w:rFonts w:ascii="Times New Roman" w:hAnsi="Times New Roman" w:cs="Times New Roman"/>
          <w:sz w:val="24"/>
          <w:szCs w:val="24"/>
        </w:rPr>
        <w:t xml:space="preserve">eimos tarybos, bendradarbiaujančios su valstybės, ir savivaldybės institucijomis ir įstaigomis, nevyriausybinėmis organizacijomis, kurios dirba su šeimomis ar joms atstovauja  nuostatai ir tokia taryba nebebus formuojama. </w:t>
      </w:r>
    </w:p>
    <w:p w:rsidR="00454390" w:rsidRDefault="00454390" w:rsidP="00454390">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NUTARTA. Pritarti sprendimo projektui.</w:t>
      </w:r>
    </w:p>
    <w:p w:rsidR="00454390" w:rsidRPr="00CA234B" w:rsidRDefault="00454390" w:rsidP="00454390">
      <w:pPr>
        <w:tabs>
          <w:tab w:val="left" w:pos="567"/>
        </w:tabs>
        <w:spacing w:after="0" w:line="240" w:lineRule="auto"/>
        <w:jc w:val="both"/>
        <w:rPr>
          <w:rFonts w:ascii="Times New Roman" w:eastAsia="Courier New" w:hAnsi="Times New Roman" w:cs="Times New Roman"/>
          <w:bCs/>
          <w:sz w:val="24"/>
          <w:szCs w:val="24"/>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5676C3">
        <w:rPr>
          <w:rFonts w:ascii="Times New Roman" w:hAnsi="Times New Roman" w:cs="Times New Roman"/>
          <w:sz w:val="24"/>
          <w:szCs w:val="24"/>
          <w:lang w:eastAsia="lt-LT"/>
        </w:rPr>
        <w:t>5</w:t>
      </w:r>
      <w:r>
        <w:rPr>
          <w:rFonts w:ascii="Times New Roman" w:hAnsi="Times New Roman" w:cs="Times New Roman"/>
          <w:sz w:val="24"/>
          <w:szCs w:val="24"/>
          <w:lang w:eastAsia="lt-LT"/>
        </w:rPr>
        <w:t xml:space="preserve">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 xml:space="preserve">J. </w:t>
      </w:r>
      <w:r w:rsidR="005676C3">
        <w:rPr>
          <w:rFonts w:ascii="Times New Roman" w:eastAsia="Calibri" w:hAnsi="Times New Roman" w:cs="Times New Roman"/>
          <w:sz w:val="24"/>
          <w:szCs w:val="24"/>
          <w:lang w:eastAsia="lt-LT"/>
        </w:rPr>
        <w:t>Altuchovas, A. Razbadauskas,</w:t>
      </w:r>
      <w:r w:rsidRPr="00CA234B">
        <w:rPr>
          <w:rFonts w:ascii="Times New Roman" w:eastAsia="Calibri" w:hAnsi="Times New Roman" w:cs="Times New Roman"/>
          <w:sz w:val="24"/>
          <w:szCs w:val="24"/>
          <w:lang w:eastAsia="lt-LT"/>
        </w:rPr>
        <w:t xml:space="preserve"> L. Makūnas</w:t>
      </w:r>
      <w:r w:rsidR="00F03EBC">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H. Galinauskas</w:t>
      </w:r>
      <w:r w:rsidR="005676C3">
        <w:rPr>
          <w:rFonts w:ascii="Times New Roman" w:eastAsia="Calibri" w:hAnsi="Times New Roman" w:cs="Times New Roman"/>
          <w:sz w:val="24"/>
          <w:szCs w:val="24"/>
          <w:lang w:eastAsia="lt-LT"/>
        </w:rPr>
        <w:t>), prieš – 1</w:t>
      </w:r>
      <w:r w:rsidR="005676C3" w:rsidRPr="005676C3">
        <w:rPr>
          <w:rFonts w:ascii="Times New Roman" w:eastAsia="Calibri" w:hAnsi="Times New Roman" w:cs="Times New Roman"/>
          <w:sz w:val="24"/>
          <w:szCs w:val="24"/>
          <w:lang w:eastAsia="lt-LT"/>
        </w:rPr>
        <w:t xml:space="preserve"> </w:t>
      </w:r>
      <w:r w:rsidR="005676C3">
        <w:rPr>
          <w:rFonts w:ascii="Times New Roman" w:eastAsia="Calibri" w:hAnsi="Times New Roman" w:cs="Times New Roman"/>
          <w:sz w:val="24"/>
          <w:szCs w:val="24"/>
          <w:lang w:eastAsia="lt-LT"/>
        </w:rPr>
        <w:t>(</w:t>
      </w:r>
      <w:r w:rsidR="005676C3" w:rsidRPr="00CA234B">
        <w:rPr>
          <w:rFonts w:ascii="Times New Roman" w:eastAsia="Calibri" w:hAnsi="Times New Roman" w:cs="Times New Roman"/>
          <w:sz w:val="24"/>
          <w:szCs w:val="24"/>
          <w:lang w:eastAsia="lt-LT"/>
        </w:rPr>
        <w:t>S. Liekis</w:t>
      </w:r>
      <w:r w:rsidR="005676C3">
        <w:rPr>
          <w:rFonts w:ascii="Times New Roman" w:eastAsia="Calibri" w:hAnsi="Times New Roman" w:cs="Times New Roman"/>
          <w:sz w:val="24"/>
          <w:szCs w:val="24"/>
          <w:lang w:eastAsia="lt-LT"/>
        </w:rPr>
        <w:t>)</w:t>
      </w:r>
      <w:r w:rsidRPr="00CA234B">
        <w:rPr>
          <w:rFonts w:ascii="Times New Roman" w:eastAsia="Calibri" w:hAnsi="Times New Roman" w:cs="Times New Roman"/>
          <w:sz w:val="24"/>
          <w:szCs w:val="24"/>
          <w:lang w:eastAsia="lt-LT"/>
        </w:rPr>
        <w:t>, susilaiko – 0.</w:t>
      </w:r>
    </w:p>
    <w:p w:rsidR="00301756" w:rsidRPr="00933D0E" w:rsidRDefault="00301756" w:rsidP="00E34AC9">
      <w:pPr>
        <w:tabs>
          <w:tab w:val="left" w:pos="567"/>
        </w:tabs>
        <w:spacing w:after="0" w:line="240" w:lineRule="auto"/>
        <w:jc w:val="both"/>
        <w:rPr>
          <w:rFonts w:ascii="Times New Roman" w:eastAsia="Times New Roman" w:hAnsi="Times New Roman" w:cs="Times New Roman"/>
          <w:sz w:val="24"/>
          <w:szCs w:val="24"/>
        </w:rPr>
      </w:pPr>
    </w:p>
    <w:p w:rsidR="00AB16B1" w:rsidRDefault="00E34AC9" w:rsidP="00AB16B1">
      <w:pPr>
        <w:tabs>
          <w:tab w:val="left" w:pos="567"/>
        </w:tabs>
        <w:spacing w:after="0" w:line="240" w:lineRule="auto"/>
        <w:jc w:val="both"/>
        <w:rPr>
          <w:rFonts w:ascii="Times New Roman" w:eastAsia="Times New Roman" w:hAnsi="Times New Roman" w:cs="Times New Roman"/>
          <w:sz w:val="24"/>
          <w:szCs w:val="24"/>
        </w:rPr>
      </w:pPr>
      <w:r w:rsidRPr="00933D0E">
        <w:rPr>
          <w:rFonts w:ascii="Times New Roman" w:eastAsia="Times New Roman" w:hAnsi="Times New Roman" w:cs="Times New Roman"/>
          <w:sz w:val="24"/>
          <w:szCs w:val="24"/>
        </w:rPr>
        <w:tab/>
        <w:t xml:space="preserve">8. </w:t>
      </w:r>
      <w:r>
        <w:rPr>
          <w:rFonts w:ascii="Times New Roman" w:eastAsia="Times New Roman" w:hAnsi="Times New Roman" w:cs="Times New Roman"/>
          <w:sz w:val="24"/>
          <w:szCs w:val="24"/>
        </w:rPr>
        <w:t xml:space="preserve">SVARSTYTA. </w:t>
      </w:r>
      <w:r w:rsidRPr="00933D0E">
        <w:rPr>
          <w:rFonts w:ascii="Times New Roman" w:eastAsia="Times New Roman" w:hAnsi="Times New Roman" w:cs="Times New Roman"/>
          <w:sz w:val="24"/>
          <w:szCs w:val="24"/>
        </w:rPr>
        <w:t>Klaipėdos miesto savivaldybės tarybos 2023 m. birželio 22 d. sprendimo Nr. T2-147 „Dėl Šeimos tarybos su</w:t>
      </w:r>
      <w:r w:rsidR="00301756">
        <w:rPr>
          <w:rFonts w:ascii="Times New Roman" w:eastAsia="Times New Roman" w:hAnsi="Times New Roman" w:cs="Times New Roman"/>
          <w:sz w:val="24"/>
          <w:szCs w:val="24"/>
        </w:rPr>
        <w:t>dėties patvirtinimo“ pripažinimas</w:t>
      </w:r>
      <w:r w:rsidRPr="00933D0E">
        <w:rPr>
          <w:rFonts w:ascii="Times New Roman" w:eastAsia="Times New Roman" w:hAnsi="Times New Roman" w:cs="Times New Roman"/>
          <w:sz w:val="24"/>
          <w:szCs w:val="24"/>
        </w:rPr>
        <w:t xml:space="preserve"> netekusiu galios. </w:t>
      </w:r>
    </w:p>
    <w:p w:rsidR="00E34AC9" w:rsidRPr="00301756" w:rsidRDefault="00AB16B1" w:rsidP="00933D0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34AC9" w:rsidRPr="00AB16B1">
        <w:rPr>
          <w:rFonts w:ascii="Times New Roman" w:eastAsia="Times New Roman" w:hAnsi="Times New Roman" w:cs="Times New Roman"/>
          <w:sz w:val="24"/>
          <w:szCs w:val="24"/>
        </w:rPr>
        <w:t>Pranešėja E. Kučinskienė.</w:t>
      </w:r>
      <w:r w:rsidRPr="00AB16B1">
        <w:rPr>
          <w:rFonts w:ascii="Times New Roman" w:hAnsi="Times New Roman" w:cs="Times New Roman"/>
          <w:sz w:val="24"/>
          <w:szCs w:val="24"/>
        </w:rPr>
        <w:t xml:space="preserve"> </w:t>
      </w:r>
      <w:r w:rsidR="00FB65F4">
        <w:rPr>
          <w:rFonts w:ascii="Times New Roman" w:hAnsi="Times New Roman" w:cs="Times New Roman"/>
          <w:sz w:val="24"/>
          <w:szCs w:val="24"/>
        </w:rPr>
        <w:t xml:space="preserve">Sako, kad </w:t>
      </w:r>
      <w:r w:rsidRPr="00AB16B1">
        <w:rPr>
          <w:rFonts w:ascii="Times New Roman" w:hAnsi="Times New Roman" w:cs="Times New Roman"/>
          <w:sz w:val="24"/>
          <w:szCs w:val="24"/>
        </w:rPr>
        <w:t>Tarybai priėmu</w:t>
      </w:r>
      <w:r w:rsidR="00B21E6C">
        <w:rPr>
          <w:rFonts w:ascii="Times New Roman" w:hAnsi="Times New Roman" w:cs="Times New Roman"/>
          <w:sz w:val="24"/>
          <w:szCs w:val="24"/>
        </w:rPr>
        <w:t>s šį sprendimą, bus panaikinta Š</w:t>
      </w:r>
      <w:r w:rsidRPr="00AB16B1">
        <w:rPr>
          <w:rFonts w:ascii="Times New Roman" w:hAnsi="Times New Roman" w:cs="Times New Roman"/>
          <w:sz w:val="24"/>
          <w:szCs w:val="24"/>
        </w:rPr>
        <w:t xml:space="preserve">eimos taryba. Tokia taryba nebebus formuojama.  </w:t>
      </w:r>
    </w:p>
    <w:p w:rsidR="00CA234B" w:rsidRDefault="00CA234B" w:rsidP="00CA234B">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bCs/>
          <w:sz w:val="24"/>
          <w:szCs w:val="24"/>
          <w:lang w:eastAsia="lt-LT"/>
        </w:rPr>
        <w:tab/>
      </w:r>
      <w:r w:rsidRPr="00CA234B">
        <w:rPr>
          <w:rFonts w:ascii="Times New Roman" w:hAnsi="Times New Roman" w:cs="Times New Roman"/>
          <w:sz w:val="24"/>
          <w:szCs w:val="24"/>
          <w:lang w:eastAsia="lt-LT"/>
        </w:rPr>
        <w:t>NUTARTA. Pritarti sprendimo projektui.</w:t>
      </w:r>
    </w:p>
    <w:p w:rsidR="00CA234B" w:rsidRPr="00CA234B" w:rsidRDefault="00CA234B" w:rsidP="00CA234B">
      <w:pPr>
        <w:tabs>
          <w:tab w:val="left" w:pos="567"/>
        </w:tabs>
        <w:spacing w:after="0" w:line="240" w:lineRule="auto"/>
        <w:jc w:val="both"/>
        <w:rPr>
          <w:rFonts w:ascii="Times New Roman" w:eastAsia="Courier New" w:hAnsi="Times New Roman" w:cs="Times New Roman"/>
          <w:bCs/>
          <w:sz w:val="24"/>
          <w:szCs w:val="24"/>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5676C3">
        <w:rPr>
          <w:rFonts w:ascii="Times New Roman" w:hAnsi="Times New Roman" w:cs="Times New Roman"/>
          <w:sz w:val="24"/>
          <w:szCs w:val="24"/>
          <w:lang w:eastAsia="lt-LT"/>
        </w:rPr>
        <w:t>5</w:t>
      </w:r>
      <w:r w:rsidR="00941626">
        <w:rPr>
          <w:rFonts w:ascii="Times New Roman" w:hAnsi="Times New Roman" w:cs="Times New Roman"/>
          <w:sz w:val="24"/>
          <w:szCs w:val="24"/>
          <w:lang w:eastAsia="lt-LT"/>
        </w:rPr>
        <w:t xml:space="preserve">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w:t>
      </w:r>
      <w:r w:rsidR="005676C3">
        <w:rPr>
          <w:rFonts w:ascii="Times New Roman" w:eastAsia="Calibri" w:hAnsi="Times New Roman" w:cs="Times New Roman"/>
          <w:sz w:val="24"/>
          <w:szCs w:val="24"/>
          <w:lang w:eastAsia="lt-LT"/>
        </w:rPr>
        <w:t>vas, A. Razbadauskas,</w:t>
      </w:r>
      <w:r w:rsidRPr="00CA234B">
        <w:rPr>
          <w:rFonts w:ascii="Times New Roman" w:eastAsia="Calibri" w:hAnsi="Times New Roman" w:cs="Times New Roman"/>
          <w:sz w:val="24"/>
          <w:szCs w:val="24"/>
          <w:lang w:eastAsia="lt-LT"/>
        </w:rPr>
        <w:t xml:space="preserve"> L. Makūnas</w:t>
      </w:r>
      <w:r w:rsidR="00301756">
        <w:rPr>
          <w:rFonts w:ascii="Times New Roman" w:eastAsia="Calibri" w:hAnsi="Times New Roman" w:cs="Times New Roman"/>
          <w:sz w:val="24"/>
          <w:szCs w:val="24"/>
          <w:lang w:eastAsia="lt-LT"/>
        </w:rPr>
        <w:t>, H. Galinauskas</w:t>
      </w:r>
      <w:r w:rsidR="005676C3">
        <w:rPr>
          <w:rFonts w:ascii="Times New Roman" w:eastAsia="Calibri" w:hAnsi="Times New Roman" w:cs="Times New Roman"/>
          <w:sz w:val="24"/>
          <w:szCs w:val="24"/>
          <w:lang w:eastAsia="lt-LT"/>
        </w:rPr>
        <w:t>), prieš – 1</w:t>
      </w:r>
      <w:r w:rsidR="005676C3" w:rsidRPr="005676C3">
        <w:rPr>
          <w:rFonts w:ascii="Times New Roman" w:eastAsia="Calibri" w:hAnsi="Times New Roman" w:cs="Times New Roman"/>
          <w:sz w:val="24"/>
          <w:szCs w:val="24"/>
          <w:lang w:eastAsia="lt-LT"/>
        </w:rPr>
        <w:t xml:space="preserve"> </w:t>
      </w:r>
      <w:r w:rsidR="005676C3">
        <w:rPr>
          <w:rFonts w:ascii="Times New Roman" w:eastAsia="Calibri" w:hAnsi="Times New Roman" w:cs="Times New Roman"/>
          <w:sz w:val="24"/>
          <w:szCs w:val="24"/>
          <w:lang w:eastAsia="lt-LT"/>
        </w:rPr>
        <w:t>(</w:t>
      </w:r>
      <w:r w:rsidR="005676C3" w:rsidRPr="00CA234B">
        <w:rPr>
          <w:rFonts w:ascii="Times New Roman" w:eastAsia="Calibri" w:hAnsi="Times New Roman" w:cs="Times New Roman"/>
          <w:sz w:val="24"/>
          <w:szCs w:val="24"/>
          <w:lang w:eastAsia="lt-LT"/>
        </w:rPr>
        <w:t>S. Liekis</w:t>
      </w:r>
      <w:r w:rsidR="005676C3">
        <w:rPr>
          <w:rFonts w:ascii="Times New Roman" w:eastAsia="Calibri" w:hAnsi="Times New Roman" w:cs="Times New Roman"/>
          <w:sz w:val="24"/>
          <w:szCs w:val="24"/>
          <w:lang w:eastAsia="lt-LT"/>
        </w:rPr>
        <w:t>)</w:t>
      </w:r>
      <w:r w:rsidRPr="00CA234B">
        <w:rPr>
          <w:rFonts w:ascii="Times New Roman" w:eastAsia="Calibri" w:hAnsi="Times New Roman" w:cs="Times New Roman"/>
          <w:sz w:val="24"/>
          <w:szCs w:val="24"/>
          <w:lang w:eastAsia="lt-LT"/>
        </w:rPr>
        <w:t>, susilaiko – 0.</w:t>
      </w:r>
    </w:p>
    <w:p w:rsidR="004D49F2" w:rsidRDefault="004D49F2" w:rsidP="004D49F2">
      <w:pPr>
        <w:tabs>
          <w:tab w:val="left" w:pos="567"/>
        </w:tabs>
        <w:spacing w:after="0" w:line="240" w:lineRule="auto"/>
        <w:jc w:val="both"/>
        <w:rPr>
          <w:rFonts w:ascii="Times New Roman" w:eastAsia="Times New Roman" w:hAnsi="Times New Roman" w:cs="Times New Roman"/>
          <w:sz w:val="24"/>
          <w:szCs w:val="24"/>
        </w:rPr>
      </w:pPr>
    </w:p>
    <w:p w:rsidR="00AB16B1" w:rsidRDefault="004D49F2" w:rsidP="00AB16B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D49F2">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SVARSTYTA. Pritarimas</w:t>
      </w:r>
      <w:r w:rsidRPr="004D49F2">
        <w:rPr>
          <w:rFonts w:ascii="Times New Roman" w:eastAsia="Times New Roman" w:hAnsi="Times New Roman" w:cs="Times New Roman"/>
          <w:sz w:val="24"/>
          <w:szCs w:val="24"/>
        </w:rPr>
        <w:t xml:space="preserve"> Klaipėdos miesto 2023–2029 metų vietos plėtros strategijai. </w:t>
      </w:r>
    </w:p>
    <w:p w:rsidR="004D49F2" w:rsidRPr="00022315" w:rsidRDefault="00AB16B1" w:rsidP="00022315">
      <w:pPr>
        <w:tabs>
          <w:tab w:val="left" w:pos="567"/>
        </w:tabs>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rPr>
        <w:tab/>
      </w:r>
      <w:r w:rsidR="004D49F2" w:rsidRPr="00AB16B1">
        <w:rPr>
          <w:rFonts w:ascii="Times New Roman" w:hAnsi="Times New Roman" w:cs="Times New Roman"/>
          <w:sz w:val="24"/>
          <w:szCs w:val="24"/>
        </w:rPr>
        <w:t>Pranešėja I. Butenienė.</w:t>
      </w:r>
      <w:r w:rsidRPr="00AB16B1">
        <w:rPr>
          <w:rFonts w:ascii="Times New Roman" w:hAnsi="Times New Roman" w:cs="Times New Roman"/>
          <w:sz w:val="24"/>
          <w:szCs w:val="24"/>
          <w:lang w:eastAsia="lt-LT"/>
        </w:rPr>
        <w:t xml:space="preserve"> Siūlo pritarti </w:t>
      </w:r>
      <w:r w:rsidRPr="00AB16B1">
        <w:rPr>
          <w:rFonts w:ascii="Times New Roman" w:hAnsi="Times New Roman" w:cs="Times New Roman"/>
          <w:bCs/>
          <w:sz w:val="24"/>
          <w:szCs w:val="24"/>
          <w:lang w:eastAsia="lt-LT"/>
        </w:rPr>
        <w:t xml:space="preserve">Klaipėdos miesto savivaldybės 2021–2030 metų strateginio plėtros plano </w:t>
      </w:r>
      <w:r w:rsidRPr="00AB16B1">
        <w:rPr>
          <w:rFonts w:ascii="Times New Roman" w:hAnsi="Times New Roman" w:cs="Times New Roman"/>
          <w:sz w:val="24"/>
          <w:szCs w:val="24"/>
          <w:lang w:eastAsia="lt-LT"/>
        </w:rPr>
        <w:t>(toliau – KSP)</w:t>
      </w:r>
      <w:r w:rsidRPr="00AB16B1">
        <w:rPr>
          <w:rFonts w:ascii="Times New Roman" w:hAnsi="Times New Roman" w:cs="Times New Roman"/>
          <w:bCs/>
          <w:sz w:val="24"/>
          <w:szCs w:val="24"/>
          <w:lang w:eastAsia="lt-LT"/>
        </w:rPr>
        <w:t xml:space="preserve"> įgyvendinimo 2022 m. ataskaitai, kurią</w:t>
      </w:r>
      <w:r w:rsidRPr="00AB16B1">
        <w:rPr>
          <w:rFonts w:ascii="Times New Roman" w:hAnsi="Times New Roman" w:cs="Times New Roman"/>
          <w:sz w:val="24"/>
          <w:szCs w:val="24"/>
          <w:lang w:eastAsia="lt-LT"/>
        </w:rPr>
        <w:t xml:space="preserve"> sudaro 3 dalys:</w:t>
      </w:r>
      <w:r w:rsidRPr="00AB16B1">
        <w:rPr>
          <w:rFonts w:ascii="Times New Roman" w:hAnsi="Times New Roman" w:cs="Times New Roman"/>
          <w:i/>
          <w:sz w:val="24"/>
          <w:szCs w:val="24"/>
          <w:lang w:eastAsia="lt-LT"/>
        </w:rPr>
        <w:t xml:space="preserve"> </w:t>
      </w:r>
      <w:r w:rsidRPr="00AB16B1">
        <w:rPr>
          <w:rFonts w:ascii="Times New Roman" w:hAnsi="Times New Roman" w:cs="Times New Roman"/>
          <w:sz w:val="24"/>
          <w:szCs w:val="24"/>
          <w:lang w:eastAsia="lt-LT"/>
        </w:rPr>
        <w:t>vizijos rodikliai</w:t>
      </w:r>
      <w:r w:rsidRPr="00AB16B1">
        <w:rPr>
          <w:rFonts w:ascii="Times New Roman" w:hAnsi="Times New Roman" w:cs="Times New Roman"/>
          <w:i/>
          <w:sz w:val="24"/>
          <w:szCs w:val="24"/>
          <w:lang w:eastAsia="lt-LT"/>
        </w:rPr>
        <w:t xml:space="preserve">, </w:t>
      </w:r>
      <w:r w:rsidRPr="00AB16B1">
        <w:rPr>
          <w:rFonts w:ascii="Times New Roman" w:hAnsi="Times New Roman" w:cs="Times New Roman"/>
          <w:sz w:val="24"/>
          <w:szCs w:val="24"/>
          <w:lang w:eastAsia="lt-LT"/>
        </w:rPr>
        <w:t xml:space="preserve">kurie leidžia nustatyti miesto vietą pasaulio ar Lietuvos kontekste, kadangi Klaipėda siekia tapti atviresne, aktyvesne ir labiau matoma globalioje aplinkoje; </w:t>
      </w:r>
      <w:r w:rsidRPr="00AB16B1">
        <w:rPr>
          <w:rFonts w:ascii="Times New Roman" w:eastAsia="Courier New" w:hAnsi="Times New Roman" w:cs="Times New Roman"/>
          <w:bCs/>
          <w:sz w:val="24"/>
          <w:szCs w:val="24"/>
        </w:rPr>
        <w:t xml:space="preserve"> </w:t>
      </w:r>
      <w:r w:rsidRPr="00AB16B1">
        <w:rPr>
          <w:rFonts w:ascii="Times New Roman" w:hAnsi="Times New Roman" w:cs="Times New Roman"/>
          <w:sz w:val="24"/>
          <w:szCs w:val="24"/>
          <w:lang w:eastAsia="lt-LT"/>
        </w:rPr>
        <w:t>tikslų–uždavinių rodikliai</w:t>
      </w:r>
      <w:r w:rsidRPr="00AB16B1">
        <w:rPr>
          <w:rFonts w:ascii="Times New Roman" w:hAnsi="Times New Roman" w:cs="Times New Roman"/>
          <w:i/>
          <w:sz w:val="24"/>
          <w:szCs w:val="24"/>
          <w:lang w:eastAsia="lt-LT"/>
        </w:rPr>
        <w:t xml:space="preserve">, </w:t>
      </w:r>
      <w:r w:rsidRPr="00AB16B1">
        <w:rPr>
          <w:rFonts w:ascii="Times New Roman" w:hAnsi="Times New Roman" w:cs="Times New Roman"/>
          <w:sz w:val="24"/>
          <w:szCs w:val="24"/>
          <w:lang w:eastAsia="lt-LT"/>
        </w:rPr>
        <w:t>kurie parodo, kaip sekasi įgyvendinti tikslus ir uždavinius;</w:t>
      </w:r>
      <w:r w:rsidRPr="00AB16B1">
        <w:rPr>
          <w:rFonts w:ascii="Times New Roman" w:eastAsia="Courier New" w:hAnsi="Times New Roman" w:cs="Times New Roman"/>
          <w:bCs/>
          <w:sz w:val="24"/>
          <w:szCs w:val="24"/>
        </w:rPr>
        <w:t xml:space="preserve"> </w:t>
      </w:r>
      <w:r w:rsidRPr="00AB16B1">
        <w:rPr>
          <w:rFonts w:ascii="Times New Roman" w:hAnsi="Times New Roman" w:cs="Times New Roman"/>
          <w:sz w:val="24"/>
          <w:szCs w:val="24"/>
          <w:lang w:eastAsia="lt-LT"/>
        </w:rPr>
        <w:t>priemonių įgyvendinimo rodikliai</w:t>
      </w:r>
      <w:r w:rsidRPr="00AB16B1">
        <w:rPr>
          <w:rFonts w:ascii="Times New Roman" w:hAnsi="Times New Roman" w:cs="Times New Roman"/>
          <w:i/>
          <w:sz w:val="24"/>
          <w:szCs w:val="24"/>
          <w:lang w:eastAsia="lt-LT"/>
        </w:rPr>
        <w:t xml:space="preserve">, </w:t>
      </w:r>
      <w:r w:rsidRPr="00AB16B1">
        <w:rPr>
          <w:rFonts w:ascii="Times New Roman" w:hAnsi="Times New Roman" w:cs="Times New Roman"/>
          <w:sz w:val="24"/>
          <w:szCs w:val="24"/>
          <w:lang w:eastAsia="lt-LT"/>
        </w:rPr>
        <w:t xml:space="preserve">kurie apibūdina konkrečios priemonės įgyvendinimą. Dokumente išskirti 3 miesto plėtros prioritetai: 1) pažangi, konkurencinga ir subalansuota miesto ekonominė plėtra; 2) </w:t>
      </w:r>
      <w:r w:rsidRPr="00AB16B1">
        <w:rPr>
          <w:rFonts w:ascii="Times New Roman" w:eastAsia="SimSun" w:hAnsi="Times New Roman" w:cs="Times New Roman"/>
          <w:sz w:val="24"/>
          <w:szCs w:val="24"/>
          <w:lang w:eastAsia="lt-LT"/>
        </w:rPr>
        <w:t>socialinės įtraukties didinimas, įgalinant bendruomeniškumą ir stiprinant vietos savivaldą</w:t>
      </w:r>
      <w:r w:rsidRPr="00AB16B1">
        <w:rPr>
          <w:rFonts w:ascii="Times New Roman" w:hAnsi="Times New Roman" w:cs="Times New Roman"/>
          <w:sz w:val="24"/>
          <w:szCs w:val="24"/>
          <w:lang w:eastAsia="lt-LT"/>
        </w:rPr>
        <w:t>; 3) tvarus ir darnus miesto urbanistinis vystymas. Prioritetams įgyvendinti suformuluota 12 tikslų, 37 uždaviniai ir 2022 m. – 174 priemonės. Nurodyti priemonių įgyvendinimo rodikliai, terminai bei vykdytojai.</w:t>
      </w:r>
      <w:r w:rsidRPr="00AB16B1">
        <w:rPr>
          <w:rFonts w:ascii="Times New Roman" w:eastAsia="Courier New" w:hAnsi="Times New Roman" w:cs="Times New Roman"/>
          <w:bCs/>
          <w:sz w:val="24"/>
          <w:szCs w:val="24"/>
        </w:rPr>
        <w:t xml:space="preserve"> </w:t>
      </w:r>
      <w:r w:rsidRPr="00AB16B1">
        <w:rPr>
          <w:rFonts w:ascii="Times New Roman" w:hAnsi="Times New Roman" w:cs="Times New Roman"/>
          <w:sz w:val="24"/>
          <w:szCs w:val="24"/>
          <w:lang w:eastAsia="lt-LT"/>
        </w:rPr>
        <w:t xml:space="preserve">Vadovaujantis Klaipėdos miesto savivaldybės tarybos 2013 m. liepos 25 d. sprendimu Nr. T2-182 „Dėl Klaipėdos miesto savivaldybės strateginio plėtros plano įgyvendinimo priežiūros metodikos patvirtinimo“ patvirtinta Klaipėdos miesto savivaldybės strateginio plėtros plano įgyvendinimo priežiūros metodika (nauja redakcija patvirtinta 2021 m. liepos 22 d. sprendimu Nr. T2-166), atlikta KSP įgyvendinimo 2022 m. stebėsena. </w:t>
      </w:r>
      <w:r w:rsidRPr="00AB16B1">
        <w:rPr>
          <w:rFonts w:ascii="Times New Roman" w:hAnsi="Times New Roman" w:cs="Times New Roman"/>
          <w:bCs/>
          <w:sz w:val="24"/>
          <w:szCs w:val="24"/>
          <w:lang w:eastAsia="lt-LT"/>
        </w:rPr>
        <w:t xml:space="preserve"> </w:t>
      </w:r>
    </w:p>
    <w:p w:rsidR="00AB16B1" w:rsidRDefault="00AB16B1" w:rsidP="00AB16B1">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NUTARTA. Pritarti sprendimo projektui.</w:t>
      </w:r>
    </w:p>
    <w:p w:rsidR="00AB16B1" w:rsidRPr="00CA234B" w:rsidRDefault="00AB16B1" w:rsidP="00AB16B1">
      <w:pPr>
        <w:tabs>
          <w:tab w:val="left" w:pos="567"/>
        </w:tabs>
        <w:spacing w:after="0" w:line="240" w:lineRule="auto"/>
        <w:jc w:val="both"/>
        <w:rPr>
          <w:rFonts w:ascii="Times New Roman" w:eastAsia="Courier New" w:hAnsi="Times New Roman" w:cs="Times New Roman"/>
          <w:bCs/>
          <w:sz w:val="24"/>
          <w:szCs w:val="24"/>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7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Altuchovas, A. Razbadauskas, S. Liekis, L. Makūnas</w:t>
      </w:r>
      <w:r>
        <w:rPr>
          <w:rFonts w:ascii="Times New Roman" w:eastAsia="Calibri" w:hAnsi="Times New Roman" w:cs="Times New Roman"/>
          <w:sz w:val="24"/>
          <w:szCs w:val="24"/>
          <w:lang w:eastAsia="lt-LT"/>
        </w:rPr>
        <w:t>, R. Sakalauskas, H. Galinauskas</w:t>
      </w:r>
      <w:r w:rsidRPr="00CA234B">
        <w:rPr>
          <w:rFonts w:ascii="Times New Roman" w:eastAsia="Calibri" w:hAnsi="Times New Roman" w:cs="Times New Roman"/>
          <w:sz w:val="24"/>
          <w:szCs w:val="24"/>
          <w:lang w:eastAsia="lt-LT"/>
        </w:rPr>
        <w:t>), prieš – 0, susilaiko – 0.</w:t>
      </w:r>
    </w:p>
    <w:p w:rsidR="001C5A3C" w:rsidRPr="00F20630" w:rsidRDefault="001C5A3C" w:rsidP="0053657C">
      <w:pPr>
        <w:tabs>
          <w:tab w:val="left" w:pos="567"/>
        </w:tabs>
        <w:spacing w:after="0" w:line="240" w:lineRule="auto"/>
        <w:jc w:val="both"/>
        <w:rPr>
          <w:rFonts w:ascii="Times New Roman" w:eastAsia="Times New Roman" w:hAnsi="Times New Roman" w:cs="Times New Roman"/>
          <w:sz w:val="24"/>
          <w:szCs w:val="24"/>
        </w:rPr>
      </w:pPr>
    </w:p>
    <w:p w:rsidR="00575463" w:rsidRDefault="006B730D"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22315">
        <w:rPr>
          <w:rFonts w:ascii="Times New Roman" w:hAnsi="Times New Roman" w:cs="Times New Roman"/>
          <w:sz w:val="24"/>
          <w:szCs w:val="24"/>
        </w:rPr>
        <w:t>Posėdis baigėsi</w:t>
      </w:r>
      <w:r w:rsidR="002E4809">
        <w:rPr>
          <w:rFonts w:ascii="Times New Roman" w:hAnsi="Times New Roman" w:cs="Times New Roman"/>
          <w:sz w:val="24"/>
          <w:szCs w:val="24"/>
        </w:rPr>
        <w:t xml:space="preserve"> </w:t>
      </w:r>
      <w:r w:rsidR="00022315">
        <w:rPr>
          <w:rFonts w:ascii="Times New Roman" w:hAnsi="Times New Roman" w:cs="Times New Roman"/>
          <w:sz w:val="24"/>
          <w:szCs w:val="24"/>
        </w:rPr>
        <w:t>14</w:t>
      </w:r>
      <w:r w:rsidR="000E5791">
        <w:rPr>
          <w:rFonts w:ascii="Times New Roman" w:hAnsi="Times New Roman" w:cs="Times New Roman"/>
          <w:sz w:val="24"/>
          <w:szCs w:val="24"/>
        </w:rPr>
        <w:t xml:space="preserve">.00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601817" w:rsidRDefault="00AE3062"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Jolanta Skrabulienė</w:t>
      </w:r>
    </w:p>
    <w:p w:rsidR="00601817" w:rsidRDefault="00601817" w:rsidP="00575463">
      <w:pPr>
        <w:pStyle w:val="Betarp"/>
        <w:jc w:val="both"/>
        <w:rPr>
          <w:rFonts w:ascii="Times New Roman" w:hAnsi="Times New Roman" w:cs="Times New Roman"/>
          <w:bCs/>
          <w:spacing w:val="-1"/>
          <w:sz w:val="24"/>
          <w:szCs w:val="24"/>
        </w:rPr>
      </w:pPr>
    </w:p>
    <w:p w:rsidR="009D2FD4" w:rsidRPr="007A47AE" w:rsidRDefault="00575463" w:rsidP="007A47AE">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w:t>
      </w:r>
      <w:r w:rsidR="00F8233E">
        <w:rPr>
          <w:rFonts w:ascii="Times New Roman" w:hAnsi="Times New Roman" w:cs="Times New Roman"/>
          <w:bCs/>
          <w:spacing w:val="-1"/>
          <w:sz w:val="24"/>
          <w:szCs w:val="24"/>
        </w:rPr>
        <w:t>o sekretorė</w:t>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t>Lietutė Demidova</w:t>
      </w:r>
    </w:p>
    <w:sectPr w:rsidR="009D2FD4" w:rsidRPr="007A47AE" w:rsidSect="00C86D2A">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B0F" w:rsidRDefault="00DE4B0F" w:rsidP="004151B7">
      <w:pPr>
        <w:spacing w:after="0" w:line="240" w:lineRule="auto"/>
      </w:pPr>
      <w:r>
        <w:separator/>
      </w:r>
    </w:p>
  </w:endnote>
  <w:endnote w:type="continuationSeparator" w:id="0">
    <w:p w:rsidR="00DE4B0F" w:rsidRDefault="00DE4B0F"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B0F" w:rsidRDefault="00DE4B0F" w:rsidP="004151B7">
      <w:pPr>
        <w:spacing w:after="0" w:line="240" w:lineRule="auto"/>
      </w:pPr>
      <w:r>
        <w:separator/>
      </w:r>
    </w:p>
  </w:footnote>
  <w:footnote w:type="continuationSeparator" w:id="0">
    <w:p w:rsidR="00DE4B0F" w:rsidRDefault="00DE4B0F"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4151B7" w:rsidRDefault="004151B7">
        <w:pPr>
          <w:pStyle w:val="Antrats"/>
          <w:jc w:val="center"/>
        </w:pPr>
        <w:r>
          <w:fldChar w:fldCharType="begin"/>
        </w:r>
        <w:r>
          <w:instrText>PAGE   \* MERGEFORMAT</w:instrText>
        </w:r>
        <w:r>
          <w:fldChar w:fldCharType="separate"/>
        </w:r>
        <w:r w:rsidR="002F12C1">
          <w:rPr>
            <w:noProof/>
          </w:rPr>
          <w:t>5</w:t>
        </w:r>
        <w:r>
          <w:fldChar w:fldCharType="end"/>
        </w:r>
      </w:p>
    </w:sdtContent>
  </w:sdt>
  <w:p w:rsidR="004151B7" w:rsidRDefault="004151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3"/>
  </w:num>
  <w:num w:numId="2">
    <w:abstractNumId w:val="5"/>
  </w:num>
  <w:num w:numId="3">
    <w:abstractNumId w:val="1"/>
  </w:num>
  <w:num w:numId="4">
    <w:abstractNumId w:val="7"/>
  </w:num>
  <w:num w:numId="5">
    <w:abstractNumId w:val="8"/>
  </w:num>
  <w:num w:numId="6">
    <w:abstractNumId w:val="2"/>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14333"/>
    <w:rsid w:val="00020E82"/>
    <w:rsid w:val="00022315"/>
    <w:rsid w:val="000258AA"/>
    <w:rsid w:val="0003200C"/>
    <w:rsid w:val="000348AF"/>
    <w:rsid w:val="000419A4"/>
    <w:rsid w:val="00041FF8"/>
    <w:rsid w:val="000559CA"/>
    <w:rsid w:val="0006162B"/>
    <w:rsid w:val="00064512"/>
    <w:rsid w:val="000760F2"/>
    <w:rsid w:val="000A00F1"/>
    <w:rsid w:val="000A1280"/>
    <w:rsid w:val="000A3A3D"/>
    <w:rsid w:val="000B1192"/>
    <w:rsid w:val="000B4C8C"/>
    <w:rsid w:val="000B503A"/>
    <w:rsid w:val="000C505E"/>
    <w:rsid w:val="000C72A7"/>
    <w:rsid w:val="000D4CF6"/>
    <w:rsid w:val="000E5791"/>
    <w:rsid w:val="000E68B5"/>
    <w:rsid w:val="000F772F"/>
    <w:rsid w:val="00103CBC"/>
    <w:rsid w:val="001072A5"/>
    <w:rsid w:val="00107371"/>
    <w:rsid w:val="001132FC"/>
    <w:rsid w:val="001201A3"/>
    <w:rsid w:val="001217B2"/>
    <w:rsid w:val="001314CF"/>
    <w:rsid w:val="00140E4D"/>
    <w:rsid w:val="00144180"/>
    <w:rsid w:val="00151521"/>
    <w:rsid w:val="00151578"/>
    <w:rsid w:val="0015243D"/>
    <w:rsid w:val="00154C94"/>
    <w:rsid w:val="00157D63"/>
    <w:rsid w:val="00173952"/>
    <w:rsid w:val="00194183"/>
    <w:rsid w:val="001B7415"/>
    <w:rsid w:val="001C5A3C"/>
    <w:rsid w:val="001D620B"/>
    <w:rsid w:val="001D7592"/>
    <w:rsid w:val="001E1D02"/>
    <w:rsid w:val="001E5C81"/>
    <w:rsid w:val="001F5CD1"/>
    <w:rsid w:val="00210016"/>
    <w:rsid w:val="00210489"/>
    <w:rsid w:val="00217058"/>
    <w:rsid w:val="00224A9F"/>
    <w:rsid w:val="00230575"/>
    <w:rsid w:val="00231C5B"/>
    <w:rsid w:val="00232FEE"/>
    <w:rsid w:val="002369C7"/>
    <w:rsid w:val="00242435"/>
    <w:rsid w:val="00244545"/>
    <w:rsid w:val="0025372C"/>
    <w:rsid w:val="00265FF4"/>
    <w:rsid w:val="00270C21"/>
    <w:rsid w:val="00276515"/>
    <w:rsid w:val="002924D9"/>
    <w:rsid w:val="00293CFD"/>
    <w:rsid w:val="00295A5D"/>
    <w:rsid w:val="002A3A83"/>
    <w:rsid w:val="002A75D9"/>
    <w:rsid w:val="002A7D49"/>
    <w:rsid w:val="002B4C2F"/>
    <w:rsid w:val="002B575E"/>
    <w:rsid w:val="002C0468"/>
    <w:rsid w:val="002C2CA9"/>
    <w:rsid w:val="002C7554"/>
    <w:rsid w:val="002E0535"/>
    <w:rsid w:val="002E0C63"/>
    <w:rsid w:val="002E35F6"/>
    <w:rsid w:val="002E4809"/>
    <w:rsid w:val="002E501D"/>
    <w:rsid w:val="002E6E97"/>
    <w:rsid w:val="002F12C1"/>
    <w:rsid w:val="002F32F9"/>
    <w:rsid w:val="002F539A"/>
    <w:rsid w:val="002F6050"/>
    <w:rsid w:val="002F7B51"/>
    <w:rsid w:val="0030018E"/>
    <w:rsid w:val="00301756"/>
    <w:rsid w:val="003103F3"/>
    <w:rsid w:val="00311B02"/>
    <w:rsid w:val="00315D9E"/>
    <w:rsid w:val="00321A22"/>
    <w:rsid w:val="00322F0B"/>
    <w:rsid w:val="003305F3"/>
    <w:rsid w:val="00330EA6"/>
    <w:rsid w:val="00332566"/>
    <w:rsid w:val="00334250"/>
    <w:rsid w:val="00355DBB"/>
    <w:rsid w:val="003570B0"/>
    <w:rsid w:val="003604C1"/>
    <w:rsid w:val="003652AF"/>
    <w:rsid w:val="0037106A"/>
    <w:rsid w:val="0038492C"/>
    <w:rsid w:val="00392CBE"/>
    <w:rsid w:val="003979E0"/>
    <w:rsid w:val="003A185C"/>
    <w:rsid w:val="003A2CF4"/>
    <w:rsid w:val="003A79E6"/>
    <w:rsid w:val="003B5464"/>
    <w:rsid w:val="003B5A26"/>
    <w:rsid w:val="003C04AB"/>
    <w:rsid w:val="003D2B49"/>
    <w:rsid w:val="003E1254"/>
    <w:rsid w:val="003F1029"/>
    <w:rsid w:val="003F40B5"/>
    <w:rsid w:val="003F5063"/>
    <w:rsid w:val="003F69B3"/>
    <w:rsid w:val="00401BAD"/>
    <w:rsid w:val="00403987"/>
    <w:rsid w:val="004068E8"/>
    <w:rsid w:val="004146D6"/>
    <w:rsid w:val="004151B7"/>
    <w:rsid w:val="00416DEF"/>
    <w:rsid w:val="00423C5F"/>
    <w:rsid w:val="00426489"/>
    <w:rsid w:val="00430773"/>
    <w:rsid w:val="0043708D"/>
    <w:rsid w:val="00440044"/>
    <w:rsid w:val="0044255E"/>
    <w:rsid w:val="00447BA9"/>
    <w:rsid w:val="00452530"/>
    <w:rsid w:val="00454390"/>
    <w:rsid w:val="00471826"/>
    <w:rsid w:val="0047710D"/>
    <w:rsid w:val="0048210E"/>
    <w:rsid w:val="004867D6"/>
    <w:rsid w:val="00486FC9"/>
    <w:rsid w:val="00496900"/>
    <w:rsid w:val="004A40D7"/>
    <w:rsid w:val="004B105B"/>
    <w:rsid w:val="004C75AC"/>
    <w:rsid w:val="004C7D45"/>
    <w:rsid w:val="004C7EE7"/>
    <w:rsid w:val="004D14D1"/>
    <w:rsid w:val="004D4473"/>
    <w:rsid w:val="004D49F2"/>
    <w:rsid w:val="004D63F2"/>
    <w:rsid w:val="004E32B4"/>
    <w:rsid w:val="004E5A1A"/>
    <w:rsid w:val="004F1586"/>
    <w:rsid w:val="005167DE"/>
    <w:rsid w:val="00522F18"/>
    <w:rsid w:val="00523CE1"/>
    <w:rsid w:val="0052507A"/>
    <w:rsid w:val="0053657C"/>
    <w:rsid w:val="005401FD"/>
    <w:rsid w:val="005458AC"/>
    <w:rsid w:val="0054666C"/>
    <w:rsid w:val="005540DE"/>
    <w:rsid w:val="00554CC5"/>
    <w:rsid w:val="00555B50"/>
    <w:rsid w:val="00563A5A"/>
    <w:rsid w:val="005676C3"/>
    <w:rsid w:val="00575463"/>
    <w:rsid w:val="005763D8"/>
    <w:rsid w:val="005A01B8"/>
    <w:rsid w:val="005B060F"/>
    <w:rsid w:val="005B2572"/>
    <w:rsid w:val="005B7034"/>
    <w:rsid w:val="005C5038"/>
    <w:rsid w:val="005C5107"/>
    <w:rsid w:val="005E2E59"/>
    <w:rsid w:val="005E4A71"/>
    <w:rsid w:val="005F069F"/>
    <w:rsid w:val="005F0712"/>
    <w:rsid w:val="005F6C24"/>
    <w:rsid w:val="00601817"/>
    <w:rsid w:val="006058F5"/>
    <w:rsid w:val="006175F3"/>
    <w:rsid w:val="006222DF"/>
    <w:rsid w:val="0062607A"/>
    <w:rsid w:val="00647527"/>
    <w:rsid w:val="00647622"/>
    <w:rsid w:val="00683EFC"/>
    <w:rsid w:val="006938B3"/>
    <w:rsid w:val="00694C50"/>
    <w:rsid w:val="006968D2"/>
    <w:rsid w:val="006A6AB4"/>
    <w:rsid w:val="006A7A09"/>
    <w:rsid w:val="006B0922"/>
    <w:rsid w:val="006B183A"/>
    <w:rsid w:val="006B6286"/>
    <w:rsid w:val="006B730D"/>
    <w:rsid w:val="006C0295"/>
    <w:rsid w:val="006C6274"/>
    <w:rsid w:val="006D7E59"/>
    <w:rsid w:val="006E7DAE"/>
    <w:rsid w:val="006F227F"/>
    <w:rsid w:val="006F7A15"/>
    <w:rsid w:val="00702AB2"/>
    <w:rsid w:val="00705C41"/>
    <w:rsid w:val="00706C18"/>
    <w:rsid w:val="0071284D"/>
    <w:rsid w:val="007153C0"/>
    <w:rsid w:val="0071559E"/>
    <w:rsid w:val="00730AB7"/>
    <w:rsid w:val="007346C1"/>
    <w:rsid w:val="00734BD2"/>
    <w:rsid w:val="0073594C"/>
    <w:rsid w:val="00744034"/>
    <w:rsid w:val="00746CF7"/>
    <w:rsid w:val="007501BA"/>
    <w:rsid w:val="00750A20"/>
    <w:rsid w:val="0076187A"/>
    <w:rsid w:val="00765325"/>
    <w:rsid w:val="0076666B"/>
    <w:rsid w:val="0076718B"/>
    <w:rsid w:val="0077084F"/>
    <w:rsid w:val="0078185D"/>
    <w:rsid w:val="0078482B"/>
    <w:rsid w:val="00790E0E"/>
    <w:rsid w:val="00792B08"/>
    <w:rsid w:val="00795D76"/>
    <w:rsid w:val="00795FEC"/>
    <w:rsid w:val="007A04E3"/>
    <w:rsid w:val="007A47AE"/>
    <w:rsid w:val="007B0EA1"/>
    <w:rsid w:val="007B1990"/>
    <w:rsid w:val="007B4018"/>
    <w:rsid w:val="007C143F"/>
    <w:rsid w:val="007C3D4F"/>
    <w:rsid w:val="007D16E9"/>
    <w:rsid w:val="007D4570"/>
    <w:rsid w:val="007E0434"/>
    <w:rsid w:val="007E1F55"/>
    <w:rsid w:val="007E71EB"/>
    <w:rsid w:val="007F06B8"/>
    <w:rsid w:val="007F1717"/>
    <w:rsid w:val="007F22ED"/>
    <w:rsid w:val="007F2BBE"/>
    <w:rsid w:val="007F363D"/>
    <w:rsid w:val="00815997"/>
    <w:rsid w:val="00815A7C"/>
    <w:rsid w:val="008216B7"/>
    <w:rsid w:val="008262CC"/>
    <w:rsid w:val="00837F7A"/>
    <w:rsid w:val="008416E4"/>
    <w:rsid w:val="00846FF3"/>
    <w:rsid w:val="00870DBC"/>
    <w:rsid w:val="00872725"/>
    <w:rsid w:val="00873793"/>
    <w:rsid w:val="00876EA7"/>
    <w:rsid w:val="00880527"/>
    <w:rsid w:val="00882547"/>
    <w:rsid w:val="00883769"/>
    <w:rsid w:val="008A1845"/>
    <w:rsid w:val="008A4584"/>
    <w:rsid w:val="008A5EA1"/>
    <w:rsid w:val="008A7A8E"/>
    <w:rsid w:val="008B6709"/>
    <w:rsid w:val="008B6DBA"/>
    <w:rsid w:val="008B6E24"/>
    <w:rsid w:val="008C1420"/>
    <w:rsid w:val="008C14FD"/>
    <w:rsid w:val="008C2B4B"/>
    <w:rsid w:val="008C6880"/>
    <w:rsid w:val="008D2B2F"/>
    <w:rsid w:val="008E17AC"/>
    <w:rsid w:val="008E2E1F"/>
    <w:rsid w:val="008E3E37"/>
    <w:rsid w:val="008F1CCA"/>
    <w:rsid w:val="008F2B23"/>
    <w:rsid w:val="008F379C"/>
    <w:rsid w:val="008F3D25"/>
    <w:rsid w:val="008F43DC"/>
    <w:rsid w:val="00903463"/>
    <w:rsid w:val="00906734"/>
    <w:rsid w:val="00911C84"/>
    <w:rsid w:val="00912EC0"/>
    <w:rsid w:val="00917E3A"/>
    <w:rsid w:val="00921450"/>
    <w:rsid w:val="00925553"/>
    <w:rsid w:val="0092603B"/>
    <w:rsid w:val="00931673"/>
    <w:rsid w:val="00931748"/>
    <w:rsid w:val="00933D0E"/>
    <w:rsid w:val="00940CBB"/>
    <w:rsid w:val="00941626"/>
    <w:rsid w:val="0094581C"/>
    <w:rsid w:val="0095027F"/>
    <w:rsid w:val="00961867"/>
    <w:rsid w:val="00962E0A"/>
    <w:rsid w:val="009650DB"/>
    <w:rsid w:val="009704F1"/>
    <w:rsid w:val="00981D9A"/>
    <w:rsid w:val="00983F99"/>
    <w:rsid w:val="0098564D"/>
    <w:rsid w:val="00991BE8"/>
    <w:rsid w:val="009A70BE"/>
    <w:rsid w:val="009B6D27"/>
    <w:rsid w:val="009B7AEF"/>
    <w:rsid w:val="009C0234"/>
    <w:rsid w:val="009C3E02"/>
    <w:rsid w:val="009C5AEE"/>
    <w:rsid w:val="009D2A26"/>
    <w:rsid w:val="009D2FD4"/>
    <w:rsid w:val="009D7C70"/>
    <w:rsid w:val="009E097C"/>
    <w:rsid w:val="009E293D"/>
    <w:rsid w:val="009F1CF1"/>
    <w:rsid w:val="009F2D41"/>
    <w:rsid w:val="00A0195E"/>
    <w:rsid w:val="00A0468D"/>
    <w:rsid w:val="00A063ED"/>
    <w:rsid w:val="00A15A24"/>
    <w:rsid w:val="00A201B2"/>
    <w:rsid w:val="00A279A2"/>
    <w:rsid w:val="00A37781"/>
    <w:rsid w:val="00A50F9E"/>
    <w:rsid w:val="00A531CB"/>
    <w:rsid w:val="00A55B29"/>
    <w:rsid w:val="00A5607C"/>
    <w:rsid w:val="00A64EA4"/>
    <w:rsid w:val="00A72CBB"/>
    <w:rsid w:val="00A77EC2"/>
    <w:rsid w:val="00A86DE8"/>
    <w:rsid w:val="00A976F0"/>
    <w:rsid w:val="00AB090E"/>
    <w:rsid w:val="00AB1070"/>
    <w:rsid w:val="00AB16B1"/>
    <w:rsid w:val="00AB3A1D"/>
    <w:rsid w:val="00AB6A0B"/>
    <w:rsid w:val="00AD5524"/>
    <w:rsid w:val="00AD5A8B"/>
    <w:rsid w:val="00AE2D26"/>
    <w:rsid w:val="00AE3062"/>
    <w:rsid w:val="00AE3698"/>
    <w:rsid w:val="00AF1426"/>
    <w:rsid w:val="00AF1D41"/>
    <w:rsid w:val="00AF3002"/>
    <w:rsid w:val="00AF41F9"/>
    <w:rsid w:val="00AF69B5"/>
    <w:rsid w:val="00B00330"/>
    <w:rsid w:val="00B21E6C"/>
    <w:rsid w:val="00B26E76"/>
    <w:rsid w:val="00B35FC0"/>
    <w:rsid w:val="00B36E50"/>
    <w:rsid w:val="00B42EE0"/>
    <w:rsid w:val="00B42FCE"/>
    <w:rsid w:val="00B44104"/>
    <w:rsid w:val="00B46104"/>
    <w:rsid w:val="00B52CCA"/>
    <w:rsid w:val="00B63EBD"/>
    <w:rsid w:val="00B720D6"/>
    <w:rsid w:val="00B74E80"/>
    <w:rsid w:val="00B825D5"/>
    <w:rsid w:val="00B9260D"/>
    <w:rsid w:val="00B959C8"/>
    <w:rsid w:val="00BA7E9D"/>
    <w:rsid w:val="00BB3A2E"/>
    <w:rsid w:val="00BB4432"/>
    <w:rsid w:val="00BB6C05"/>
    <w:rsid w:val="00BB778D"/>
    <w:rsid w:val="00BC3810"/>
    <w:rsid w:val="00BC6D6D"/>
    <w:rsid w:val="00BD17EF"/>
    <w:rsid w:val="00BF39AC"/>
    <w:rsid w:val="00C00FEA"/>
    <w:rsid w:val="00C069AD"/>
    <w:rsid w:val="00C07F27"/>
    <w:rsid w:val="00C16D62"/>
    <w:rsid w:val="00C20AF5"/>
    <w:rsid w:val="00C21D3A"/>
    <w:rsid w:val="00C24847"/>
    <w:rsid w:val="00C3238C"/>
    <w:rsid w:val="00C374EF"/>
    <w:rsid w:val="00C429C6"/>
    <w:rsid w:val="00C443C5"/>
    <w:rsid w:val="00C46B14"/>
    <w:rsid w:val="00C568A2"/>
    <w:rsid w:val="00C61E9E"/>
    <w:rsid w:val="00C74A8A"/>
    <w:rsid w:val="00C86D2A"/>
    <w:rsid w:val="00C952DA"/>
    <w:rsid w:val="00C956CF"/>
    <w:rsid w:val="00C95CEA"/>
    <w:rsid w:val="00CA234B"/>
    <w:rsid w:val="00CA42C7"/>
    <w:rsid w:val="00CA73C3"/>
    <w:rsid w:val="00CB34AD"/>
    <w:rsid w:val="00CB64EE"/>
    <w:rsid w:val="00CB7651"/>
    <w:rsid w:val="00CC21EB"/>
    <w:rsid w:val="00CC22EA"/>
    <w:rsid w:val="00CC6F6E"/>
    <w:rsid w:val="00CD54F2"/>
    <w:rsid w:val="00CE0385"/>
    <w:rsid w:val="00CE0540"/>
    <w:rsid w:val="00CE47F1"/>
    <w:rsid w:val="00CE55BE"/>
    <w:rsid w:val="00CF32E3"/>
    <w:rsid w:val="00CF39CA"/>
    <w:rsid w:val="00D024CE"/>
    <w:rsid w:val="00D054D3"/>
    <w:rsid w:val="00D06406"/>
    <w:rsid w:val="00D138D9"/>
    <w:rsid w:val="00D13DD7"/>
    <w:rsid w:val="00D1584F"/>
    <w:rsid w:val="00D24F13"/>
    <w:rsid w:val="00D30564"/>
    <w:rsid w:val="00D56DAF"/>
    <w:rsid w:val="00D70B12"/>
    <w:rsid w:val="00D72C1F"/>
    <w:rsid w:val="00D75E63"/>
    <w:rsid w:val="00D83CB5"/>
    <w:rsid w:val="00D907A5"/>
    <w:rsid w:val="00D90F09"/>
    <w:rsid w:val="00DA2148"/>
    <w:rsid w:val="00DA3ECA"/>
    <w:rsid w:val="00DA4EFA"/>
    <w:rsid w:val="00DA6B05"/>
    <w:rsid w:val="00DB472B"/>
    <w:rsid w:val="00DB694B"/>
    <w:rsid w:val="00DB733D"/>
    <w:rsid w:val="00DC0820"/>
    <w:rsid w:val="00DC443E"/>
    <w:rsid w:val="00DC5FBD"/>
    <w:rsid w:val="00DD1AD2"/>
    <w:rsid w:val="00DE3FA7"/>
    <w:rsid w:val="00DE4840"/>
    <w:rsid w:val="00DE4B0F"/>
    <w:rsid w:val="00DF74D9"/>
    <w:rsid w:val="00E047EC"/>
    <w:rsid w:val="00E14E6E"/>
    <w:rsid w:val="00E25C22"/>
    <w:rsid w:val="00E3335B"/>
    <w:rsid w:val="00E34AC9"/>
    <w:rsid w:val="00E362C0"/>
    <w:rsid w:val="00E366BB"/>
    <w:rsid w:val="00E434EA"/>
    <w:rsid w:val="00E623BE"/>
    <w:rsid w:val="00E6287C"/>
    <w:rsid w:val="00E67059"/>
    <w:rsid w:val="00E71347"/>
    <w:rsid w:val="00E73184"/>
    <w:rsid w:val="00E76D47"/>
    <w:rsid w:val="00E8213C"/>
    <w:rsid w:val="00E902B3"/>
    <w:rsid w:val="00E94404"/>
    <w:rsid w:val="00E94AC2"/>
    <w:rsid w:val="00E955A2"/>
    <w:rsid w:val="00E96DEE"/>
    <w:rsid w:val="00EA2105"/>
    <w:rsid w:val="00EA421A"/>
    <w:rsid w:val="00EB52BB"/>
    <w:rsid w:val="00EB5F94"/>
    <w:rsid w:val="00EC48AB"/>
    <w:rsid w:val="00EC7458"/>
    <w:rsid w:val="00ED50D7"/>
    <w:rsid w:val="00ED5F09"/>
    <w:rsid w:val="00ED74A0"/>
    <w:rsid w:val="00EE1036"/>
    <w:rsid w:val="00EF279D"/>
    <w:rsid w:val="00EF70BB"/>
    <w:rsid w:val="00F03EBC"/>
    <w:rsid w:val="00F108EE"/>
    <w:rsid w:val="00F15C86"/>
    <w:rsid w:val="00F1644F"/>
    <w:rsid w:val="00F16E86"/>
    <w:rsid w:val="00F20630"/>
    <w:rsid w:val="00F320AD"/>
    <w:rsid w:val="00F3525C"/>
    <w:rsid w:val="00F35C28"/>
    <w:rsid w:val="00F361BF"/>
    <w:rsid w:val="00F4564D"/>
    <w:rsid w:val="00F63805"/>
    <w:rsid w:val="00F8233E"/>
    <w:rsid w:val="00F82438"/>
    <w:rsid w:val="00F87763"/>
    <w:rsid w:val="00F92A2F"/>
    <w:rsid w:val="00F92A64"/>
    <w:rsid w:val="00F9360A"/>
    <w:rsid w:val="00FA37F2"/>
    <w:rsid w:val="00FA39EE"/>
    <w:rsid w:val="00FB65F4"/>
    <w:rsid w:val="00FB6611"/>
    <w:rsid w:val="00FC4A38"/>
    <w:rsid w:val="00FD0742"/>
    <w:rsid w:val="00FD1F26"/>
    <w:rsid w:val="00FD6C7F"/>
    <w:rsid w:val="00FF4434"/>
    <w:rsid w:val="00FF6E22"/>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E852"/>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62175-4CA1-4462-B7EB-EC10E55AA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10085</Words>
  <Characters>5750</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dcterms:created xsi:type="dcterms:W3CDTF">2023-09-21T07:47:00Z</dcterms:created>
  <dcterms:modified xsi:type="dcterms:W3CDTF">2023-09-21T07:47:00Z</dcterms:modified>
</cp:coreProperties>
</file>