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2023-12-13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TAR-116</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B837C8">
        <w:rPr>
          <w:rFonts w:ascii="Times New Roman" w:eastAsia="Times New Roman" w:hAnsi="Times New Roman" w:cs="Times New Roman"/>
          <w:sz w:val="24"/>
          <w:szCs w:val="24"/>
        </w:rPr>
        <w:t>gruodžio 12</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4772AC">
        <w:rPr>
          <w:rFonts w:ascii="Times New Roman" w:eastAsia="Calibri" w:hAnsi="Times New Roman" w:cs="Times New Roman"/>
          <w:sz w:val="24"/>
          <w:szCs w:val="24"/>
          <w:lang w:eastAsia="lt-LT"/>
        </w:rPr>
        <w:t xml:space="preserve"> Henrikas Galinauskas, </w:t>
      </w:r>
      <w:r w:rsidR="00AD1762">
        <w:rPr>
          <w:rFonts w:ascii="Times New Roman" w:eastAsia="Calibri" w:hAnsi="Times New Roman" w:cs="Times New Roman"/>
          <w:sz w:val="24"/>
          <w:szCs w:val="24"/>
          <w:lang w:eastAsia="lt-LT"/>
        </w:rPr>
        <w:t>Romaldas Sakalauskas.</w:t>
      </w:r>
    </w:p>
    <w:p w:rsidR="004772AC" w:rsidRDefault="00F3525C" w:rsidP="00F3525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882317">
        <w:rPr>
          <w:rFonts w:ascii="Times New Roman" w:eastAsia="Calibri" w:hAnsi="Times New Roman" w:cs="Times New Roman"/>
          <w:sz w:val="24"/>
          <w:szCs w:val="24"/>
        </w:rPr>
        <w:t xml:space="preserve"> Sveikatos apsaugos skyriaus vedėja R. Perminienė, </w:t>
      </w:r>
      <w:r w:rsidR="00B837C8">
        <w:rPr>
          <w:rFonts w:ascii="Times New Roman" w:eastAsia="Calibri" w:hAnsi="Times New Roman" w:cs="Times New Roman"/>
          <w:sz w:val="24"/>
          <w:szCs w:val="24"/>
        </w:rPr>
        <w:t>Socialinės paramos skyriaus vedė</w:t>
      </w:r>
      <w:r w:rsidR="00FB4B7A">
        <w:rPr>
          <w:rFonts w:ascii="Times New Roman" w:eastAsia="Calibri" w:hAnsi="Times New Roman" w:cs="Times New Roman"/>
          <w:sz w:val="24"/>
          <w:szCs w:val="24"/>
        </w:rPr>
        <w:t xml:space="preserve">ja A. Liesytė, Aplinkosaugos </w:t>
      </w:r>
      <w:r w:rsidR="00B837C8">
        <w:rPr>
          <w:rFonts w:ascii="Times New Roman" w:eastAsia="Calibri" w:hAnsi="Times New Roman" w:cs="Times New Roman"/>
          <w:sz w:val="24"/>
          <w:szCs w:val="24"/>
        </w:rPr>
        <w:t>skyriaus vedėja R. Jievaitienė, Transpor</w:t>
      </w:r>
      <w:r w:rsidR="00FB4B7A">
        <w:rPr>
          <w:rFonts w:ascii="Times New Roman" w:eastAsia="Calibri" w:hAnsi="Times New Roman" w:cs="Times New Roman"/>
          <w:sz w:val="24"/>
          <w:szCs w:val="24"/>
        </w:rPr>
        <w:t>to skyriaus vedėjas R. Mockus, P</w:t>
      </w:r>
      <w:r w:rsidR="00B837C8">
        <w:rPr>
          <w:rFonts w:ascii="Times New Roman" w:eastAsia="Calibri" w:hAnsi="Times New Roman" w:cs="Times New Roman"/>
          <w:sz w:val="24"/>
          <w:szCs w:val="24"/>
        </w:rPr>
        <w:t>rojektų skyriaus vedėja E. Jurkevičienė.</w:t>
      </w:r>
    </w:p>
    <w:p w:rsidR="005D407A" w:rsidRPr="00F3525C" w:rsidRDefault="008A6411" w:rsidP="00F3525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Dalyvauja – Klaipėdos keleivinio transporto</w:t>
      </w:r>
      <w:r w:rsidR="005D407A">
        <w:rPr>
          <w:rFonts w:ascii="Times New Roman" w:eastAsia="Calibri" w:hAnsi="Times New Roman" w:cs="Times New Roman"/>
          <w:sz w:val="24"/>
          <w:szCs w:val="24"/>
        </w:rPr>
        <w:t xml:space="preserve"> atstovas A. Samuilovas.</w:t>
      </w:r>
    </w:p>
    <w:p w:rsidR="005D407A" w:rsidRDefault="00107371"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1. Dėl </w:t>
      </w:r>
      <w:r w:rsidRPr="00B837C8">
        <w:rPr>
          <w:rFonts w:ascii="LiberationSerif-Bold" w:hAnsi="LiberationSerif-Bold" w:cs="LiberationSerif-Bold"/>
          <w:bCs/>
          <w:sz w:val="24"/>
          <w:szCs w:val="24"/>
        </w:rPr>
        <w:t>biudžetinės įstaigos Klaipėdos socialinių paslaugų centro „Rytas“ socialinių paslaugų kainų nustatymo. Pranešėja A. Liesytė. (T1-345)</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2. Dėl pritarimo biudžetinei įstaigai socialinių paslaugų centrui „Klaipėdos lakštutė“ dalyvauti projekte „Socialinių paslaugų kokybės užtikrinimas Lietuvoje“. Pranešėja A. Liesytė. (T1-346)</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3. Dėl mokėjimo už socialines paslaugas tvarkos aprašo patvirtinimo. Pranešėja A. Liesytė (T1-351)</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4. </w:t>
      </w:r>
      <w:r w:rsidRPr="00B837C8">
        <w:rPr>
          <w:rFonts w:ascii="LiberationSerif-Bold" w:hAnsi="LiberationSerif-Bold" w:cs="LiberationSerif-Bold"/>
          <w:bCs/>
          <w:sz w:val="24"/>
          <w:szCs w:val="24"/>
        </w:rPr>
        <w:t>Dėl Materialinės paramos įstatyme nenumatytais atvejais teikimo tvarkos aprašo patvirtinimo. Pranešėja A. Liesytė. (T1-354)</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5. </w:t>
      </w:r>
      <w:r w:rsidRPr="00B837C8">
        <w:rPr>
          <w:rFonts w:ascii="LiberationSerif-Bold" w:hAnsi="LiberationSerif-Bold" w:cs="LiberationSerif-Bold"/>
          <w:bCs/>
          <w:sz w:val="24"/>
          <w:szCs w:val="24"/>
        </w:rPr>
        <w:t>Dėl Klaipėdos miesto savivaldybės tarybos 2021 m. rugsėjo 30 d. sprendimo Nr. T2-198 „Dėl Klaipėdos miesto savivaldybės aplinkos monitoringo 2022–2026 m. programos patvirtinimo“ pakeitimo. Pranešėja R. Jievaitienė.  (T1-356)</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6. </w:t>
      </w:r>
      <w:r w:rsidRPr="00B837C8">
        <w:rPr>
          <w:rFonts w:ascii="LiberationSerif-Bold" w:hAnsi="LiberationSerif-Bold" w:cs="LiberationSerif-Bold"/>
          <w:bCs/>
          <w:sz w:val="24"/>
          <w:szCs w:val="24"/>
        </w:rPr>
        <w:t>Dėl keleivių vežimo kainų patvirtinimo. Pranešėjas R. Mockus. (T1-359)</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7. Dėl tvarios Klaipėdos miesto plėtros 2023–2029 metų strategijos patvirtinimo. Pranešėja E. Jurkevičienė.  (T1-368)</w:t>
      </w:r>
    </w:p>
    <w:p w:rsidR="00B837C8" w:rsidRDefault="00B837C8" w:rsidP="00B837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8. Dėl socialinės globos paslaugų kainų nustatymo biudžetinėje įstaigoje Klaipėdos sutrikusio vystymosi kūdikių namuose. Pranešėja R. Perminienė. (T1-348)</w:t>
      </w:r>
    </w:p>
    <w:p w:rsidR="00A16630" w:rsidRDefault="00B837C8" w:rsidP="00A16630">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9. Dėl Klaipėdos miesto savivaldybės bendruomenės sveikatos tarybos sudarymo. Pranešėja R. Perminienė. (T-347)</w:t>
      </w:r>
    </w:p>
    <w:p w:rsidR="00B837C8" w:rsidRDefault="00A16630" w:rsidP="00A16630">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sidR="00986852" w:rsidRPr="00A16630">
        <w:rPr>
          <w:rFonts w:ascii="Times New Roman" w:hAnsi="Times New Roman" w:cs="Times New Roman"/>
          <w:sz w:val="24"/>
          <w:szCs w:val="24"/>
        </w:rPr>
        <w:t>10. Dėl Klaipėdos miesto savivaldybės tarybos 2023 m. sausio 26 d. sprendimo Nr. T2-1 „Dėl Klaipėdos miesto savivaldybės 2023 metų biudžeto patvirtinimo“ pakeitimo. Pranešėja K. Petraitienė.</w:t>
      </w:r>
      <w:r w:rsidR="00A71EDF">
        <w:rPr>
          <w:rFonts w:ascii="Times New Roman" w:hAnsi="Times New Roman" w:cs="Times New Roman"/>
          <w:sz w:val="24"/>
          <w:szCs w:val="24"/>
        </w:rPr>
        <w:t xml:space="preserve"> (T-378)</w:t>
      </w:r>
    </w:p>
    <w:p w:rsidR="00A16630" w:rsidRDefault="00A16630" w:rsidP="00A16630">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Patvirtinta (už-7).</w:t>
      </w:r>
    </w:p>
    <w:p w:rsidR="00A16630" w:rsidRPr="00A16630" w:rsidRDefault="00A16630" w:rsidP="00A16630">
      <w:pPr>
        <w:pStyle w:val="Betarp"/>
      </w:pPr>
    </w:p>
    <w:p w:rsidR="00FB4B7A" w:rsidRDefault="00C76FDB" w:rsidP="00FB4B7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SVARSTYTA. B</w:t>
      </w:r>
      <w:r w:rsidRPr="00B837C8">
        <w:rPr>
          <w:rFonts w:ascii="LiberationSerif-Bold" w:hAnsi="LiberationSerif-Bold" w:cs="LiberationSerif-Bold"/>
          <w:bCs/>
          <w:sz w:val="24"/>
          <w:szCs w:val="24"/>
        </w:rPr>
        <w:t>iudžetinės įstaigos Klaipėdos socialinių paslaugų centro „Rytas“ soc</w:t>
      </w:r>
      <w:r>
        <w:rPr>
          <w:rFonts w:ascii="LiberationSerif-Bold" w:hAnsi="LiberationSerif-Bold" w:cs="LiberationSerif-Bold"/>
          <w:bCs/>
          <w:sz w:val="24"/>
          <w:szCs w:val="24"/>
        </w:rPr>
        <w:t>ialinių paslaugų kainų nustatymas</w:t>
      </w:r>
      <w:r w:rsidRPr="00B837C8">
        <w:rPr>
          <w:rFonts w:ascii="LiberationSerif-Bold" w:hAnsi="LiberationSerif-Bold" w:cs="LiberationSerif-Bold"/>
          <w:bCs/>
          <w:sz w:val="24"/>
          <w:szCs w:val="24"/>
        </w:rPr>
        <w:t xml:space="preserve">. </w:t>
      </w:r>
    </w:p>
    <w:p w:rsidR="00C76FDB" w:rsidRPr="007814FB" w:rsidRDefault="00FB4B7A" w:rsidP="007814F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C76FDB" w:rsidRPr="00B837C8">
        <w:rPr>
          <w:rFonts w:ascii="LiberationSerif-Bold" w:hAnsi="LiberationSerif-Bold" w:cs="LiberationSerif-Bold"/>
          <w:bCs/>
          <w:sz w:val="24"/>
          <w:szCs w:val="24"/>
        </w:rPr>
        <w:t>Pranešėja A. Liesytė.</w:t>
      </w:r>
      <w:r w:rsidR="007D6CFA">
        <w:rPr>
          <w:rFonts w:ascii="LiberationSerif-Bold" w:hAnsi="LiberationSerif-Bold" w:cs="LiberationSerif-Bold"/>
          <w:bCs/>
          <w:sz w:val="24"/>
          <w:szCs w:val="24"/>
        </w:rPr>
        <w:t xml:space="preserve"> </w:t>
      </w:r>
      <w:r w:rsidR="00870A76">
        <w:rPr>
          <w:rFonts w:ascii="LiberationSerif-Bold" w:hAnsi="LiberationSerif-Bold" w:cs="LiberationSerif-Bold"/>
          <w:bCs/>
          <w:sz w:val="24"/>
          <w:szCs w:val="24"/>
        </w:rPr>
        <w:t xml:space="preserve">Teigia, kad </w:t>
      </w:r>
      <w:r w:rsidR="00870A76">
        <w:rPr>
          <w:rFonts w:ascii="LiberationSerif" w:hAnsi="LiberationSerif" w:cs="LiberationSerif"/>
          <w:sz w:val="24"/>
          <w:szCs w:val="24"/>
        </w:rPr>
        <w:t>b</w:t>
      </w:r>
      <w:r>
        <w:rPr>
          <w:rFonts w:ascii="LiberationSerif" w:hAnsi="LiberationSerif" w:cs="LiberationSerif"/>
          <w:sz w:val="24"/>
          <w:szCs w:val="24"/>
        </w:rPr>
        <w:t>iudžetinės įstaigos socialinių paslaugų kainos nustatomos, derinant jas su socialinių paslaugų įstaigos savininkais, atsižvelgiant į socialinių paslaugų organizavimo išlaidas, šių išlaidų efektyvų panaudojimą ir socialinių paslaugų teikimo Klaipėdos miesto savivaldybės teritorijoje ypatumus. Klaipėdos miesto savivaldybės administracijos direktoriaus 2021 m. rugsėjo 28 d. įsakymu Nr. AD1- 1138 patvirtinta likusiam be tėvų globos vaikui socialinės globos paslaugų kaina bendruome</w:t>
      </w:r>
      <w:r w:rsidR="009F23E0">
        <w:rPr>
          <w:rFonts w:ascii="LiberationSerif" w:hAnsi="LiberationSerif" w:cs="LiberationSerif"/>
          <w:sz w:val="24"/>
          <w:szCs w:val="24"/>
        </w:rPr>
        <w:t>niniuose namuose 1768 Eur/mėn. Siūlo</w:t>
      </w:r>
      <w:r>
        <w:rPr>
          <w:rFonts w:ascii="LiberationSerif" w:hAnsi="LiberationSerif" w:cs="LiberationSerif"/>
          <w:sz w:val="24"/>
          <w:szCs w:val="24"/>
        </w:rPr>
        <w:t xml:space="preserve"> keisti į 2509 Eur/mėn. (dėl padidėjusių įstaigos darbo užmokesčio, valstybinio draudimo įmokų, kvalifikacijos kėlimo išlaidų, išlaidų prekėms, paslaugoms, medikamentams, komunalinių, transporto išlaidų) ir nustatyti apgyvendinimo savarankiško gyvenimo namuose (467 Eur/mėn.) ir palydėjimo (157 </w:t>
      </w:r>
      <w:r>
        <w:rPr>
          <w:rFonts w:ascii="LiberationSerif" w:hAnsi="LiberationSerif" w:cs="LiberationSerif"/>
          <w:sz w:val="24"/>
          <w:szCs w:val="24"/>
        </w:rPr>
        <w:lastRenderedPageBreak/>
        <w:t>Eur/mėn.) paslaugų jaunuoliams kainas, kurios nebuvo patvirtintos. Kainos</w:t>
      </w:r>
      <w:r w:rsidR="007814FB">
        <w:rPr>
          <w:rFonts w:ascii="LiberationSerif-Bold" w:hAnsi="LiberationSerif-Bold" w:cs="LiberationSerif-Bold"/>
          <w:bCs/>
          <w:sz w:val="24"/>
          <w:szCs w:val="24"/>
        </w:rPr>
        <w:t xml:space="preserve"> </w:t>
      </w:r>
      <w:r>
        <w:rPr>
          <w:rFonts w:ascii="LiberationSerif" w:hAnsi="LiberationSerif" w:cs="LiberationSerif"/>
          <w:sz w:val="24"/>
          <w:szCs w:val="24"/>
        </w:rPr>
        <w:t>skaičiuotos vadovaujantis socialinių paslaugų finansavimo ir lėšų apskaičiavimo metodika išlaidas</w:t>
      </w:r>
      <w:r w:rsidR="007814FB">
        <w:rPr>
          <w:rFonts w:ascii="LiberationSerif-Bold" w:hAnsi="LiberationSerif-Bold" w:cs="LiberationSerif-Bold"/>
          <w:bCs/>
          <w:sz w:val="24"/>
          <w:szCs w:val="24"/>
        </w:rPr>
        <w:t xml:space="preserve"> </w:t>
      </w:r>
      <w:r>
        <w:rPr>
          <w:rFonts w:ascii="LiberationSerif" w:hAnsi="LiberationSerif" w:cs="LiberationSerif"/>
          <w:sz w:val="24"/>
          <w:szCs w:val="24"/>
        </w:rPr>
        <w:t>suskirstant į bendrąsias ir kintamas, į kainos sudėtį traukiant tas lėšų rūšis, kurios patiriamos teikiant šias socialines paslaugas.</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7</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D71EC2">
        <w:rPr>
          <w:rFonts w:ascii="Times New Roman" w:hAnsi="Times New Roman" w:cs="Times New Roman"/>
          <w:sz w:val="24"/>
          <w:szCs w:val="24"/>
        </w:rPr>
        <w:t xml:space="preserve"> S. Liekis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C70818" w:rsidRDefault="00C76FDB" w:rsidP="00C70818">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 xml:space="preserve">2.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w:t>
      </w:r>
      <w:r>
        <w:rPr>
          <w:rFonts w:ascii="LiberationSerif-Bold" w:hAnsi="LiberationSerif-Bold" w:cs="LiberationSerif-Bold"/>
          <w:bCs/>
          <w:sz w:val="24"/>
          <w:szCs w:val="24"/>
        </w:rPr>
        <w:t>Pritarimas</w:t>
      </w:r>
      <w:r w:rsidRPr="00B837C8">
        <w:rPr>
          <w:rFonts w:ascii="LiberationSerif-Bold" w:hAnsi="LiberationSerif-Bold" w:cs="LiberationSerif-Bold"/>
          <w:bCs/>
          <w:sz w:val="24"/>
          <w:szCs w:val="24"/>
        </w:rPr>
        <w:t xml:space="preserve"> biudžetinei įstaigai socialinių paslaugų centrui „Klaipėdos lakštutė“ dalyvauti projekte „Socialinių paslaugų kokybės užtikrinimas Lietuvoje“. </w:t>
      </w:r>
    </w:p>
    <w:p w:rsidR="00C70818" w:rsidRPr="00C70818" w:rsidRDefault="00C70818" w:rsidP="00C7081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C76FDB" w:rsidRPr="00B837C8">
        <w:rPr>
          <w:rFonts w:ascii="LiberationSerif-Bold" w:hAnsi="LiberationSerif-Bold" w:cs="LiberationSerif-Bold"/>
          <w:bCs/>
          <w:sz w:val="24"/>
          <w:szCs w:val="24"/>
        </w:rPr>
        <w:t>Pranešėja A. Liesytė.</w:t>
      </w:r>
      <w:r w:rsidR="007D6CFA">
        <w:rPr>
          <w:rFonts w:ascii="LiberationSerif-Bold" w:hAnsi="LiberationSerif-Bold" w:cs="LiberationSerif-Bold"/>
          <w:bCs/>
          <w:sz w:val="24"/>
          <w:szCs w:val="24"/>
        </w:rPr>
        <w:t xml:space="preserve"> </w:t>
      </w:r>
      <w:r w:rsidR="00870A76">
        <w:rPr>
          <w:rFonts w:ascii="LiberationSerif" w:hAnsi="LiberationSerif" w:cs="LiberationSerif"/>
          <w:sz w:val="24"/>
          <w:szCs w:val="24"/>
        </w:rPr>
        <w:t>Prašo</w:t>
      </w:r>
      <w:r>
        <w:rPr>
          <w:rFonts w:ascii="LiberationSerif" w:hAnsi="LiberationSerif" w:cs="LiberationSerif"/>
          <w:sz w:val="24"/>
          <w:szCs w:val="24"/>
        </w:rPr>
        <w:t xml:space="preserve"> pritarti biudžetinei įstaigai Socialinių paslaugų centrui „Klaipėdos lakštutė“ dalyvauti projekte „Socialinių paslaugų kokybės užtikrinimas Lietuvoje“ (toliau – Projektas). Projektu siekiama pratęsti biudžetinės įstaigos Socialinių paslaugų centrui „Klaipėdos lakštutė“ Europos socialinių paslaugų kokybės sistemos (toliau - EQUASS) sertifikato galiojimą.</w:t>
      </w:r>
      <w:r>
        <w:rPr>
          <w:rFonts w:ascii="LiberationSerif-Bold" w:hAnsi="LiberationSerif-Bold" w:cs="LiberationSerif-Bold"/>
          <w:bCs/>
          <w:sz w:val="24"/>
          <w:szCs w:val="24"/>
        </w:rPr>
        <w:t xml:space="preserve"> </w:t>
      </w:r>
      <w:r>
        <w:rPr>
          <w:rFonts w:ascii="LiberationSerif" w:hAnsi="LiberationSerif" w:cs="LiberationSerif"/>
          <w:sz w:val="24"/>
          <w:szCs w:val="24"/>
        </w:rPr>
        <w:t>Projekto „Socialinių paslaugų kokybės užtikrinimas Lietuvoje“ tikslas – sudaryti sąlygas</w:t>
      </w:r>
      <w:r>
        <w:rPr>
          <w:rFonts w:ascii="LiberationSerif-Bold" w:hAnsi="LiberationSerif-Bold" w:cs="LiberationSerif-Bold"/>
          <w:bCs/>
          <w:sz w:val="24"/>
          <w:szCs w:val="24"/>
        </w:rPr>
        <w:t xml:space="preserve"> </w:t>
      </w:r>
      <w:r>
        <w:rPr>
          <w:rFonts w:ascii="LiberationSerif" w:hAnsi="LiberationSerif" w:cs="LiberationSerif"/>
          <w:sz w:val="24"/>
          <w:szCs w:val="24"/>
        </w:rPr>
        <w:t>gerinti ir tobulinti socialinių paslaugų kokybę Lietuvoje veikiančioms socialinių paslaugų</w:t>
      </w:r>
      <w:r>
        <w:rPr>
          <w:rFonts w:ascii="LiberationSerif-Bold" w:hAnsi="LiberationSerif-Bold" w:cs="LiberationSerif-Bold"/>
          <w:bCs/>
          <w:sz w:val="24"/>
          <w:szCs w:val="24"/>
        </w:rPr>
        <w:t xml:space="preserve"> </w:t>
      </w:r>
      <w:r>
        <w:rPr>
          <w:rFonts w:ascii="LiberationSerif" w:hAnsi="LiberationSerif" w:cs="LiberationSerif"/>
          <w:sz w:val="24"/>
          <w:szCs w:val="24"/>
        </w:rPr>
        <w:t>organizacijoms. Valakupių reabilitacijos centras, kuris šiame projekte yra atsakingas už EQUASS</w:t>
      </w:r>
      <w:r>
        <w:rPr>
          <w:rFonts w:ascii="LiberationSerif-Bold" w:hAnsi="LiberationSerif-Bold" w:cs="LiberationSerif-Bold"/>
          <w:bCs/>
          <w:sz w:val="24"/>
          <w:szCs w:val="24"/>
        </w:rPr>
        <w:t xml:space="preserve"> </w:t>
      </w:r>
      <w:r>
        <w:rPr>
          <w:rFonts w:ascii="LiberationSerif" w:hAnsi="LiberationSerif" w:cs="LiberationSerif"/>
          <w:sz w:val="24"/>
          <w:szCs w:val="24"/>
        </w:rPr>
        <w:t>taikymo, palaikymo ir priežiūros veiklas, kviečia socialines paslaugos teikiančias įstaigas dalyvauti</w:t>
      </w:r>
      <w:r>
        <w:rPr>
          <w:rFonts w:ascii="LiberationSerif-Bold" w:hAnsi="LiberationSerif-Bold" w:cs="LiberationSerif-Bold"/>
          <w:bCs/>
          <w:sz w:val="24"/>
          <w:szCs w:val="24"/>
        </w:rPr>
        <w:t xml:space="preserve"> </w:t>
      </w:r>
      <w:r>
        <w:rPr>
          <w:rFonts w:ascii="LiberationSerif" w:hAnsi="LiberationSerif" w:cs="LiberationSerif"/>
          <w:sz w:val="24"/>
          <w:szCs w:val="24"/>
        </w:rPr>
        <w:t>atrankoje palaikyti EQUASS kokybės sistemą. Atrinktos įstaigos dalyvaus šiose veiklose: Įstaigų darbuotojų mokymai (2 dienų trukmės);</w:t>
      </w:r>
      <w:r>
        <w:rPr>
          <w:rFonts w:ascii="LiberationSerif-Bold" w:hAnsi="LiberationSerif-Bold" w:cs="LiberationSerif-Bold"/>
          <w:bCs/>
          <w:sz w:val="24"/>
          <w:szCs w:val="24"/>
        </w:rPr>
        <w:t xml:space="preserve"> </w:t>
      </w:r>
      <w:r>
        <w:rPr>
          <w:rFonts w:ascii="LiberationSerif" w:hAnsi="LiberationSerif" w:cs="LiberationSerif"/>
          <w:sz w:val="24"/>
          <w:szCs w:val="24"/>
        </w:rPr>
        <w:t>EQUASS palaikymas įstaigoje ir tam skirtos EQUASS konsultanto konsultacijos;</w:t>
      </w:r>
      <w:r>
        <w:rPr>
          <w:rFonts w:ascii="LiberationSerif-Bold" w:hAnsi="LiberationSerif-Bold" w:cs="LiberationSerif-Bold"/>
          <w:bCs/>
          <w:sz w:val="24"/>
          <w:szCs w:val="24"/>
        </w:rPr>
        <w:t xml:space="preserve"> </w:t>
      </w:r>
      <w:r>
        <w:rPr>
          <w:rFonts w:ascii="LiberationSerif" w:hAnsi="LiberationSerif" w:cs="LiberationSerif"/>
          <w:sz w:val="24"/>
          <w:szCs w:val="24"/>
        </w:rPr>
        <w:t>EQUASS išorės auditas;</w:t>
      </w:r>
      <w:r>
        <w:rPr>
          <w:rFonts w:ascii="LiberationSerif-Bold" w:hAnsi="LiberationSerif-Bold" w:cs="LiberationSerif-Bold"/>
          <w:bCs/>
          <w:sz w:val="24"/>
          <w:szCs w:val="24"/>
        </w:rPr>
        <w:t xml:space="preserve"> </w:t>
      </w:r>
      <w:r>
        <w:rPr>
          <w:rFonts w:ascii="LiberationSerif" w:hAnsi="LiberationSerif" w:cs="LiberationSerif"/>
          <w:sz w:val="24"/>
          <w:szCs w:val="24"/>
        </w:rPr>
        <w:t>Rezultatų sklaida.</w:t>
      </w:r>
      <w:r>
        <w:rPr>
          <w:rFonts w:ascii="LiberationSerif-Bold" w:hAnsi="LiberationSerif-Bold" w:cs="LiberationSerif-Bold"/>
          <w:bCs/>
          <w:sz w:val="24"/>
          <w:szCs w:val="24"/>
        </w:rPr>
        <w:t xml:space="preserve"> </w:t>
      </w:r>
      <w:r>
        <w:rPr>
          <w:rFonts w:ascii="LiberationSerif" w:hAnsi="LiberationSerif" w:cs="LiberationSerif"/>
          <w:sz w:val="24"/>
          <w:szCs w:val="24"/>
        </w:rPr>
        <w:t>Projekto įgyvendinimo pradžia – 2023 m. rugpjūčio 18 d., pabaiga – 2029 m. sausio 31 d.</w:t>
      </w:r>
      <w:r>
        <w:rPr>
          <w:rFonts w:ascii="LiberationSerif-Bold" w:hAnsi="LiberationSerif-Bold" w:cs="LiberationSerif-Bold"/>
          <w:bCs/>
          <w:sz w:val="24"/>
          <w:szCs w:val="24"/>
        </w:rPr>
        <w:t xml:space="preserve"> </w:t>
      </w:r>
      <w:r>
        <w:rPr>
          <w:rFonts w:ascii="LiberationSerif" w:hAnsi="LiberationSerif" w:cs="LiberationSerif"/>
          <w:sz w:val="24"/>
          <w:szCs w:val="24"/>
        </w:rPr>
        <w:t>Sėkmės atveju biudžetinė įstaiga Socialinių paslaugų centras „Klaipėdos lakštutė“ įsipareigotų</w:t>
      </w:r>
      <w:r>
        <w:rPr>
          <w:rFonts w:ascii="LiberationSerif-Bold" w:hAnsi="LiberationSerif-Bold" w:cs="LiberationSerif-Bold"/>
          <w:bCs/>
          <w:sz w:val="24"/>
          <w:szCs w:val="24"/>
        </w:rPr>
        <w:t xml:space="preserve"> </w:t>
      </w:r>
      <w:r>
        <w:rPr>
          <w:rFonts w:ascii="LiberationSerif" w:hAnsi="LiberationSerif" w:cs="LiberationSerif"/>
          <w:sz w:val="24"/>
          <w:szCs w:val="24"/>
        </w:rPr>
        <w:t>paskirti EQUASS koordinatorių, dalyvauti projekto veiklose ir renginiuose, tinkamai pasiruošti</w:t>
      </w:r>
      <w:r>
        <w:rPr>
          <w:rFonts w:ascii="LiberationSerif-Bold" w:hAnsi="LiberationSerif-Bold" w:cs="LiberationSerif-Bold"/>
          <w:bCs/>
          <w:sz w:val="24"/>
          <w:szCs w:val="24"/>
        </w:rPr>
        <w:t xml:space="preserve"> </w:t>
      </w:r>
      <w:r>
        <w:rPr>
          <w:rFonts w:ascii="LiberationSerif" w:hAnsi="LiberationSerif" w:cs="LiberationSerif"/>
          <w:sz w:val="24"/>
          <w:szCs w:val="24"/>
        </w:rPr>
        <w:t>išorės auditui.</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7</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D71EC2">
        <w:rPr>
          <w:rFonts w:ascii="Times New Roman" w:hAnsi="Times New Roman" w:cs="Times New Roman"/>
          <w:sz w:val="24"/>
          <w:szCs w:val="24"/>
        </w:rPr>
        <w:t xml:space="preserve"> S. Liekis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CB3EBD" w:rsidRDefault="00C76FDB" w:rsidP="00CB3EBD">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 xml:space="preserve">3.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w:t>
      </w:r>
      <w:r w:rsidR="00866AF0">
        <w:rPr>
          <w:rFonts w:ascii="LiberationSerif-Bold" w:hAnsi="LiberationSerif-Bold" w:cs="LiberationSerif-Bold"/>
          <w:bCs/>
          <w:sz w:val="24"/>
          <w:szCs w:val="24"/>
        </w:rPr>
        <w:t>Mokėjimo</w:t>
      </w:r>
      <w:r w:rsidRPr="00B837C8">
        <w:rPr>
          <w:rFonts w:ascii="LiberationSerif-Bold" w:hAnsi="LiberationSerif-Bold" w:cs="LiberationSerif-Bold"/>
          <w:bCs/>
          <w:sz w:val="24"/>
          <w:szCs w:val="24"/>
        </w:rPr>
        <w:t xml:space="preserve"> už socialines pasla</w:t>
      </w:r>
      <w:r w:rsidR="00866AF0">
        <w:rPr>
          <w:rFonts w:ascii="LiberationSerif-Bold" w:hAnsi="LiberationSerif-Bold" w:cs="LiberationSerif-Bold"/>
          <w:bCs/>
          <w:sz w:val="24"/>
          <w:szCs w:val="24"/>
        </w:rPr>
        <w:t>ugas tvarkos aprašo patvirtinimas</w:t>
      </w:r>
      <w:r w:rsidRPr="00B837C8">
        <w:rPr>
          <w:rFonts w:ascii="LiberationSerif-Bold" w:hAnsi="LiberationSerif-Bold" w:cs="LiberationSerif-Bold"/>
          <w:bCs/>
          <w:sz w:val="24"/>
          <w:szCs w:val="24"/>
        </w:rPr>
        <w:t xml:space="preserve">. </w:t>
      </w:r>
    </w:p>
    <w:p w:rsidR="00CB3EBD" w:rsidRPr="00CB3EBD" w:rsidRDefault="00CB3EBD" w:rsidP="000665C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7D6CFA">
        <w:rPr>
          <w:rFonts w:ascii="LiberationSerif-Bold" w:hAnsi="LiberationSerif-Bold" w:cs="LiberationSerif-Bold"/>
          <w:bCs/>
          <w:sz w:val="24"/>
          <w:szCs w:val="24"/>
        </w:rPr>
        <w:t>Pranešėja A. Liesytė.</w:t>
      </w:r>
      <w:r w:rsidRPr="00CB3EBD">
        <w:rPr>
          <w:rFonts w:ascii="LiberationSerif" w:hAnsi="LiberationSerif" w:cs="LiberationSerif"/>
          <w:sz w:val="24"/>
          <w:szCs w:val="24"/>
        </w:rPr>
        <w:t xml:space="preserve"> </w:t>
      </w:r>
      <w:r w:rsidR="00870A76">
        <w:rPr>
          <w:rFonts w:ascii="LiberationSerif" w:hAnsi="LiberationSerif" w:cs="LiberationSerif"/>
          <w:sz w:val="24"/>
          <w:szCs w:val="24"/>
        </w:rPr>
        <w:t>Sako, kad siūloma p</w:t>
      </w:r>
      <w:r>
        <w:rPr>
          <w:rFonts w:ascii="LiberationSerif" w:hAnsi="LiberationSerif" w:cs="LiberationSerif"/>
          <w:sz w:val="24"/>
          <w:szCs w:val="24"/>
        </w:rPr>
        <w:t>anaikinti 17-a tvarkos aprašų, reglamentuojančių socialinių paslaugų skyrimo, teikimo, ir</w:t>
      </w:r>
      <w:r>
        <w:rPr>
          <w:rFonts w:ascii="LiberationSerif-Bold" w:hAnsi="LiberationSerif-Bold" w:cs="LiberationSerif-Bold"/>
          <w:bCs/>
          <w:sz w:val="24"/>
          <w:szCs w:val="24"/>
        </w:rPr>
        <w:t xml:space="preserve"> </w:t>
      </w:r>
      <w:r>
        <w:rPr>
          <w:rFonts w:ascii="LiberationSerif" w:hAnsi="LiberationSerif" w:cs="LiberationSerif"/>
          <w:sz w:val="24"/>
          <w:szCs w:val="24"/>
        </w:rPr>
        <w:t>mokėjimo procesus Klaipėdos miesto savivaldybėje ir patvirtinti vieną mokėjimo už socialines</w:t>
      </w:r>
      <w:r>
        <w:rPr>
          <w:rFonts w:ascii="LiberationSerif-Bold" w:hAnsi="LiberationSerif-Bold" w:cs="LiberationSerif-Bold"/>
          <w:bCs/>
          <w:sz w:val="24"/>
          <w:szCs w:val="24"/>
        </w:rPr>
        <w:t xml:space="preserve"> </w:t>
      </w:r>
      <w:r>
        <w:rPr>
          <w:rFonts w:ascii="LiberationSerif" w:hAnsi="LiberationSerif" w:cs="LiberationSerif"/>
          <w:sz w:val="24"/>
          <w:szCs w:val="24"/>
        </w:rPr>
        <w:t>paslaugas tvarkos aprašą, optimizuoti socialinių paslaugų skyrimo ir organizavimo tvarkos aprašus.</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7</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D71EC2">
        <w:rPr>
          <w:rFonts w:ascii="Times New Roman" w:hAnsi="Times New Roman" w:cs="Times New Roman"/>
          <w:sz w:val="24"/>
          <w:szCs w:val="24"/>
        </w:rPr>
        <w:t xml:space="preserve"> S. Liekis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C76FDB" w:rsidRDefault="00C76FDB" w:rsidP="00C76FDB">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Materialinės paramos įstatyme nenumatytais atvejais teikimo tvarkos aprašo </w:t>
      </w:r>
      <w:r>
        <w:rPr>
          <w:rFonts w:ascii="LiberationSerif-Bold" w:hAnsi="LiberationSerif-Bold" w:cs="LiberationSerif-Bold"/>
          <w:bCs/>
          <w:sz w:val="24"/>
          <w:szCs w:val="24"/>
        </w:rPr>
        <w:t>patvirtinimas</w:t>
      </w:r>
      <w:r w:rsidRPr="00B837C8">
        <w:rPr>
          <w:rFonts w:ascii="LiberationSerif-Bold" w:hAnsi="LiberationSerif-Bold" w:cs="LiberationSerif-Bold"/>
          <w:bCs/>
          <w:sz w:val="24"/>
          <w:szCs w:val="24"/>
        </w:rPr>
        <w:t xml:space="preserve">. </w:t>
      </w:r>
    </w:p>
    <w:p w:rsidR="00C76FDB" w:rsidRDefault="00C76FDB" w:rsidP="00C76FD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7D6CFA">
        <w:rPr>
          <w:rFonts w:ascii="LiberationSerif-Bold" w:hAnsi="LiberationSerif-Bold" w:cs="LiberationSerif-Bold"/>
          <w:bCs/>
          <w:sz w:val="24"/>
          <w:szCs w:val="24"/>
        </w:rPr>
        <w:t xml:space="preserve">Pranešėja A. Liesytė. </w:t>
      </w:r>
      <w:r w:rsidR="00870A76">
        <w:rPr>
          <w:rFonts w:ascii="LiberationSerif-Bold" w:hAnsi="LiberationSerif-Bold" w:cs="LiberationSerif-Bold"/>
          <w:bCs/>
          <w:sz w:val="24"/>
          <w:szCs w:val="24"/>
        </w:rPr>
        <w:t xml:space="preserve">Siūlo, </w:t>
      </w:r>
      <w:r w:rsidR="00870A76">
        <w:rPr>
          <w:rFonts w:ascii="LiberationSerif" w:hAnsi="LiberationSerif" w:cs="LiberationSerif"/>
          <w:sz w:val="24"/>
          <w:szCs w:val="24"/>
        </w:rPr>
        <w:t>s</w:t>
      </w:r>
      <w:r w:rsidR="00CB3EBD">
        <w:rPr>
          <w:rFonts w:ascii="LiberationSerif" w:hAnsi="LiberationSerif" w:cs="LiberationSerif"/>
          <w:sz w:val="24"/>
          <w:szCs w:val="24"/>
        </w:rPr>
        <w:t>iekiant tobulinti socialinės paramos, skiriamos kitais Lietuvos Respublikos piniginės</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socialinės paramos nepasiturintiems gyventojams įstatyme (toliau – Įstatymas) nenumatytais</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atvejais teisinį reguliavimą, susijusi su materialinės paramos aprėpties, veiksmingumo ir</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prieinamumo didinimu bei administr</w:t>
      </w:r>
      <w:r w:rsidR="00870A76">
        <w:rPr>
          <w:rFonts w:ascii="LiberationSerif" w:hAnsi="LiberationSerif" w:cs="LiberationSerif"/>
          <w:sz w:val="24"/>
          <w:szCs w:val="24"/>
        </w:rPr>
        <w:t xml:space="preserve">acinės naštos mažinimu, </w:t>
      </w:r>
      <w:r w:rsidR="00CB3EBD">
        <w:rPr>
          <w:rFonts w:ascii="LiberationSerif" w:hAnsi="LiberationSerif" w:cs="LiberationSerif"/>
          <w:sz w:val="24"/>
          <w:szCs w:val="24"/>
        </w:rPr>
        <w:t>patvirtinti Materialinės</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paramos įstatyme nenumatytais atvejais teikimo tvarkos aprašą.</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Pripažinti netekusiais galios Klaipėdos miesto savivaldybės tarybos 2021 m. lapkričio 25 d.</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sprendimą Nr. T2-279 „Dėl Materialinės paramos įstatyme nenumatytais atvejais teikimo tvarkos</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aprašo patvirtinimo“ ir Klaipėdos miesto savivaldybės tarybos 2023 m. birželio 22 d. sprendimą</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Nr. T2-158 „Dėl Materialinės paramos teikimo komisijos sudarymo ir Materialinės paramos</w:t>
      </w:r>
      <w:r w:rsidR="00CB3EBD">
        <w:rPr>
          <w:rFonts w:ascii="LiberationSerif-Bold" w:hAnsi="LiberationSerif-Bold" w:cs="LiberationSerif-Bold"/>
          <w:bCs/>
          <w:sz w:val="24"/>
          <w:szCs w:val="24"/>
        </w:rPr>
        <w:t xml:space="preserve"> </w:t>
      </w:r>
      <w:r w:rsidR="00CB3EBD">
        <w:rPr>
          <w:rFonts w:ascii="LiberationSerif" w:hAnsi="LiberationSerif" w:cs="LiberationSerif"/>
          <w:sz w:val="24"/>
          <w:szCs w:val="24"/>
        </w:rPr>
        <w:t>teikimo komisijos nuostatų patvirtinimo“.</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7</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D71EC2">
        <w:rPr>
          <w:rFonts w:ascii="Times New Roman" w:hAnsi="Times New Roman" w:cs="Times New Roman"/>
          <w:sz w:val="24"/>
          <w:szCs w:val="24"/>
        </w:rPr>
        <w:t xml:space="preserve"> S. Liekis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0665CA" w:rsidRDefault="000665CA" w:rsidP="00C76FDB">
      <w:pPr>
        <w:tabs>
          <w:tab w:val="left" w:pos="567"/>
        </w:tabs>
        <w:spacing w:after="0" w:line="240" w:lineRule="auto"/>
        <w:jc w:val="both"/>
        <w:rPr>
          <w:rFonts w:ascii="Times New Roman" w:eastAsia="Times New Roman" w:hAnsi="Times New Roman" w:cs="Times New Roman"/>
          <w:sz w:val="24"/>
          <w:szCs w:val="24"/>
        </w:rPr>
      </w:pPr>
    </w:p>
    <w:p w:rsidR="00CB3EBD" w:rsidRDefault="00C76FDB" w:rsidP="00CB3EBD">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lastRenderedPageBreak/>
        <w:tab/>
      </w:r>
      <w:r w:rsidRPr="00B837C8">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Klaipėdos miesto savivaldybės tarybos 2021 m. rugsėjo 30 d. sprendimo Nr. T2-198 „Dėl Klaipėdos miesto savivaldybės aplinkos monitoringo 2022–2026 m. p</w:t>
      </w:r>
      <w:r>
        <w:rPr>
          <w:rFonts w:ascii="LiberationSerif-Bold" w:hAnsi="LiberationSerif-Bold" w:cs="LiberationSerif-Bold"/>
          <w:bCs/>
          <w:sz w:val="24"/>
          <w:szCs w:val="24"/>
        </w:rPr>
        <w:t>rogramos patvirtinimo“ pakeitimas</w:t>
      </w:r>
      <w:r w:rsidRPr="00B837C8">
        <w:rPr>
          <w:rFonts w:ascii="LiberationSerif-Bold" w:hAnsi="LiberationSerif-Bold" w:cs="LiberationSerif-Bold"/>
          <w:bCs/>
          <w:sz w:val="24"/>
          <w:szCs w:val="24"/>
        </w:rPr>
        <w:t xml:space="preserve">. </w:t>
      </w:r>
    </w:p>
    <w:p w:rsidR="00C76FDB" w:rsidRDefault="00CB3EBD" w:rsidP="003F58D7">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C76FDB" w:rsidRPr="00B837C8">
        <w:rPr>
          <w:rFonts w:ascii="LiberationSerif-Bold" w:hAnsi="LiberationSerif-Bold" w:cs="LiberationSerif-Bold"/>
          <w:bCs/>
          <w:sz w:val="24"/>
          <w:szCs w:val="24"/>
        </w:rPr>
        <w:t>Pra</w:t>
      </w:r>
      <w:r w:rsidR="007D6CFA">
        <w:rPr>
          <w:rFonts w:ascii="LiberationSerif-Bold" w:hAnsi="LiberationSerif-Bold" w:cs="LiberationSerif-Bold"/>
          <w:bCs/>
          <w:sz w:val="24"/>
          <w:szCs w:val="24"/>
        </w:rPr>
        <w:t xml:space="preserve">nešėja R. Jievaitienė. </w:t>
      </w:r>
      <w:r w:rsidR="00870A76">
        <w:rPr>
          <w:rFonts w:ascii="LiberationSerif" w:hAnsi="LiberationSerif" w:cs="LiberationSerif"/>
          <w:sz w:val="24"/>
          <w:szCs w:val="24"/>
        </w:rPr>
        <w:t>S</w:t>
      </w:r>
      <w:r w:rsidR="003F58D7">
        <w:rPr>
          <w:rFonts w:ascii="LiberationSerif" w:hAnsi="LiberationSerif" w:cs="LiberationSerif"/>
          <w:sz w:val="24"/>
          <w:szCs w:val="24"/>
        </w:rPr>
        <w:t>iū</w:t>
      </w:r>
      <w:r w:rsidR="001D5429">
        <w:rPr>
          <w:rFonts w:ascii="LiberationSerif" w:hAnsi="LiberationSerif" w:cs="LiberationSerif"/>
          <w:sz w:val="24"/>
          <w:szCs w:val="24"/>
        </w:rPr>
        <w:t>lo</w:t>
      </w:r>
      <w:r w:rsidR="003F58D7">
        <w:rPr>
          <w:rFonts w:ascii="LiberationSerif" w:hAnsi="LiberationSerif" w:cs="LiberationSerif"/>
          <w:sz w:val="24"/>
          <w:szCs w:val="24"/>
        </w:rPr>
        <w:t xml:space="preserve"> keisti Klaipėdos miesto savivaldybės aplinkos monitoringo 2022–2026 m. programą, patvirtintą Klaipėdos miesto savivaldybės tarybos 2021 m. rugsėjo 30 d. sprendimu</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Nr. T2-198 „Dėl Klaipėdos miesto savivaldybės aplinkos monitoringo 2022–2026 m. programos</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patvirtinimo“, siekiant pakoreguoti aplinkos oro ir aplinkos triukšmo monitoringo dalis.</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Vadovaujantis Regioninės pažangos priemonės Nr. 02-001-06-11-02 (RE) „Stiprinti</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savivaldybių aplinkos oro monitoringą“ finansavimo gairių nuostatomis, pakoreguota Klaipėdos miesto</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savivaldybės aplinkos monitoringo 2022–2026 m. programos Aplinkos oro monitoringo dalis suteiks</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galimybę už Europos Sąjungos lėšas įsigyti automatines (stacionarias) aplinkos oro kokybės stebėjimo</w:t>
      </w:r>
      <w:r>
        <w:rPr>
          <w:rFonts w:ascii="LiberationSerif-Bold" w:hAnsi="LiberationSerif-Bold" w:cs="LiberationSerif-Bold"/>
          <w:bCs/>
          <w:sz w:val="24"/>
          <w:szCs w:val="24"/>
        </w:rPr>
        <w:t xml:space="preserve"> </w:t>
      </w:r>
      <w:r w:rsidR="003F58D7">
        <w:rPr>
          <w:rFonts w:ascii="LiberationSerif" w:hAnsi="LiberationSerif" w:cs="LiberationSerif"/>
          <w:sz w:val="24"/>
          <w:szCs w:val="24"/>
        </w:rPr>
        <w:t>stoteles.</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7</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D71EC2">
        <w:rPr>
          <w:rFonts w:ascii="Times New Roman" w:hAnsi="Times New Roman" w:cs="Times New Roman"/>
          <w:sz w:val="24"/>
          <w:szCs w:val="24"/>
        </w:rPr>
        <w:t xml:space="preserve"> S. Liekis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1D5429" w:rsidRDefault="00C76FDB" w:rsidP="001D5429">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w:t>
      </w:r>
      <w:r>
        <w:rPr>
          <w:rFonts w:ascii="LiberationSerif-Bold" w:hAnsi="LiberationSerif-Bold" w:cs="LiberationSerif-Bold"/>
          <w:bCs/>
          <w:sz w:val="24"/>
          <w:szCs w:val="24"/>
        </w:rPr>
        <w:t>K</w:t>
      </w:r>
      <w:r w:rsidRPr="00B837C8">
        <w:rPr>
          <w:rFonts w:ascii="LiberationSerif-Bold" w:hAnsi="LiberationSerif-Bold" w:cs="LiberationSerif-Bold"/>
          <w:bCs/>
          <w:sz w:val="24"/>
          <w:szCs w:val="24"/>
        </w:rPr>
        <w:t>e</w:t>
      </w:r>
      <w:r>
        <w:rPr>
          <w:rFonts w:ascii="LiberationSerif-Bold" w:hAnsi="LiberationSerif-Bold" w:cs="LiberationSerif-Bold"/>
          <w:bCs/>
          <w:sz w:val="24"/>
          <w:szCs w:val="24"/>
        </w:rPr>
        <w:t>leivių vežimo kainų patvirtinimas</w:t>
      </w:r>
      <w:r w:rsidRPr="00B837C8">
        <w:rPr>
          <w:rFonts w:ascii="LiberationSerif-Bold" w:hAnsi="LiberationSerif-Bold" w:cs="LiberationSerif-Bold"/>
          <w:bCs/>
          <w:sz w:val="24"/>
          <w:szCs w:val="24"/>
        </w:rPr>
        <w:t xml:space="preserve">. </w:t>
      </w:r>
    </w:p>
    <w:p w:rsidR="00C76FDB" w:rsidRDefault="001D5429" w:rsidP="001D5429">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C76FDB" w:rsidRPr="00B837C8">
        <w:rPr>
          <w:rFonts w:ascii="LiberationSerif-Bold" w:hAnsi="LiberationSerif-Bold" w:cs="LiberationSerif-Bold"/>
          <w:bCs/>
          <w:sz w:val="24"/>
          <w:szCs w:val="24"/>
        </w:rPr>
        <w:t>Pranešėjas R. Mockus.</w:t>
      </w:r>
      <w:r w:rsidR="007D6CFA">
        <w:rPr>
          <w:rFonts w:ascii="LiberationSerif-Bold" w:hAnsi="LiberationSerif-Bold" w:cs="LiberationSerif-Bold"/>
          <w:bCs/>
          <w:sz w:val="24"/>
          <w:szCs w:val="24"/>
        </w:rPr>
        <w:t xml:space="preserve"> </w:t>
      </w:r>
      <w:r w:rsidR="001C3DB8">
        <w:rPr>
          <w:rFonts w:ascii="LiberationSerif-Bold" w:hAnsi="LiberationSerif-Bold" w:cs="LiberationSerif-Bold"/>
          <w:bCs/>
          <w:sz w:val="24"/>
          <w:szCs w:val="24"/>
        </w:rPr>
        <w:t xml:space="preserve">Informuoja, kad </w:t>
      </w:r>
      <w:r>
        <w:rPr>
          <w:rFonts w:ascii="LiberationSerif" w:hAnsi="LiberationSerif" w:cs="LiberationSerif"/>
          <w:sz w:val="24"/>
          <w:szCs w:val="24"/>
        </w:rPr>
        <w:t>Klaipėdos miesto savivaldybės meras 2023 m. lapkričio 10 d. potvarkiu Nr. M-707 „Dėl darbo grupės sudarymo“ darbo grupę įpareigojo iki 2023 m. gruodžio 1 d. išnagrinėti ir Savivaldybės merui pateikti išvadas dėl keleivių vežimo reguliariais reisais vietinio (miesto ir priemiestinio) susisiekimo maršrutais tarifų dydžių nustatymo. Šiuo sprendimo projektu siekiama supaprastinti ir dar labiau skaitmenizuoti bei padaryti aiškesnę viešojo transporto bilietų kainodaros sistemą - dėl to atsisakoma popierinių bilietų pardavimo spaudos kioskuose (liks tik pigesni elektroniniai), mažinamos bilietų pardavimo apkrovos miesto autobusų vairuotojams nuo 1,00 iki 1,50 Eur didinant bilietų pardavimo kainą pas vairuotoją – tokiems keleiviams paliekama alternatyva atsiskaityti bankine kortele, netrukdant vairuotojo darbo. Šios paslaugos kaina nesikeis ir liks 1,00 Eur. Taip pat atsisakoma dalies bilietų, kurių populiarumas nebuvo didelis bei skirtingų bilietų kainų perkant VšĮ „Klaipėdos keleivinis transportas“ kasose. Siūlomi tarifų pokyčiai išlaiko ir net pabrėžia du Klaipėdos viešojo transporto kainodarai būdingus bruožus: socialinį jautrumą pažeidžiamiesiems visuomenės grupėms ir palankiausias kainas lojaliems keleiviams, paliekant 10,00 Eur metinę kainą pradinuko bilietui bei senjoro (70 metų ir vyresnio amžiaus) metin</w:t>
      </w:r>
      <w:r w:rsidR="001C3DB8">
        <w:rPr>
          <w:rFonts w:ascii="LiberationSerif" w:hAnsi="LiberationSerif" w:cs="LiberationSerif"/>
          <w:sz w:val="24"/>
          <w:szCs w:val="24"/>
        </w:rPr>
        <w:t>iams bilietams. Taip pat siūloma</w:t>
      </w:r>
      <w:r>
        <w:rPr>
          <w:rFonts w:ascii="LiberationSerif" w:hAnsi="LiberationSerif" w:cs="LiberationSerif"/>
          <w:sz w:val="24"/>
          <w:szCs w:val="24"/>
        </w:rPr>
        <w:t xml:space="preserve"> palikti galiojančias nuolaidas asmenims, įsigijusiems Klaipėdiečio kortelę. </w:t>
      </w:r>
    </w:p>
    <w:p w:rsidR="002951CB" w:rsidRDefault="002951CB" w:rsidP="001D5429">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A. Samuilovas atsako į komiteto narių klausimus.</w:t>
      </w:r>
    </w:p>
    <w:p w:rsidR="002F6EF1" w:rsidRDefault="005D407A" w:rsidP="001D5429">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R. Sakalauskas</w:t>
      </w:r>
      <w:r w:rsidR="00575FC5">
        <w:rPr>
          <w:rFonts w:ascii="LiberationSerif" w:hAnsi="LiberationSerif" w:cs="LiberationSerif"/>
          <w:sz w:val="24"/>
          <w:szCs w:val="24"/>
        </w:rPr>
        <w:t xml:space="preserve"> sako, kad negirdėjo, kokių </w:t>
      </w:r>
      <w:r w:rsidR="002F6EF1">
        <w:rPr>
          <w:rFonts w:ascii="LiberationSerif" w:hAnsi="LiberationSerif" w:cs="LiberationSerif"/>
          <w:sz w:val="24"/>
          <w:szCs w:val="24"/>
        </w:rPr>
        <w:t xml:space="preserve">priemonių </w:t>
      </w:r>
      <w:r w:rsidR="00575FC5">
        <w:rPr>
          <w:rFonts w:ascii="LiberationSerif" w:hAnsi="LiberationSerif" w:cs="LiberationSerif"/>
          <w:sz w:val="24"/>
          <w:szCs w:val="24"/>
        </w:rPr>
        <w:t>buvo im</w:t>
      </w:r>
      <w:r w:rsidR="002F6EF1">
        <w:rPr>
          <w:rFonts w:ascii="LiberationSerif" w:hAnsi="LiberationSerif" w:cs="LiberationSerif"/>
          <w:sz w:val="24"/>
          <w:szCs w:val="24"/>
        </w:rPr>
        <w:t>tasi, kad nebrangtų bilietai, nemato KKT indėlio dėl stabilių kainų. Siūlymas didinti kainas</w:t>
      </w:r>
      <w:r w:rsidR="00575FC5">
        <w:rPr>
          <w:rFonts w:ascii="LiberationSerif" w:hAnsi="LiberationSerif" w:cs="LiberationSerif"/>
          <w:sz w:val="24"/>
          <w:szCs w:val="24"/>
        </w:rPr>
        <w:t xml:space="preserve"> nėra priimtinas, neišdiskutuotas</w:t>
      </w:r>
      <w:r w:rsidR="002F6EF1">
        <w:rPr>
          <w:rFonts w:ascii="LiberationSerif" w:hAnsi="LiberationSerif" w:cs="LiberationSerif"/>
          <w:sz w:val="24"/>
          <w:szCs w:val="24"/>
        </w:rPr>
        <w:t>.</w:t>
      </w:r>
      <w:r w:rsidR="00575FC5">
        <w:rPr>
          <w:rFonts w:ascii="LiberationSerif" w:hAnsi="LiberationSerif" w:cs="LiberationSerif"/>
          <w:sz w:val="24"/>
          <w:szCs w:val="24"/>
        </w:rPr>
        <w:t xml:space="preserve"> </w:t>
      </w:r>
      <w:r w:rsidR="002F6EF1">
        <w:rPr>
          <w:rFonts w:ascii="LiberationSerif" w:hAnsi="LiberationSerif" w:cs="LiberationSerif"/>
          <w:sz w:val="24"/>
          <w:szCs w:val="24"/>
        </w:rPr>
        <w:t>Mano, kad bilietų k</w:t>
      </w:r>
      <w:r w:rsidR="002951CB">
        <w:rPr>
          <w:rFonts w:ascii="LiberationSerif" w:hAnsi="LiberationSerif" w:cs="LiberationSerif"/>
          <w:sz w:val="24"/>
          <w:szCs w:val="24"/>
        </w:rPr>
        <w:t>ainų didinimas – nėra išeitis.</w:t>
      </w:r>
      <w:r w:rsidR="002F6EF1" w:rsidRPr="002F6EF1">
        <w:rPr>
          <w:rFonts w:ascii="LiberationSerif" w:hAnsi="LiberationSerif" w:cs="LiberationSerif"/>
          <w:sz w:val="24"/>
          <w:szCs w:val="24"/>
        </w:rPr>
        <w:t xml:space="preserve"> </w:t>
      </w:r>
    </w:p>
    <w:p w:rsidR="00575FC5" w:rsidRPr="001D5429" w:rsidRDefault="002F6EF1" w:rsidP="001D5429">
      <w:pPr>
        <w:tabs>
          <w:tab w:val="left" w:pos="567"/>
        </w:tabs>
        <w:spacing w:after="0" w:line="240" w:lineRule="auto"/>
        <w:jc w:val="both"/>
        <w:rPr>
          <w:rFonts w:ascii="LiberationSerif-Bold" w:hAnsi="LiberationSerif-Bold" w:cs="LiberationSerif-Bold"/>
          <w:bCs/>
          <w:sz w:val="24"/>
          <w:szCs w:val="24"/>
        </w:rPr>
      </w:pPr>
      <w:r>
        <w:rPr>
          <w:rFonts w:ascii="LiberationSerif" w:hAnsi="LiberationSerif" w:cs="LiberationSerif"/>
          <w:sz w:val="24"/>
          <w:szCs w:val="24"/>
        </w:rPr>
        <w:tab/>
      </w:r>
      <w:r>
        <w:rPr>
          <w:rFonts w:ascii="LiberationSerif-Bold" w:hAnsi="LiberationSerif-Bold" w:cs="LiberationSerif-Bold"/>
          <w:bCs/>
          <w:sz w:val="24"/>
          <w:szCs w:val="24"/>
        </w:rPr>
        <w:t>A. Razbadauskas t</w:t>
      </w:r>
      <w:r w:rsidR="002951CB">
        <w:rPr>
          <w:rFonts w:ascii="LiberationSerif-Bold" w:hAnsi="LiberationSerif-Bold" w:cs="LiberationSerif-Bold"/>
          <w:bCs/>
          <w:sz w:val="24"/>
          <w:szCs w:val="24"/>
        </w:rPr>
        <w:t>eigia, kad susilaikys nuo pritar</w:t>
      </w:r>
      <w:r w:rsidR="00264F5F">
        <w:rPr>
          <w:rFonts w:ascii="LiberationSerif-Bold" w:hAnsi="LiberationSerif-Bold" w:cs="LiberationSerif-Bold"/>
          <w:bCs/>
          <w:sz w:val="24"/>
          <w:szCs w:val="24"/>
        </w:rPr>
        <w:t>i</w:t>
      </w:r>
      <w:r>
        <w:rPr>
          <w:rFonts w:ascii="LiberationSerif-Bold" w:hAnsi="LiberationSerif-Bold" w:cs="LiberationSerif-Bold"/>
          <w:bCs/>
          <w:sz w:val="24"/>
          <w:szCs w:val="24"/>
        </w:rPr>
        <w:t>mo sprendimo projektui</w:t>
      </w:r>
      <w:r w:rsidR="00182305">
        <w:rPr>
          <w:rFonts w:ascii="LiberationSerif-Bold" w:hAnsi="LiberationSerif-Bold" w:cs="LiberationSerif-Bold"/>
          <w:bCs/>
          <w:sz w:val="24"/>
          <w:szCs w:val="24"/>
        </w:rPr>
        <w:t>. Sako, kad valdančioji koalicija</w:t>
      </w:r>
      <w:r>
        <w:rPr>
          <w:rFonts w:ascii="LiberationSerif-Bold" w:hAnsi="LiberationSerif-Bold" w:cs="LiberationSerif-Bold"/>
          <w:bCs/>
          <w:sz w:val="24"/>
          <w:szCs w:val="24"/>
        </w:rPr>
        <w:t xml:space="preserve"> nieko </w:t>
      </w:r>
      <w:r w:rsidR="00182305">
        <w:rPr>
          <w:rFonts w:ascii="LiberationSerif-Bold" w:hAnsi="LiberationSerif-Bold" w:cs="LiberationSerif-Bold"/>
          <w:bCs/>
          <w:sz w:val="24"/>
          <w:szCs w:val="24"/>
        </w:rPr>
        <w:t>nepadarė</w:t>
      </w:r>
      <w:r>
        <w:rPr>
          <w:rFonts w:ascii="LiberationSerif-Bold" w:hAnsi="LiberationSerif-Bold" w:cs="LiberationSerif-Bold"/>
          <w:bCs/>
          <w:sz w:val="24"/>
          <w:szCs w:val="24"/>
        </w:rPr>
        <w:t xml:space="preserve">, kad </w:t>
      </w:r>
      <w:r w:rsidR="00DE29F3">
        <w:rPr>
          <w:rFonts w:ascii="LiberationSerif-Bold" w:hAnsi="LiberationSerif-Bold" w:cs="LiberationSerif-Bold"/>
          <w:bCs/>
          <w:sz w:val="24"/>
          <w:szCs w:val="24"/>
        </w:rPr>
        <w:t xml:space="preserve">nedidinti </w:t>
      </w:r>
      <w:r w:rsidR="00182305">
        <w:rPr>
          <w:rFonts w:ascii="LiberationSerif-Bold" w:hAnsi="LiberationSerif-Bold" w:cs="LiberationSerif-Bold"/>
          <w:bCs/>
          <w:sz w:val="24"/>
          <w:szCs w:val="24"/>
        </w:rPr>
        <w:t xml:space="preserve">bilietų </w:t>
      </w:r>
      <w:r w:rsidR="00DE29F3">
        <w:rPr>
          <w:rFonts w:ascii="LiberationSerif-Bold" w:hAnsi="LiberationSerif-Bold" w:cs="LiberationSerif-Bold"/>
          <w:bCs/>
          <w:sz w:val="24"/>
          <w:szCs w:val="24"/>
        </w:rPr>
        <w:t>kainų</w:t>
      </w:r>
      <w:r>
        <w:rPr>
          <w:rFonts w:ascii="LiberationSerif-Bold" w:hAnsi="LiberationSerif-Bold" w:cs="LiberationSerif-Bold"/>
          <w:bCs/>
          <w:sz w:val="24"/>
          <w:szCs w:val="24"/>
        </w:rPr>
        <w:t>.</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sidR="00A16630">
        <w:rPr>
          <w:rFonts w:ascii="Times New Roman" w:hAnsi="Times New Roman" w:cs="Times New Roman"/>
          <w:sz w:val="24"/>
          <w:szCs w:val="24"/>
        </w:rPr>
        <w:t>4</w:t>
      </w:r>
      <w:r w:rsidRPr="00D71EC2">
        <w:rPr>
          <w:rFonts w:ascii="Times New Roman" w:hAnsi="Times New Roman" w:cs="Times New Roman"/>
          <w:sz w:val="24"/>
          <w:szCs w:val="24"/>
        </w:rPr>
        <w:t xml:space="preserve"> (J. Skrabulienė, L. Makūnas</w:t>
      </w:r>
      <w:r w:rsidR="00A16630">
        <w:rPr>
          <w:rFonts w:ascii="Times New Roman" w:hAnsi="Times New Roman" w:cs="Times New Roman"/>
          <w:sz w:val="24"/>
          <w:szCs w:val="24"/>
        </w:rPr>
        <w:t>, H. Galinauskas,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sidR="00A16630">
        <w:rPr>
          <w:rFonts w:ascii="Times New Roman" w:hAnsi="Times New Roman" w:cs="Times New Roman"/>
          <w:sz w:val="24"/>
          <w:szCs w:val="24"/>
        </w:rPr>
        <w:t>), prieš – 0, susilaiko – 3 (</w:t>
      </w:r>
      <w:r w:rsidR="00A16630" w:rsidRPr="00D71EC2">
        <w:rPr>
          <w:rFonts w:ascii="Times New Roman" w:hAnsi="Times New Roman" w:cs="Times New Roman"/>
          <w:sz w:val="24"/>
          <w:szCs w:val="24"/>
        </w:rPr>
        <w:t>R. Sakalauskas</w:t>
      </w:r>
      <w:r w:rsidR="00A16630">
        <w:rPr>
          <w:rFonts w:ascii="Times New Roman" w:hAnsi="Times New Roman" w:cs="Times New Roman"/>
          <w:sz w:val="24"/>
          <w:szCs w:val="24"/>
        </w:rPr>
        <w:t>,</w:t>
      </w:r>
      <w:r w:rsidR="00A16630" w:rsidRPr="00A16630">
        <w:rPr>
          <w:rFonts w:ascii="Times New Roman" w:hAnsi="Times New Roman" w:cs="Times New Roman"/>
          <w:sz w:val="24"/>
          <w:szCs w:val="24"/>
        </w:rPr>
        <w:t xml:space="preserve"> </w:t>
      </w:r>
      <w:r w:rsidR="00A16630" w:rsidRPr="00D71EC2">
        <w:rPr>
          <w:rFonts w:ascii="Times New Roman" w:hAnsi="Times New Roman" w:cs="Times New Roman"/>
          <w:sz w:val="24"/>
          <w:szCs w:val="24"/>
        </w:rPr>
        <w:t>S. Liekis</w:t>
      </w:r>
      <w:r w:rsidR="00A16630">
        <w:rPr>
          <w:rFonts w:ascii="Times New Roman" w:hAnsi="Times New Roman" w:cs="Times New Roman"/>
          <w:sz w:val="24"/>
          <w:szCs w:val="24"/>
        </w:rPr>
        <w:t>,</w:t>
      </w:r>
      <w:r w:rsidR="00A16630" w:rsidRPr="007D6CFA">
        <w:rPr>
          <w:rFonts w:ascii="Times New Roman" w:hAnsi="Times New Roman" w:cs="Times New Roman"/>
          <w:sz w:val="24"/>
          <w:szCs w:val="24"/>
        </w:rPr>
        <w:t xml:space="preserve"> </w:t>
      </w:r>
      <w:r w:rsidR="00A16630" w:rsidRPr="00D71EC2">
        <w:rPr>
          <w:rFonts w:ascii="Times New Roman" w:hAnsi="Times New Roman" w:cs="Times New Roman"/>
          <w:sz w:val="24"/>
          <w:szCs w:val="24"/>
        </w:rPr>
        <w:t>A. Razbadauskas</w:t>
      </w:r>
      <w:r w:rsidR="005D407A">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124EE8" w:rsidRDefault="00C76FDB" w:rsidP="00124EE8">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 xml:space="preserve">7.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w:t>
      </w:r>
      <w:r>
        <w:rPr>
          <w:rFonts w:ascii="LiberationSerif-Bold" w:hAnsi="LiberationSerif-Bold" w:cs="LiberationSerif-Bold"/>
          <w:bCs/>
          <w:sz w:val="24"/>
          <w:szCs w:val="24"/>
        </w:rPr>
        <w:t>T</w:t>
      </w:r>
      <w:r w:rsidRPr="00B837C8">
        <w:rPr>
          <w:rFonts w:ascii="LiberationSerif-Bold" w:hAnsi="LiberationSerif-Bold" w:cs="LiberationSerif-Bold"/>
          <w:bCs/>
          <w:sz w:val="24"/>
          <w:szCs w:val="24"/>
        </w:rPr>
        <w:t xml:space="preserve">varios Klaipėdos miesto plėtros 2023–2029 metų strategijos </w:t>
      </w:r>
      <w:r>
        <w:rPr>
          <w:rFonts w:ascii="LiberationSerif-Bold" w:hAnsi="LiberationSerif-Bold" w:cs="LiberationSerif-Bold"/>
          <w:bCs/>
          <w:sz w:val="24"/>
          <w:szCs w:val="24"/>
        </w:rPr>
        <w:t>patvirtinimas.</w:t>
      </w:r>
    </w:p>
    <w:p w:rsidR="00C76FDB" w:rsidRDefault="00124EE8"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C76FDB" w:rsidRPr="00B837C8">
        <w:rPr>
          <w:rFonts w:ascii="LiberationSerif-Bold" w:hAnsi="LiberationSerif-Bold" w:cs="LiberationSerif-Bold"/>
          <w:bCs/>
          <w:sz w:val="24"/>
          <w:szCs w:val="24"/>
        </w:rPr>
        <w:t>Pran</w:t>
      </w:r>
      <w:r w:rsidR="007D6CFA">
        <w:rPr>
          <w:rFonts w:ascii="LiberationSerif-Bold" w:hAnsi="LiberationSerif-Bold" w:cs="LiberationSerif-Bold"/>
          <w:bCs/>
          <w:sz w:val="24"/>
          <w:szCs w:val="24"/>
        </w:rPr>
        <w:t xml:space="preserve">ešėja E. Jurkevičienė. </w:t>
      </w:r>
      <w:r w:rsidR="001B4A4A">
        <w:rPr>
          <w:rFonts w:ascii="LiberationSerif-Bold" w:hAnsi="LiberationSerif-Bold" w:cs="LiberationSerif-Bold"/>
          <w:bCs/>
          <w:sz w:val="24"/>
          <w:szCs w:val="24"/>
        </w:rPr>
        <w:t xml:space="preserve">Teigia, kad </w:t>
      </w:r>
      <w:r w:rsidR="001B4A4A">
        <w:rPr>
          <w:rFonts w:ascii="LiberationSerif" w:hAnsi="LiberationSerif" w:cs="LiberationSerif"/>
          <w:sz w:val="24"/>
          <w:szCs w:val="24"/>
        </w:rPr>
        <w:t>s</w:t>
      </w:r>
      <w:r>
        <w:rPr>
          <w:rFonts w:ascii="LiberationSerif" w:hAnsi="LiberationSerif" w:cs="LiberationSerif"/>
          <w:sz w:val="24"/>
          <w:szCs w:val="24"/>
        </w:rPr>
        <w:t>prendimo tikslas - patvirtinti Tvarios Klaipėdos miesto plėtros strategiją ir įgalioti Savivaldybės merą pasirašyti Susitarimą dėl Tvarios Klaipėdos miesto plėtros strategijos</w:t>
      </w:r>
      <w:r>
        <w:rPr>
          <w:rFonts w:ascii="LiberationSerif-Bold" w:hAnsi="LiberationSerif-Bold" w:cs="LiberationSerif-Bold"/>
          <w:bCs/>
          <w:sz w:val="24"/>
          <w:szCs w:val="24"/>
        </w:rPr>
        <w:t xml:space="preserve"> </w:t>
      </w:r>
      <w:r>
        <w:rPr>
          <w:rFonts w:ascii="LiberationSerif" w:hAnsi="LiberationSerif" w:cs="LiberationSerif"/>
          <w:sz w:val="24"/>
          <w:szCs w:val="24"/>
        </w:rPr>
        <w:t>įgyvendinimo. 2022 m. birželio 29 d. LR Vyriausybės nutarimu Nr. V-713 patvirtinta Regionų plėtros programa, kurioje numatyta Klaipėdos miesto ir priemiesčio tvariai plėtrai skirti ne mažiau kaip 36 730,55 tūkst. Eur pažangos (ES) lėšų iš 2021-2027 m. Europos Sąjungos fondų investicijų programos. Šioms lėšoms gauti, bendradarbiaujant su Klaipėdos rajono savivaldybe, būtina parengti Tvarios Klaipėdos miesto plėtros strategiją, kuri turi būti tvirtinama Klaipėdos miesto ir Klaipėdos rajono tarybų sprendimais. Tvarios Klaipėdos miesto plėtros strategija bus įgyvendinama miesto ir su juo besiribojančioje Klaipėdos rajono savivaldybės gyvenamųjų vietovių teritorijoje. Priemiesčio gyvenamosios vietovės parinktos, atsižvelgiant į teritorijos vientisumo kriterijų: gyvenamosios vietovės ribojasi su miestu, joms būdingas didelis gyventojų ir užstatymo tankumas ir augimo tendencijos. Bendras numatomas miesto ir priemiesčio teritorijos plotas sudaro 141,61 kv. m, iš kurių 98 kv. m - Klaipėdos miestas, 43,61 kv. m -priemiesčio teritorija.</w:t>
      </w:r>
      <w:r w:rsidR="007D6CFA">
        <w:rPr>
          <w:rFonts w:ascii="LiberationSerif-Bold" w:hAnsi="LiberationSerif-Bold" w:cs="LiberationSerif-Bold"/>
          <w:bCs/>
          <w:sz w:val="24"/>
          <w:szCs w:val="24"/>
        </w:rPr>
        <w:t xml:space="preserve"> </w:t>
      </w:r>
    </w:p>
    <w:p w:rsidR="00BF653A" w:rsidRDefault="00B25DEB"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R. S</w:t>
      </w:r>
      <w:r w:rsidR="00914CF9">
        <w:rPr>
          <w:rFonts w:ascii="LiberationSerif-Bold" w:hAnsi="LiberationSerif-Bold" w:cs="LiberationSerif-Bold"/>
          <w:bCs/>
          <w:sz w:val="24"/>
          <w:szCs w:val="24"/>
        </w:rPr>
        <w:t>akalauskas mano, kad</w:t>
      </w:r>
      <w:r>
        <w:rPr>
          <w:rFonts w:ascii="LiberationSerif-Bold" w:hAnsi="LiberationSerif-Bold" w:cs="LiberationSerif-Bold"/>
          <w:bCs/>
          <w:sz w:val="24"/>
          <w:szCs w:val="24"/>
        </w:rPr>
        <w:t xml:space="preserve"> </w:t>
      </w:r>
      <w:r w:rsidR="00BF653A">
        <w:rPr>
          <w:rFonts w:ascii="LiberationSerif-Bold" w:hAnsi="LiberationSerif-Bold" w:cs="LiberationSerif-Bold"/>
          <w:bCs/>
          <w:sz w:val="24"/>
          <w:szCs w:val="24"/>
        </w:rPr>
        <w:t>T</w:t>
      </w:r>
      <w:r w:rsidR="00BF653A" w:rsidRPr="00B837C8">
        <w:rPr>
          <w:rFonts w:ascii="LiberationSerif-Bold" w:hAnsi="LiberationSerif-Bold" w:cs="LiberationSerif-Bold"/>
          <w:bCs/>
          <w:sz w:val="24"/>
          <w:szCs w:val="24"/>
        </w:rPr>
        <w:t>varios Klaipėdos miesto pl</w:t>
      </w:r>
      <w:r w:rsidR="00BF653A">
        <w:rPr>
          <w:rFonts w:ascii="LiberationSerif-Bold" w:hAnsi="LiberationSerif-Bold" w:cs="LiberationSerif-Bold"/>
          <w:bCs/>
          <w:sz w:val="24"/>
          <w:szCs w:val="24"/>
        </w:rPr>
        <w:t>ėtros 2023–2029 metų strategijoje</w:t>
      </w:r>
      <w:r w:rsidR="00CA63D5">
        <w:rPr>
          <w:rFonts w:ascii="LiberationSerif-Bold" w:hAnsi="LiberationSerif-Bold" w:cs="LiberationSerif-Bold"/>
          <w:bCs/>
          <w:sz w:val="24"/>
          <w:szCs w:val="24"/>
        </w:rPr>
        <w:t xml:space="preserve"> </w:t>
      </w:r>
      <w:r>
        <w:rPr>
          <w:rFonts w:ascii="LiberationSerif-Bold" w:hAnsi="LiberationSerif-Bold" w:cs="LiberationSerif-Bold"/>
          <w:bCs/>
          <w:sz w:val="24"/>
          <w:szCs w:val="24"/>
        </w:rPr>
        <w:t>žodž</w:t>
      </w:r>
      <w:r w:rsidR="00914CF9">
        <w:rPr>
          <w:rFonts w:ascii="LiberationSerif-Bold" w:hAnsi="LiberationSerif-Bold" w:cs="LiberationSerif-Bold"/>
          <w:bCs/>
          <w:sz w:val="24"/>
          <w:szCs w:val="24"/>
        </w:rPr>
        <w:t>iams</w:t>
      </w:r>
      <w:r>
        <w:rPr>
          <w:rFonts w:ascii="LiberationSerif-Bold" w:hAnsi="LiberationSerif-Bold" w:cs="LiberationSerif-Bold"/>
          <w:bCs/>
          <w:sz w:val="24"/>
          <w:szCs w:val="24"/>
        </w:rPr>
        <w:t xml:space="preserve"> </w:t>
      </w:r>
      <w:r w:rsidR="00914CF9">
        <w:rPr>
          <w:rFonts w:ascii="LiberationSerif-Bold" w:hAnsi="LiberationSerif-Bold" w:cs="LiberationSerif-Bold"/>
          <w:bCs/>
          <w:sz w:val="24"/>
          <w:szCs w:val="24"/>
        </w:rPr>
        <w:t>„</w:t>
      </w:r>
      <w:r>
        <w:rPr>
          <w:rFonts w:ascii="LiberationSerif-Bold" w:hAnsi="LiberationSerif-Bold" w:cs="LiberationSerif-Bold"/>
          <w:bCs/>
          <w:sz w:val="24"/>
          <w:szCs w:val="24"/>
        </w:rPr>
        <w:t>atgaivinimas</w:t>
      </w:r>
      <w:r w:rsidR="00914CF9">
        <w:rPr>
          <w:rFonts w:ascii="LiberationSerif-Bold" w:hAnsi="LiberationSerif-Bold" w:cs="LiberationSerif-Bold"/>
          <w:bCs/>
          <w:sz w:val="24"/>
          <w:szCs w:val="24"/>
        </w:rPr>
        <w:t>“</w:t>
      </w:r>
      <w:r>
        <w:rPr>
          <w:rFonts w:ascii="LiberationSerif-Bold" w:hAnsi="LiberationSerif-Bold" w:cs="LiberationSerif-Bold"/>
          <w:bCs/>
          <w:sz w:val="24"/>
          <w:szCs w:val="24"/>
        </w:rPr>
        <w:t xml:space="preserve">, </w:t>
      </w:r>
      <w:r w:rsidR="00914CF9">
        <w:rPr>
          <w:rFonts w:ascii="LiberationSerif-Bold" w:hAnsi="LiberationSerif-Bold" w:cs="LiberationSerif-Bold"/>
          <w:bCs/>
          <w:sz w:val="24"/>
          <w:szCs w:val="24"/>
        </w:rPr>
        <w:t>„</w:t>
      </w:r>
      <w:r>
        <w:rPr>
          <w:rFonts w:ascii="LiberationSerif-Bold" w:hAnsi="LiberationSerif-Bold" w:cs="LiberationSerif-Bold"/>
          <w:bCs/>
          <w:sz w:val="24"/>
          <w:szCs w:val="24"/>
        </w:rPr>
        <w:t>humanizavimas</w:t>
      </w:r>
      <w:r w:rsidR="00914CF9">
        <w:rPr>
          <w:rFonts w:ascii="LiberationSerif-Bold" w:hAnsi="LiberationSerif-Bold" w:cs="LiberationSerif-Bold"/>
          <w:bCs/>
          <w:sz w:val="24"/>
          <w:szCs w:val="24"/>
        </w:rPr>
        <w:t>“ galėjo būti parinkti kiti</w:t>
      </w:r>
      <w:r w:rsidR="00CA63D5">
        <w:rPr>
          <w:rFonts w:ascii="LiberationSerif-Bold" w:hAnsi="LiberationSerif-Bold" w:cs="LiberationSerif-Bold"/>
          <w:bCs/>
          <w:sz w:val="24"/>
          <w:szCs w:val="24"/>
        </w:rPr>
        <w:t>, labiau suprantami, žodžiai.</w:t>
      </w:r>
    </w:p>
    <w:p w:rsidR="00791165" w:rsidRDefault="00791165"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E. Jurkevičienė paaiškina, kad pava</w:t>
      </w:r>
      <w:r w:rsidR="00887DC0">
        <w:rPr>
          <w:rFonts w:ascii="LiberationSerif-Bold" w:hAnsi="LiberationSerif-Bold" w:cs="LiberationSerif-Bold"/>
          <w:bCs/>
          <w:sz w:val="24"/>
          <w:szCs w:val="24"/>
        </w:rPr>
        <w:t>dinimai suderinti</w:t>
      </w:r>
      <w:r w:rsidR="00BF653A">
        <w:rPr>
          <w:rFonts w:ascii="LiberationSerif-Bold" w:hAnsi="LiberationSerif-Bold" w:cs="LiberationSerif-Bold"/>
          <w:bCs/>
          <w:sz w:val="24"/>
          <w:szCs w:val="24"/>
        </w:rPr>
        <w:t xml:space="preserve"> su Vidaus reikalų ministerija</w:t>
      </w:r>
      <w:r>
        <w:rPr>
          <w:rFonts w:ascii="LiberationSerif-Bold" w:hAnsi="LiberationSerif-Bold" w:cs="LiberationSerif-Bold"/>
          <w:bCs/>
          <w:sz w:val="24"/>
          <w:szCs w:val="24"/>
        </w:rPr>
        <w:t>.</w:t>
      </w:r>
    </w:p>
    <w:p w:rsidR="00CA63D5" w:rsidRDefault="000070F1"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L. Makūnas teigia</w:t>
      </w:r>
      <w:r w:rsidR="00271E93">
        <w:rPr>
          <w:rFonts w:ascii="LiberationSerif-Bold" w:hAnsi="LiberationSerif-Bold" w:cs="LiberationSerif-Bold"/>
          <w:bCs/>
          <w:sz w:val="24"/>
          <w:szCs w:val="24"/>
        </w:rPr>
        <w:t xml:space="preserve">, kad </w:t>
      </w:r>
      <w:r w:rsidR="00CA63D5">
        <w:rPr>
          <w:rFonts w:ascii="LiberationSerif-Bold" w:hAnsi="LiberationSerif-Bold" w:cs="LiberationSerif-Bold"/>
          <w:bCs/>
          <w:sz w:val="24"/>
          <w:szCs w:val="24"/>
        </w:rPr>
        <w:t xml:space="preserve">sprendimo projekto </w:t>
      </w:r>
      <w:r w:rsidR="00271E93">
        <w:rPr>
          <w:rFonts w:ascii="LiberationSerif-Bold" w:hAnsi="LiberationSerif-Bold" w:cs="LiberationSerif-Bold"/>
          <w:bCs/>
          <w:sz w:val="24"/>
          <w:szCs w:val="24"/>
        </w:rPr>
        <w:t xml:space="preserve">esmė – gauti </w:t>
      </w:r>
      <w:r>
        <w:rPr>
          <w:rFonts w:ascii="LiberationSerif-Bold" w:hAnsi="LiberationSerif-Bold" w:cs="LiberationSerif-Bold"/>
          <w:bCs/>
          <w:sz w:val="24"/>
          <w:szCs w:val="24"/>
        </w:rPr>
        <w:t>lėšas numatytiems darbams</w:t>
      </w:r>
      <w:r w:rsidR="00887DC0">
        <w:rPr>
          <w:rFonts w:ascii="LiberationSerif-Bold" w:hAnsi="LiberationSerif-Bold" w:cs="LiberationSerif-Bold"/>
          <w:bCs/>
          <w:sz w:val="24"/>
          <w:szCs w:val="24"/>
        </w:rPr>
        <w:t>. Mano, kad gilintis į tam tikrus žod</w:t>
      </w:r>
      <w:r w:rsidR="00CA63D5">
        <w:rPr>
          <w:rFonts w:ascii="LiberationSerif-Bold" w:hAnsi="LiberationSerif-Bold" w:cs="LiberationSerif-Bold"/>
          <w:bCs/>
          <w:sz w:val="24"/>
          <w:szCs w:val="24"/>
        </w:rPr>
        <w:t>žius</w:t>
      </w:r>
      <w:r w:rsidR="00887DC0">
        <w:rPr>
          <w:rFonts w:ascii="LiberationSerif-Bold" w:hAnsi="LiberationSerif-Bold" w:cs="LiberationSerif-Bold"/>
          <w:bCs/>
          <w:sz w:val="24"/>
          <w:szCs w:val="24"/>
        </w:rPr>
        <w:t xml:space="preserve"> ir juos suprasti – nelabai įmanoma.</w:t>
      </w:r>
      <w:r w:rsidR="00271E93">
        <w:rPr>
          <w:rFonts w:ascii="LiberationSerif-Bold" w:hAnsi="LiberationSerif-Bold" w:cs="LiberationSerif-Bold"/>
          <w:bCs/>
          <w:sz w:val="24"/>
          <w:szCs w:val="24"/>
        </w:rPr>
        <w:tab/>
      </w:r>
    </w:p>
    <w:p w:rsidR="00271E93" w:rsidRDefault="00CA63D5"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271E93">
        <w:rPr>
          <w:rFonts w:ascii="LiberationSerif-Bold" w:hAnsi="LiberationSerif-Bold" w:cs="LiberationSerif-Bold"/>
          <w:bCs/>
          <w:sz w:val="24"/>
          <w:szCs w:val="24"/>
        </w:rPr>
        <w:t>R. Sakalauskas sako, kad pritaria sprendimo projektui.</w:t>
      </w:r>
    </w:p>
    <w:p w:rsidR="00887DC0" w:rsidRPr="00124EE8" w:rsidRDefault="00887DC0" w:rsidP="00124EE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 xml:space="preserve">A. Razbadauskas pritaria, kad dokumentas svarbus, o medicininė terminologija </w:t>
      </w:r>
      <w:r w:rsidR="00CA63D5">
        <w:rPr>
          <w:rFonts w:ascii="LiberationSerif-Bold" w:hAnsi="LiberationSerif-Bold" w:cs="LiberationSerif-Bold"/>
          <w:bCs/>
          <w:sz w:val="24"/>
          <w:szCs w:val="24"/>
        </w:rPr>
        <w:t xml:space="preserve">sprendimo projekte </w:t>
      </w:r>
      <w:r w:rsidR="00702A50">
        <w:rPr>
          <w:rFonts w:ascii="LiberationSerif-Bold" w:hAnsi="LiberationSerif-Bold" w:cs="LiberationSerif-Bold"/>
          <w:bCs/>
          <w:sz w:val="24"/>
          <w:szCs w:val="24"/>
        </w:rPr>
        <w:t>neturėtų būti</w:t>
      </w:r>
      <w:r>
        <w:rPr>
          <w:rFonts w:ascii="LiberationSerif-Bold" w:hAnsi="LiberationSerif-Bold" w:cs="LiberationSerif-Bold"/>
          <w:bCs/>
          <w:sz w:val="24"/>
          <w:szCs w:val="24"/>
        </w:rPr>
        <w:t>.</w:t>
      </w:r>
    </w:p>
    <w:p w:rsidR="000665CA" w:rsidRDefault="000665CA" w:rsidP="000665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0665CA" w:rsidRPr="001F7907" w:rsidRDefault="000665CA" w:rsidP="000665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sidR="004F32FB">
        <w:rPr>
          <w:rFonts w:ascii="Times New Roman" w:hAnsi="Times New Roman" w:cs="Times New Roman"/>
          <w:sz w:val="24"/>
          <w:szCs w:val="24"/>
        </w:rPr>
        <w:t>6</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w:t>
      </w:r>
      <w:r w:rsidRPr="007D6CFA">
        <w:rPr>
          <w:rFonts w:ascii="Times New Roman" w:hAnsi="Times New Roman" w:cs="Times New Roman"/>
          <w:sz w:val="24"/>
          <w:szCs w:val="24"/>
        </w:rPr>
        <w:t xml:space="preserve"> </w:t>
      </w:r>
      <w:r w:rsidRPr="00D71EC2">
        <w:rPr>
          <w:rFonts w:ascii="Times New Roman" w:hAnsi="Times New Roman" w:cs="Times New Roman"/>
          <w:sz w:val="24"/>
          <w:szCs w:val="24"/>
        </w:rPr>
        <w:t>A. Razbadauskas</w:t>
      </w:r>
      <w:r w:rsidR="009F23E0">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1859C2" w:rsidRDefault="00C76FDB" w:rsidP="001859C2">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 xml:space="preserve">8.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w:t>
      </w:r>
      <w:r>
        <w:rPr>
          <w:rFonts w:ascii="LiberationSerif-Bold" w:hAnsi="LiberationSerif-Bold" w:cs="LiberationSerif-Bold"/>
          <w:bCs/>
          <w:sz w:val="24"/>
          <w:szCs w:val="24"/>
        </w:rPr>
        <w:t>S</w:t>
      </w:r>
      <w:r w:rsidRPr="00B837C8">
        <w:rPr>
          <w:rFonts w:ascii="LiberationSerif-Bold" w:hAnsi="LiberationSerif-Bold" w:cs="LiberationSerif-Bold"/>
          <w:bCs/>
          <w:sz w:val="24"/>
          <w:szCs w:val="24"/>
        </w:rPr>
        <w:t>ocialinės</w:t>
      </w:r>
      <w:r w:rsidR="007D6CFA">
        <w:rPr>
          <w:rFonts w:ascii="LiberationSerif-Bold" w:hAnsi="LiberationSerif-Bold" w:cs="LiberationSerif-Bold"/>
          <w:bCs/>
          <w:sz w:val="24"/>
          <w:szCs w:val="24"/>
        </w:rPr>
        <w:t xml:space="preserve"> globos paslaugų kainų nustatymas</w:t>
      </w:r>
      <w:r w:rsidRPr="00B837C8">
        <w:rPr>
          <w:rFonts w:ascii="LiberationSerif-Bold" w:hAnsi="LiberationSerif-Bold" w:cs="LiberationSerif-Bold"/>
          <w:bCs/>
          <w:sz w:val="24"/>
          <w:szCs w:val="24"/>
        </w:rPr>
        <w:t xml:space="preserve"> biudžetinėje įstaigoje Klaipėdos sutrikusio vystymosi kūdikių namuose. </w:t>
      </w:r>
    </w:p>
    <w:p w:rsidR="001859C2" w:rsidRDefault="001859C2" w:rsidP="001859C2">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sidR="00C76FDB" w:rsidRPr="001859C2">
        <w:rPr>
          <w:rFonts w:ascii="Times New Roman" w:hAnsi="Times New Roman" w:cs="Times New Roman"/>
          <w:bCs/>
          <w:sz w:val="24"/>
          <w:szCs w:val="24"/>
        </w:rPr>
        <w:t>P</w:t>
      </w:r>
      <w:r w:rsidR="007D6CFA" w:rsidRPr="001859C2">
        <w:rPr>
          <w:rFonts w:ascii="Times New Roman" w:hAnsi="Times New Roman" w:cs="Times New Roman"/>
          <w:bCs/>
          <w:sz w:val="24"/>
          <w:szCs w:val="24"/>
        </w:rPr>
        <w:t>ranešėja R. Perminienė.</w:t>
      </w:r>
      <w:r w:rsidRPr="001859C2">
        <w:rPr>
          <w:rFonts w:ascii="Times New Roman" w:hAnsi="Times New Roman" w:cs="Times New Roman"/>
          <w:bCs/>
          <w:sz w:val="24"/>
          <w:szCs w:val="24"/>
        </w:rPr>
        <w:t xml:space="preserve"> Informuoja, kad</w:t>
      </w:r>
      <w:r w:rsidRPr="001859C2">
        <w:rPr>
          <w:rFonts w:ascii="Times New Roman" w:hAnsi="Times New Roman" w:cs="Times New Roman"/>
          <w:sz w:val="24"/>
          <w:szCs w:val="24"/>
        </w:rPr>
        <w:t xml:space="preserve"> biudžetinės įstaigos socialinių paslaugų kainos nustatomos derinant jas su socialinių paslaugų įstaigos savininkais, atsižvelgiant į socialinių paslaugų organizavimo išlaidas, šių išlaidų efektyvų panaudojimą ir socialinių paslaugų</w:t>
      </w:r>
      <w:r w:rsidRPr="001859C2">
        <w:rPr>
          <w:rFonts w:ascii="Times New Roman" w:hAnsi="Times New Roman" w:cs="Times New Roman"/>
          <w:color w:val="000000"/>
          <w:sz w:val="24"/>
          <w:szCs w:val="24"/>
        </w:rPr>
        <w:t xml:space="preserve"> teikimo Klaipėdos miesto savivaldybės teritorijoje ypatumus.</w:t>
      </w:r>
      <w:r w:rsidRPr="001859C2">
        <w:rPr>
          <w:rFonts w:ascii="Times New Roman" w:hAnsi="Times New Roman" w:cs="Times New Roman"/>
          <w:bCs/>
          <w:sz w:val="24"/>
          <w:szCs w:val="24"/>
        </w:rPr>
        <w:t xml:space="preserve"> </w:t>
      </w:r>
      <w:r w:rsidRPr="001859C2">
        <w:rPr>
          <w:rFonts w:ascii="Times New Roman" w:hAnsi="Times New Roman" w:cs="Times New Roman"/>
          <w:sz w:val="24"/>
          <w:szCs w:val="24"/>
          <w:shd w:val="clear" w:color="auto" w:fill="FFFFFF"/>
        </w:rPr>
        <w:t xml:space="preserve">Pasikeitus Socialinių paslaugų katalogo, patvirtinto Lietuvos Respublikos socialinės apsaugos ir darbo ministro 2006 m. balandžio 5 d. įsakymu Nr. A1-93 „Dėl Socialinių paslaugų katalogo patvirtinimo“, nuostatoms, įteisinta, kad </w:t>
      </w:r>
      <w:r w:rsidRPr="001859C2">
        <w:rPr>
          <w:rFonts w:ascii="Times New Roman" w:hAnsi="Times New Roman" w:cs="Times New Roman"/>
          <w:sz w:val="24"/>
          <w:szCs w:val="24"/>
        </w:rPr>
        <w:t xml:space="preserve">trumpalaikė socialinės globos atokvėpio paslauga pagal </w:t>
      </w:r>
      <w:r w:rsidRPr="001859C2">
        <w:rPr>
          <w:rFonts w:ascii="Times New Roman" w:hAnsi="Times New Roman" w:cs="Times New Roman"/>
          <w:bCs/>
          <w:sz w:val="24"/>
          <w:szCs w:val="24"/>
        </w:rPr>
        <w:t>paslaugų teikimo trukmę/dažnumą</w:t>
      </w:r>
      <w:r w:rsidRPr="001859C2">
        <w:rPr>
          <w:rFonts w:ascii="Times New Roman" w:hAnsi="Times New Roman" w:cs="Times New Roman"/>
          <w:sz w:val="24"/>
          <w:szCs w:val="24"/>
          <w:shd w:val="clear" w:color="auto" w:fill="FFFFFF"/>
        </w:rPr>
        <w:t xml:space="preserve"> išskirta į dvi atskiras paslaugas - trumpalaikės socialinės globos ir </w:t>
      </w:r>
      <w:r w:rsidRPr="001859C2">
        <w:rPr>
          <w:rFonts w:ascii="Times New Roman" w:hAnsi="Times New Roman" w:cs="Times New Roman"/>
          <w:bCs/>
          <w:sz w:val="24"/>
          <w:szCs w:val="24"/>
        </w:rPr>
        <w:t xml:space="preserve">laikino atokvėpio (globos), kaip trumpalaikės socialinės globos. </w:t>
      </w:r>
      <w:r w:rsidRPr="001859C2">
        <w:rPr>
          <w:rFonts w:ascii="Times New Roman" w:hAnsi="Times New Roman" w:cs="Times New Roman"/>
          <w:bCs/>
          <w:sz w:val="24"/>
          <w:szCs w:val="24"/>
          <w:shd w:val="clear" w:color="auto" w:fill="FFFFFF"/>
        </w:rPr>
        <w:t xml:space="preserve">Trumpalaikė socialinė globa teikiama </w:t>
      </w:r>
      <w:r w:rsidRPr="001859C2">
        <w:rPr>
          <w:rFonts w:ascii="Times New Roman" w:hAnsi="Times New Roman" w:cs="Times New Roman"/>
          <w:sz w:val="24"/>
          <w:szCs w:val="24"/>
          <w:shd w:val="clear" w:color="auto" w:fill="FFFFFF"/>
        </w:rPr>
        <w:t xml:space="preserve">daugiau kaip 10 val. per parą iki 6 mėn. per metus arba iki 5 parų per savaitę neterminuotai institucijoje. </w:t>
      </w:r>
      <w:r w:rsidRPr="001859C2">
        <w:rPr>
          <w:rFonts w:ascii="Times New Roman" w:hAnsi="Times New Roman" w:cs="Times New Roman"/>
          <w:bCs/>
          <w:sz w:val="24"/>
          <w:szCs w:val="24"/>
        </w:rPr>
        <w:t xml:space="preserve">Laikino atokvėpio (globos) paslaugos </w:t>
      </w:r>
      <w:r w:rsidRPr="001859C2">
        <w:rPr>
          <w:rFonts w:ascii="Times New Roman" w:hAnsi="Times New Roman" w:cs="Times New Roman"/>
          <w:sz w:val="24"/>
          <w:szCs w:val="24"/>
          <w:shd w:val="clear" w:color="auto" w:fill="FFFFFF"/>
        </w:rPr>
        <w:t>teikimo trukmė per metus institucijoje negali viršyti 720 val.</w:t>
      </w:r>
      <w:r w:rsidRPr="001859C2">
        <w:rPr>
          <w:rFonts w:ascii="Times New Roman" w:hAnsi="Times New Roman" w:cs="Times New Roman"/>
          <w:bCs/>
          <w:sz w:val="24"/>
          <w:szCs w:val="24"/>
        </w:rPr>
        <w:t xml:space="preserve"> </w:t>
      </w:r>
      <w:r w:rsidRPr="001859C2">
        <w:rPr>
          <w:rFonts w:ascii="Times New Roman" w:hAnsi="Times New Roman" w:cs="Times New Roman"/>
          <w:sz w:val="24"/>
          <w:szCs w:val="24"/>
        </w:rPr>
        <w:t xml:space="preserve">Klaipėdos miesto savivaldybės tarybos 2015 m. kovo 16 d. sprendimu Nr. T2-45 </w:t>
      </w:r>
      <w:r w:rsidRPr="001859C2">
        <w:rPr>
          <w:rFonts w:ascii="Times New Roman" w:hAnsi="Times New Roman" w:cs="Times New Roman"/>
          <w:sz w:val="24"/>
          <w:szCs w:val="24"/>
          <w:shd w:val="clear" w:color="auto" w:fill="FFFFFF"/>
        </w:rPr>
        <w:t>nustatytą įkainį</w:t>
      </w:r>
      <w:r w:rsidRPr="001859C2">
        <w:rPr>
          <w:rFonts w:ascii="Times New Roman" w:hAnsi="Times New Roman" w:cs="Times New Roman"/>
          <w:bCs/>
          <w:sz w:val="24"/>
          <w:szCs w:val="24"/>
        </w:rPr>
        <w:t xml:space="preserve"> </w:t>
      </w:r>
      <w:r w:rsidRPr="001859C2">
        <w:rPr>
          <w:rFonts w:ascii="Times New Roman" w:hAnsi="Times New Roman" w:cs="Times New Roman"/>
          <w:sz w:val="24"/>
          <w:szCs w:val="24"/>
          <w:shd w:val="clear" w:color="auto" w:fill="FFFFFF"/>
        </w:rPr>
        <w:t xml:space="preserve">už trumpalaikės socialinės globos atokvėpio paslaugos teikimą vaikams su sunkia negalia </w:t>
      </w:r>
      <w:r w:rsidRPr="001859C2">
        <w:rPr>
          <w:rFonts w:ascii="Times New Roman" w:hAnsi="Times New Roman" w:cs="Times New Roman"/>
          <w:sz w:val="24"/>
          <w:szCs w:val="24"/>
        </w:rPr>
        <w:t xml:space="preserve">27,70 Eur/parai </w:t>
      </w:r>
      <w:r w:rsidRPr="001859C2">
        <w:rPr>
          <w:rFonts w:ascii="Times New Roman" w:hAnsi="Times New Roman" w:cs="Times New Roman"/>
          <w:bCs/>
          <w:sz w:val="24"/>
          <w:szCs w:val="24"/>
        </w:rPr>
        <w:t>siūloma keisti į 56,22 Eur/parai (</w:t>
      </w:r>
      <w:r w:rsidRPr="001859C2">
        <w:rPr>
          <w:rFonts w:ascii="Times New Roman" w:hAnsi="Times New Roman" w:cs="Times New Roman"/>
          <w:bCs/>
          <w:iCs/>
          <w:sz w:val="24"/>
          <w:szCs w:val="24"/>
        </w:rPr>
        <w:t xml:space="preserve">dėl </w:t>
      </w:r>
      <w:r w:rsidRPr="001859C2">
        <w:rPr>
          <w:rFonts w:ascii="Times New Roman" w:hAnsi="Times New Roman" w:cs="Times New Roman"/>
          <w:iCs/>
          <w:sz w:val="24"/>
          <w:szCs w:val="24"/>
        </w:rPr>
        <w:t>padidėjusio įstaigos darbuotojų darbo užmokesčio, didesnių išlaidų prekėms, paslaugoms, medikamentams, komunalinėms išlaidoms ir kt.)</w:t>
      </w:r>
      <w:r w:rsidRPr="001859C2">
        <w:rPr>
          <w:rFonts w:ascii="Times New Roman" w:hAnsi="Times New Roman" w:cs="Times New Roman"/>
          <w:sz w:val="24"/>
          <w:szCs w:val="24"/>
        </w:rPr>
        <w:t xml:space="preserve"> ir </w:t>
      </w:r>
      <w:r w:rsidRPr="001859C2">
        <w:rPr>
          <w:rFonts w:ascii="Times New Roman" w:hAnsi="Times New Roman" w:cs="Times New Roman"/>
          <w:bCs/>
          <w:sz w:val="24"/>
          <w:szCs w:val="24"/>
        </w:rPr>
        <w:t xml:space="preserve">nustatyti </w:t>
      </w:r>
      <w:r w:rsidRPr="001859C2">
        <w:rPr>
          <w:rFonts w:ascii="Times New Roman" w:hAnsi="Times New Roman" w:cs="Times New Roman"/>
          <w:sz w:val="24"/>
          <w:szCs w:val="24"/>
        </w:rPr>
        <w:t>trumpalaikės socialinės globos vaikams su negalia institucijoje</w:t>
      </w:r>
      <w:r w:rsidRPr="001859C2">
        <w:rPr>
          <w:rFonts w:ascii="Times New Roman" w:hAnsi="Times New Roman" w:cs="Times New Roman"/>
          <w:bCs/>
          <w:sz w:val="24"/>
          <w:szCs w:val="24"/>
        </w:rPr>
        <w:t xml:space="preserve"> (47,87 Eur/parai), </w:t>
      </w:r>
      <w:r w:rsidRPr="001859C2">
        <w:rPr>
          <w:rFonts w:ascii="Times New Roman" w:hAnsi="Times New Roman" w:cs="Times New Roman"/>
          <w:sz w:val="24"/>
          <w:szCs w:val="24"/>
        </w:rPr>
        <w:t>laikino atokvėpio (globos), kaip trumpalaikės socialinės globos, vaikams su sunkia negalia (2,34 Eur/val.) ir laikino atokvėpio (globos), kaip trumpalaikės socialinės globos, vaikams su negalia (2,08 Eur/val.)</w:t>
      </w:r>
      <w:r w:rsidRPr="001859C2">
        <w:rPr>
          <w:rFonts w:ascii="Times New Roman" w:hAnsi="Times New Roman" w:cs="Times New Roman"/>
          <w:bCs/>
          <w:sz w:val="24"/>
          <w:szCs w:val="24"/>
        </w:rPr>
        <w:t xml:space="preserve"> kainas. Kainos skaičiuotos vadovaujantis</w:t>
      </w:r>
      <w:r w:rsidRPr="001859C2">
        <w:rPr>
          <w:rFonts w:ascii="Times New Roman" w:hAnsi="Times New Roman" w:cs="Times New Roman"/>
          <w:sz w:val="24"/>
          <w:szCs w:val="24"/>
        </w:rPr>
        <w:t xml:space="preserve"> Metodikos 22 punktu, kuriame nurodyta, kad </w:t>
      </w:r>
      <w:r w:rsidRPr="001859C2">
        <w:rPr>
          <w:rFonts w:ascii="Times New Roman" w:hAnsi="Times New Roman" w:cs="Times New Roman"/>
          <w:color w:val="000000"/>
          <w:sz w:val="24"/>
          <w:szCs w:val="24"/>
        </w:rPr>
        <w:t xml:space="preserve">socialinės globos kainą sudaro bendroji socialinės globos lėšų dalis ir kintamoji socialinės globos lėšų dalis, t. y. </w:t>
      </w:r>
      <w:r w:rsidRPr="001859C2">
        <w:rPr>
          <w:rFonts w:ascii="Times New Roman" w:hAnsi="Times New Roman" w:cs="Times New Roman"/>
          <w:bCs/>
          <w:sz w:val="24"/>
          <w:szCs w:val="24"/>
        </w:rPr>
        <w:t xml:space="preserve">lėšos, kurios patiriamos įstaigai teikiant šias socialines paslaugas. Biudžetinės įstaigos patiriamos išlaidos pateikiamos pridedamojoje lentelėje. </w:t>
      </w:r>
      <w:r w:rsidRPr="001859C2">
        <w:rPr>
          <w:rFonts w:ascii="Times New Roman" w:hAnsi="Times New Roman" w:cs="Times New Roman"/>
          <w:sz w:val="24"/>
          <w:szCs w:val="24"/>
        </w:rPr>
        <w:t>Priėmus teikiamą sprendimo projektą, Kūdikių namuose teikiamų trumpalaikės socialinės globos ir laikino atokvėpio (globos) paslaugų išlaidų finansavimo dydžiai atitiktų patiriamus įstaigos kaštus.</w:t>
      </w:r>
    </w:p>
    <w:p w:rsidR="001859C2" w:rsidRDefault="001859C2" w:rsidP="001859C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665CA" w:rsidRPr="001859C2">
        <w:rPr>
          <w:rFonts w:ascii="Times New Roman" w:hAnsi="Times New Roman" w:cs="Times New Roman"/>
          <w:sz w:val="24"/>
          <w:szCs w:val="24"/>
        </w:rPr>
        <w:t>NUTARTA. Pritarti sprendimo projektui.</w:t>
      </w:r>
    </w:p>
    <w:p w:rsidR="000665CA" w:rsidRPr="001859C2" w:rsidRDefault="001859C2" w:rsidP="001859C2">
      <w:pPr>
        <w:tabs>
          <w:tab w:val="left" w:pos="567"/>
        </w:tabs>
        <w:spacing w:after="0" w:line="240" w:lineRule="auto"/>
        <w:jc w:val="both"/>
        <w:rPr>
          <w:rFonts w:ascii="LiberationSerif-Bold" w:hAnsi="LiberationSerif-Bold" w:cs="LiberationSerif-Bold"/>
          <w:bCs/>
          <w:sz w:val="24"/>
          <w:szCs w:val="24"/>
        </w:rPr>
      </w:pPr>
      <w:r>
        <w:rPr>
          <w:rFonts w:ascii="Times New Roman" w:hAnsi="Times New Roman" w:cs="Times New Roman"/>
          <w:sz w:val="24"/>
          <w:szCs w:val="24"/>
        </w:rPr>
        <w:tab/>
      </w:r>
      <w:r w:rsidR="000665CA" w:rsidRPr="001859C2">
        <w:rPr>
          <w:rFonts w:ascii="Times New Roman" w:hAnsi="Times New Roman" w:cs="Times New Roman"/>
          <w:sz w:val="24"/>
          <w:szCs w:val="24"/>
        </w:rPr>
        <w:t>BALSUOTA: už – 7 (J. Skrabulienė, L. Makūnas, H. Galinauskas, R. Sakalauskas, J. Altuchovas, S. Liekis, A. Razbadauskas</w:t>
      </w:r>
      <w:r w:rsidR="009F23E0" w:rsidRPr="001859C2">
        <w:rPr>
          <w:rFonts w:ascii="Times New Roman" w:hAnsi="Times New Roman" w:cs="Times New Roman"/>
          <w:sz w:val="24"/>
          <w:szCs w:val="24"/>
        </w:rPr>
        <w:t>), prieš – 0, susilaiko – 0</w:t>
      </w:r>
      <w:r w:rsidR="000665CA" w:rsidRPr="001859C2">
        <w:rPr>
          <w:rFonts w:ascii="Times New Roman" w:hAnsi="Times New Roman" w:cs="Times New Roman"/>
          <w:sz w:val="24"/>
          <w:szCs w:val="24"/>
        </w:rPr>
        <w:t>.</w:t>
      </w:r>
    </w:p>
    <w:p w:rsidR="00C76FDB" w:rsidRDefault="00C76FDB" w:rsidP="00C76FDB">
      <w:pPr>
        <w:tabs>
          <w:tab w:val="left" w:pos="567"/>
        </w:tabs>
        <w:spacing w:after="0" w:line="240" w:lineRule="auto"/>
        <w:jc w:val="both"/>
        <w:rPr>
          <w:rFonts w:ascii="Times New Roman" w:eastAsia="Times New Roman" w:hAnsi="Times New Roman" w:cs="Times New Roman"/>
          <w:sz w:val="24"/>
          <w:szCs w:val="24"/>
        </w:rPr>
      </w:pPr>
    </w:p>
    <w:p w:rsidR="00124EE8" w:rsidRDefault="00C76FDB" w:rsidP="00124EE8">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837C8">
        <w:rPr>
          <w:rFonts w:ascii="LiberationSerif-Bold" w:hAnsi="LiberationSerif-Bold" w:cs="LiberationSerif-Bold"/>
          <w:bCs/>
          <w:sz w:val="24"/>
          <w:szCs w:val="24"/>
        </w:rPr>
        <w:t xml:space="preserve">9. </w:t>
      </w:r>
      <w:r>
        <w:rPr>
          <w:rFonts w:ascii="Times New Roman" w:eastAsia="Times New Roman" w:hAnsi="Times New Roman" w:cs="Times New Roman"/>
          <w:sz w:val="24"/>
          <w:szCs w:val="24"/>
        </w:rPr>
        <w:t>SVARSTYTA.</w:t>
      </w:r>
      <w:r w:rsidRPr="00B837C8">
        <w:rPr>
          <w:rFonts w:ascii="LiberationSerif-Bold" w:hAnsi="LiberationSerif-Bold" w:cs="LiberationSerif-Bold"/>
          <w:bCs/>
          <w:sz w:val="24"/>
          <w:szCs w:val="24"/>
        </w:rPr>
        <w:t xml:space="preserve"> Klaipėdos miesto savivaldybės bendruomenės sveikatos tary</w:t>
      </w:r>
      <w:r w:rsidR="007D6CFA">
        <w:rPr>
          <w:rFonts w:ascii="LiberationSerif-Bold" w:hAnsi="LiberationSerif-Bold" w:cs="LiberationSerif-Bold"/>
          <w:bCs/>
          <w:sz w:val="24"/>
          <w:szCs w:val="24"/>
        </w:rPr>
        <w:t>bos sudarymas</w:t>
      </w:r>
      <w:r w:rsidRPr="00B837C8">
        <w:rPr>
          <w:rFonts w:ascii="LiberationSerif-Bold" w:hAnsi="LiberationSerif-Bold" w:cs="LiberationSerif-Bold"/>
          <w:bCs/>
          <w:sz w:val="24"/>
          <w:szCs w:val="24"/>
        </w:rPr>
        <w:t xml:space="preserve">. </w:t>
      </w:r>
    </w:p>
    <w:p w:rsidR="001A7B76" w:rsidRDefault="00124EE8" w:rsidP="00124EE8">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7D6CFA">
        <w:rPr>
          <w:rFonts w:ascii="LiberationSerif-Bold" w:hAnsi="LiberationSerif-Bold" w:cs="LiberationSerif-Bold"/>
          <w:bCs/>
          <w:sz w:val="24"/>
          <w:szCs w:val="24"/>
        </w:rPr>
        <w:t>Pranešėja R. Perminienė.</w:t>
      </w:r>
      <w:r w:rsidRPr="00124EE8">
        <w:rPr>
          <w:rFonts w:ascii="LiberationSerif" w:hAnsi="LiberationSerif" w:cs="LiberationSerif"/>
          <w:sz w:val="24"/>
          <w:szCs w:val="24"/>
        </w:rPr>
        <w:t xml:space="preserve"> </w:t>
      </w:r>
      <w:r w:rsidR="00AB409B">
        <w:rPr>
          <w:rFonts w:ascii="LiberationSerif" w:hAnsi="LiberationSerif" w:cs="LiberationSerif"/>
          <w:sz w:val="24"/>
          <w:szCs w:val="24"/>
        </w:rPr>
        <w:t>Pažymi, kad š</w:t>
      </w:r>
      <w:r>
        <w:rPr>
          <w:rFonts w:ascii="LiberationSerif" w:hAnsi="LiberationSerif" w:cs="LiberationSerif"/>
          <w:sz w:val="24"/>
          <w:szCs w:val="24"/>
        </w:rPr>
        <w:t>is spren</w:t>
      </w:r>
      <w:r w:rsidR="00B311CC">
        <w:rPr>
          <w:rFonts w:ascii="LiberationSerif" w:hAnsi="LiberationSerif" w:cs="LiberationSerif"/>
          <w:sz w:val="24"/>
          <w:szCs w:val="24"/>
        </w:rPr>
        <w:t xml:space="preserve">dimas parengtas vadovaujantis: </w:t>
      </w:r>
      <w:r>
        <w:rPr>
          <w:rFonts w:ascii="LiberationSerif" w:hAnsi="LiberationSerif" w:cs="LiberationSerif"/>
          <w:sz w:val="24"/>
          <w:szCs w:val="24"/>
        </w:rPr>
        <w:t xml:space="preserve"> Lietuvos Respublikos vietos savivaldos įstatymo 15 str. 2 dalies 4 p., kur Savivaldybės tarybos išimtinė kompetencija yra savivaldybės tarybos komitetų, komisijų, kitų savivaldybės darbui organizuoti reikalingų darinių ir įstatymuose numatytų kitų komisijų sudar</w:t>
      </w:r>
      <w:r w:rsidR="00B311CC">
        <w:rPr>
          <w:rFonts w:ascii="LiberationSerif" w:hAnsi="LiberationSerif" w:cs="LiberationSerif"/>
          <w:sz w:val="24"/>
          <w:szCs w:val="24"/>
        </w:rPr>
        <w:t>ymas, jų nuostatų tvirtinimas;</w:t>
      </w:r>
      <w:r>
        <w:rPr>
          <w:rFonts w:ascii="LiberationSerif" w:hAnsi="LiberationSerif" w:cs="LiberationSerif"/>
          <w:sz w:val="24"/>
          <w:szCs w:val="24"/>
        </w:rPr>
        <w:t xml:space="preserve"> Lietuvos Respublikos sveikatos sistemos įstatymo 63 straipsnio 6 p. ir 69 straipsniu, kur reglamentuota, kad savivaldybės tarybos kompetencija yra </w:t>
      </w:r>
      <w:r w:rsidRPr="00B311CC">
        <w:rPr>
          <w:rFonts w:ascii="LiberationSerif-Italic" w:hAnsi="LiberationSerif-Italic" w:cs="LiberationSerif-Italic"/>
          <w:iCs/>
          <w:sz w:val="24"/>
          <w:szCs w:val="24"/>
        </w:rPr>
        <w:t>sudaryti bendruomenės sveikatos tarybą</w:t>
      </w:r>
      <w:r w:rsidRPr="00B311CC">
        <w:rPr>
          <w:rFonts w:ascii="LiberationSerif-Bold" w:hAnsi="LiberationSerif-Bold" w:cs="LiberationSerif-Bold"/>
          <w:bCs/>
          <w:sz w:val="24"/>
          <w:szCs w:val="24"/>
        </w:rPr>
        <w:t xml:space="preserve"> </w:t>
      </w:r>
      <w:r w:rsidRPr="00B311CC">
        <w:rPr>
          <w:rFonts w:ascii="LiberationSerif" w:hAnsi="LiberationSerif" w:cs="LiberationSerif"/>
          <w:sz w:val="24"/>
          <w:szCs w:val="24"/>
        </w:rPr>
        <w:t xml:space="preserve">(toliau – BST), </w:t>
      </w:r>
      <w:r w:rsidRPr="00B311CC">
        <w:rPr>
          <w:rFonts w:ascii="LiberationSerif-Italic" w:hAnsi="LiberationSerif-Italic" w:cs="LiberationSerif-Italic"/>
          <w:iCs/>
          <w:sz w:val="24"/>
          <w:szCs w:val="24"/>
        </w:rPr>
        <w:t xml:space="preserve">skirti jos pirmininką </w:t>
      </w:r>
      <w:r>
        <w:rPr>
          <w:rFonts w:ascii="LiberationSerif" w:hAnsi="LiberationSerif" w:cs="LiberationSerif"/>
          <w:sz w:val="24"/>
          <w:szCs w:val="24"/>
        </w:rPr>
        <w:t>ir tvir</w:t>
      </w:r>
      <w:r w:rsidR="00B311CC">
        <w:rPr>
          <w:rFonts w:ascii="LiberationSerif" w:hAnsi="LiberationSerif" w:cs="LiberationSerif"/>
          <w:sz w:val="24"/>
          <w:szCs w:val="24"/>
        </w:rPr>
        <w:t xml:space="preserve">tinti šios tarybos nuostatus; </w:t>
      </w:r>
      <w:r>
        <w:rPr>
          <w:rFonts w:ascii="LiberationSerif" w:hAnsi="LiberationSerif" w:cs="LiberationSerif"/>
          <w:sz w:val="24"/>
          <w:szCs w:val="24"/>
        </w:rPr>
        <w:t>Klaipėdos miesto savivaldybės bendruomenės tarybos nuostatų, patvirtintų Klaipėdos miesto savivaldybės tarybos 2023 m. rugsėjo 28 d. sprendimu Nr. T2-228, 7 p., kur reglamentuota, kad BST sudaro, jos pirmininką skiria ir Nuostatus tvirtina, juos keičia Savivaldybės taryba.</w:t>
      </w:r>
    </w:p>
    <w:p w:rsidR="00A05B71" w:rsidRDefault="00C87D28" w:rsidP="00124EE8">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r>
      <w:r w:rsidR="009845B8">
        <w:rPr>
          <w:rFonts w:ascii="LiberationSerif" w:hAnsi="LiberationSerif" w:cs="LiberationSerif"/>
          <w:sz w:val="24"/>
          <w:szCs w:val="24"/>
        </w:rPr>
        <w:t>J. Skrabu</w:t>
      </w:r>
      <w:r w:rsidR="00811D40">
        <w:rPr>
          <w:rFonts w:ascii="LiberationSerif" w:hAnsi="LiberationSerif" w:cs="LiberationSerif"/>
          <w:sz w:val="24"/>
          <w:szCs w:val="24"/>
        </w:rPr>
        <w:t xml:space="preserve">lienė primena, kad </w:t>
      </w:r>
      <w:r w:rsidR="001859C2">
        <w:rPr>
          <w:rFonts w:ascii="LiberationSerif" w:hAnsi="LiberationSerif" w:cs="LiberationSerif"/>
          <w:sz w:val="24"/>
          <w:szCs w:val="24"/>
        </w:rPr>
        <w:t xml:space="preserve">į </w:t>
      </w:r>
      <w:r w:rsidR="001859C2">
        <w:rPr>
          <w:rFonts w:ascii="LiberationSerif-Bold" w:hAnsi="LiberationSerif-Bold" w:cs="LiberationSerif-Bold"/>
          <w:bCs/>
          <w:sz w:val="24"/>
          <w:szCs w:val="24"/>
        </w:rPr>
        <w:t>B</w:t>
      </w:r>
      <w:r w:rsidR="001859C2" w:rsidRPr="00B837C8">
        <w:rPr>
          <w:rFonts w:ascii="LiberationSerif-Bold" w:hAnsi="LiberationSerif-Bold" w:cs="LiberationSerif-Bold"/>
          <w:bCs/>
          <w:sz w:val="24"/>
          <w:szCs w:val="24"/>
        </w:rPr>
        <w:t>endruomenės</w:t>
      </w:r>
      <w:r w:rsidR="001859C2">
        <w:rPr>
          <w:rFonts w:ascii="LiberationSerif" w:hAnsi="LiberationSerif" w:cs="LiberationSerif"/>
          <w:sz w:val="24"/>
          <w:szCs w:val="24"/>
        </w:rPr>
        <w:t xml:space="preserve"> tarybos pirmininkus </w:t>
      </w:r>
      <w:r w:rsidR="00811D40">
        <w:rPr>
          <w:rFonts w:ascii="LiberationSerif" w:hAnsi="LiberationSerif" w:cs="LiberationSerif"/>
          <w:sz w:val="24"/>
          <w:szCs w:val="24"/>
        </w:rPr>
        <w:t>buvo pasiūlyti du kandidatai</w:t>
      </w:r>
      <w:r w:rsidR="000070F1">
        <w:rPr>
          <w:rFonts w:ascii="LiberationSerif" w:hAnsi="LiberationSerif" w:cs="LiberationSerif"/>
          <w:sz w:val="24"/>
          <w:szCs w:val="24"/>
        </w:rPr>
        <w:t xml:space="preserve"> (J. Altuchovas ir R. Sakalauskas)</w:t>
      </w:r>
      <w:r w:rsidR="00890A59">
        <w:rPr>
          <w:rFonts w:ascii="LiberationSerif" w:hAnsi="LiberationSerif" w:cs="LiberationSerif"/>
          <w:sz w:val="24"/>
          <w:szCs w:val="24"/>
        </w:rPr>
        <w:t>,</w:t>
      </w:r>
      <w:r w:rsidR="00811D40">
        <w:rPr>
          <w:rFonts w:ascii="LiberationSerif" w:hAnsi="LiberationSerif" w:cs="LiberationSerif"/>
          <w:sz w:val="24"/>
          <w:szCs w:val="24"/>
        </w:rPr>
        <w:t xml:space="preserve"> tačiau</w:t>
      </w:r>
      <w:r w:rsidR="00E65707">
        <w:rPr>
          <w:rFonts w:ascii="LiberationSerif" w:hAnsi="LiberationSerif" w:cs="LiberationSerif"/>
          <w:sz w:val="24"/>
          <w:szCs w:val="24"/>
        </w:rPr>
        <w:t xml:space="preserve"> </w:t>
      </w:r>
      <w:r w:rsidR="00890A59">
        <w:rPr>
          <w:rFonts w:ascii="LiberationSerif" w:hAnsi="LiberationSerif" w:cs="LiberationSerif"/>
          <w:sz w:val="24"/>
          <w:szCs w:val="24"/>
        </w:rPr>
        <w:t>J. A</w:t>
      </w:r>
      <w:r w:rsidR="00811D40">
        <w:rPr>
          <w:rFonts w:ascii="LiberationSerif" w:hAnsi="LiberationSerif" w:cs="LiberationSerif"/>
          <w:sz w:val="24"/>
          <w:szCs w:val="24"/>
        </w:rPr>
        <w:t xml:space="preserve">ltuchovas </w:t>
      </w:r>
      <w:r w:rsidR="00890A59">
        <w:rPr>
          <w:rFonts w:ascii="LiberationSerif" w:hAnsi="LiberationSerif" w:cs="LiberationSerif"/>
          <w:sz w:val="24"/>
          <w:szCs w:val="24"/>
        </w:rPr>
        <w:t xml:space="preserve">šioje taryboje jau </w:t>
      </w:r>
      <w:r w:rsidR="009845B8">
        <w:rPr>
          <w:rFonts w:ascii="LiberationSerif" w:hAnsi="LiberationSerif" w:cs="LiberationSerif"/>
          <w:sz w:val="24"/>
          <w:szCs w:val="24"/>
        </w:rPr>
        <w:t>dirbo vieną</w:t>
      </w:r>
      <w:r w:rsidR="00890A59">
        <w:rPr>
          <w:rFonts w:ascii="LiberationSerif" w:hAnsi="LiberationSerif" w:cs="LiberationSerif"/>
          <w:sz w:val="24"/>
          <w:szCs w:val="24"/>
        </w:rPr>
        <w:t xml:space="preserve"> kadenciją</w:t>
      </w:r>
      <w:r w:rsidR="001859C2">
        <w:rPr>
          <w:rFonts w:ascii="LiberationSerif" w:hAnsi="LiberationSerif" w:cs="LiberationSerif"/>
          <w:sz w:val="24"/>
          <w:szCs w:val="24"/>
        </w:rPr>
        <w:t>,</w:t>
      </w:r>
      <w:r w:rsidR="00811D40">
        <w:rPr>
          <w:rFonts w:ascii="LiberationSerif" w:hAnsi="LiberationSerif" w:cs="LiberationSerif"/>
          <w:sz w:val="24"/>
          <w:szCs w:val="24"/>
        </w:rPr>
        <w:t xml:space="preserve"> todėl</w:t>
      </w:r>
      <w:r w:rsidR="00890A59">
        <w:rPr>
          <w:rFonts w:ascii="LiberationSerif" w:hAnsi="LiberationSerif" w:cs="LiberationSerif"/>
          <w:sz w:val="24"/>
          <w:szCs w:val="24"/>
        </w:rPr>
        <w:t xml:space="preserve"> </w:t>
      </w:r>
      <w:r w:rsidR="001859C2">
        <w:rPr>
          <w:rFonts w:ascii="LiberationSerif" w:hAnsi="LiberationSerif" w:cs="LiberationSerif"/>
          <w:sz w:val="24"/>
          <w:szCs w:val="24"/>
        </w:rPr>
        <w:t xml:space="preserve">J. Skrabulienė </w:t>
      </w:r>
      <w:r w:rsidR="00890A59">
        <w:rPr>
          <w:rFonts w:ascii="LiberationSerif" w:hAnsi="LiberationSerif" w:cs="LiberationSerif"/>
          <w:sz w:val="24"/>
          <w:szCs w:val="24"/>
        </w:rPr>
        <w:t xml:space="preserve">siūlo jį skirti </w:t>
      </w:r>
      <w:r w:rsidR="00890A59">
        <w:rPr>
          <w:rFonts w:ascii="LiberationSerif-Bold" w:hAnsi="LiberationSerif-Bold" w:cs="LiberationSerif-Bold"/>
          <w:bCs/>
          <w:sz w:val="24"/>
          <w:szCs w:val="24"/>
        </w:rPr>
        <w:t>B</w:t>
      </w:r>
      <w:r w:rsidR="00890A59" w:rsidRPr="00B837C8">
        <w:rPr>
          <w:rFonts w:ascii="LiberationSerif-Bold" w:hAnsi="LiberationSerif-Bold" w:cs="LiberationSerif-Bold"/>
          <w:bCs/>
          <w:sz w:val="24"/>
          <w:szCs w:val="24"/>
        </w:rPr>
        <w:t>endruomenės sveikatos tary</w:t>
      </w:r>
      <w:r w:rsidR="00890A59">
        <w:rPr>
          <w:rFonts w:ascii="LiberationSerif-Bold" w:hAnsi="LiberationSerif-Bold" w:cs="LiberationSerif-Bold"/>
          <w:bCs/>
          <w:sz w:val="24"/>
          <w:szCs w:val="24"/>
        </w:rPr>
        <w:t>bos</w:t>
      </w:r>
      <w:r w:rsidR="00210347">
        <w:rPr>
          <w:rFonts w:ascii="LiberationSerif" w:hAnsi="LiberationSerif" w:cs="LiberationSerif"/>
          <w:sz w:val="24"/>
          <w:szCs w:val="24"/>
        </w:rPr>
        <w:t xml:space="preserve"> pirmininku</w:t>
      </w:r>
      <w:r>
        <w:rPr>
          <w:rFonts w:ascii="LiberationSerif" w:hAnsi="LiberationSerif" w:cs="LiberationSerif"/>
          <w:sz w:val="24"/>
          <w:szCs w:val="24"/>
        </w:rPr>
        <w:t xml:space="preserve"> ir pritarti pateiktai</w:t>
      </w:r>
      <w:r w:rsidRPr="00E65707">
        <w:rPr>
          <w:rFonts w:ascii="LiberationSerif-Bold" w:hAnsi="LiberationSerif-Bold" w:cs="LiberationSerif-Bold"/>
          <w:bCs/>
          <w:sz w:val="24"/>
          <w:szCs w:val="24"/>
        </w:rPr>
        <w:t xml:space="preserve"> </w:t>
      </w:r>
      <w:r>
        <w:rPr>
          <w:rFonts w:ascii="LiberationSerif-Bold" w:hAnsi="LiberationSerif-Bold" w:cs="LiberationSerif-Bold"/>
          <w:bCs/>
          <w:sz w:val="24"/>
          <w:szCs w:val="24"/>
        </w:rPr>
        <w:t>B</w:t>
      </w:r>
      <w:r w:rsidRPr="00B837C8">
        <w:rPr>
          <w:rFonts w:ascii="LiberationSerif-Bold" w:hAnsi="LiberationSerif-Bold" w:cs="LiberationSerif-Bold"/>
          <w:bCs/>
          <w:sz w:val="24"/>
          <w:szCs w:val="24"/>
        </w:rPr>
        <w:t>endruomenės sveikatos tary</w:t>
      </w:r>
      <w:r>
        <w:rPr>
          <w:rFonts w:ascii="LiberationSerif-Bold" w:hAnsi="LiberationSerif-Bold" w:cs="LiberationSerif-Bold"/>
          <w:bCs/>
          <w:sz w:val="24"/>
          <w:szCs w:val="24"/>
        </w:rPr>
        <w:t>bos</w:t>
      </w:r>
      <w:r>
        <w:rPr>
          <w:rFonts w:ascii="LiberationSerif" w:hAnsi="LiberationSerif" w:cs="LiberationSerif"/>
          <w:sz w:val="24"/>
          <w:szCs w:val="24"/>
        </w:rPr>
        <w:t xml:space="preserve"> sudėčiai.</w:t>
      </w:r>
    </w:p>
    <w:p w:rsidR="001A7B76" w:rsidRPr="000070F1" w:rsidRDefault="001A7B76" w:rsidP="00124EE8">
      <w:pPr>
        <w:tabs>
          <w:tab w:val="left" w:pos="567"/>
        </w:tabs>
        <w:spacing w:after="0" w:line="240" w:lineRule="auto"/>
        <w:jc w:val="both"/>
        <w:rPr>
          <w:rFonts w:ascii="LiberationSerif" w:hAnsi="LiberationSerif" w:cs="LiberationSerif"/>
          <w:sz w:val="24"/>
          <w:szCs w:val="24"/>
        </w:rPr>
      </w:pPr>
      <w:r w:rsidRPr="000064F8">
        <w:rPr>
          <w:rFonts w:ascii="LiberationSerif" w:hAnsi="LiberationSerif" w:cs="LiberationSerif"/>
          <w:color w:val="FF0000"/>
          <w:sz w:val="24"/>
          <w:szCs w:val="24"/>
        </w:rPr>
        <w:tab/>
      </w:r>
      <w:r w:rsidRPr="000070F1">
        <w:rPr>
          <w:rFonts w:ascii="LiberationSerif" w:hAnsi="LiberationSerif" w:cs="LiberationSerif"/>
          <w:sz w:val="24"/>
          <w:szCs w:val="24"/>
        </w:rPr>
        <w:t xml:space="preserve">S. Liekis siūlo </w:t>
      </w:r>
      <w:r w:rsidR="000070F1" w:rsidRPr="000070F1">
        <w:rPr>
          <w:rFonts w:ascii="LiberationSerif-Bold" w:hAnsi="LiberationSerif-Bold" w:cs="LiberationSerif-Bold"/>
          <w:bCs/>
          <w:sz w:val="24"/>
          <w:szCs w:val="24"/>
        </w:rPr>
        <w:t>Bendruomenės sveikatos tarybos</w:t>
      </w:r>
      <w:r w:rsidR="000070F1" w:rsidRPr="000070F1">
        <w:rPr>
          <w:rFonts w:ascii="LiberationSerif" w:hAnsi="LiberationSerif" w:cs="LiberationSerif"/>
          <w:sz w:val="24"/>
          <w:szCs w:val="24"/>
        </w:rPr>
        <w:t xml:space="preserve"> pirmininku skirti </w:t>
      </w:r>
      <w:r w:rsidRPr="000070F1">
        <w:rPr>
          <w:rFonts w:ascii="LiberationSerif" w:hAnsi="LiberationSerif" w:cs="LiberationSerif"/>
          <w:sz w:val="24"/>
          <w:szCs w:val="24"/>
        </w:rPr>
        <w:t>R. Sakalauską.</w:t>
      </w:r>
    </w:p>
    <w:p w:rsidR="001A7B76" w:rsidRPr="000070F1" w:rsidRDefault="000070F1" w:rsidP="00124EE8">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R. Sakalauskas</w:t>
      </w:r>
      <w:r w:rsidR="001A7B76" w:rsidRPr="000070F1">
        <w:rPr>
          <w:rFonts w:ascii="LiberationSerif" w:hAnsi="LiberationSerif" w:cs="LiberationSerif"/>
          <w:sz w:val="24"/>
          <w:szCs w:val="24"/>
        </w:rPr>
        <w:t xml:space="preserve"> pritaria J. Altuchovo kandidatūrai.</w:t>
      </w:r>
    </w:p>
    <w:p w:rsidR="001A7B76" w:rsidRPr="000070F1" w:rsidRDefault="001A7B76" w:rsidP="00124EE8">
      <w:pPr>
        <w:tabs>
          <w:tab w:val="left" w:pos="567"/>
        </w:tabs>
        <w:spacing w:after="0" w:line="240" w:lineRule="auto"/>
        <w:jc w:val="both"/>
        <w:rPr>
          <w:rFonts w:ascii="LiberationSerif-Bold" w:hAnsi="LiberationSerif-Bold" w:cs="LiberationSerif-Bold"/>
          <w:bCs/>
          <w:sz w:val="24"/>
          <w:szCs w:val="24"/>
        </w:rPr>
      </w:pPr>
      <w:r w:rsidRPr="000070F1">
        <w:rPr>
          <w:rFonts w:ascii="LiberationSerif" w:hAnsi="LiberationSerif" w:cs="LiberationSerif"/>
          <w:sz w:val="24"/>
          <w:szCs w:val="24"/>
        </w:rPr>
        <w:tab/>
        <w:t>Balsavimu (už-6) pritarta J. Altuchovo kandidatūrai.</w:t>
      </w:r>
      <w:r w:rsidR="001859C2">
        <w:rPr>
          <w:rFonts w:ascii="LiberationSerif" w:hAnsi="LiberationSerif" w:cs="LiberationSerif"/>
          <w:sz w:val="24"/>
          <w:szCs w:val="24"/>
        </w:rPr>
        <w:t xml:space="preserve"> </w:t>
      </w:r>
    </w:p>
    <w:p w:rsidR="005C73CE" w:rsidRDefault="001F7907"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73CE">
        <w:rPr>
          <w:rFonts w:ascii="Times New Roman" w:hAnsi="Times New Roman" w:cs="Times New Roman"/>
          <w:sz w:val="24"/>
          <w:szCs w:val="24"/>
        </w:rPr>
        <w:t>NUTARTA:</w:t>
      </w:r>
    </w:p>
    <w:p w:rsidR="001F7907" w:rsidRDefault="005C73CE"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9.1. </w:t>
      </w:r>
      <w:r w:rsidR="00AE33C1" w:rsidRPr="00D71EC2">
        <w:rPr>
          <w:rFonts w:ascii="Times New Roman" w:hAnsi="Times New Roman" w:cs="Times New Roman"/>
          <w:sz w:val="24"/>
          <w:szCs w:val="24"/>
        </w:rPr>
        <w:t>Pritarti sprendimo projektui.</w:t>
      </w:r>
    </w:p>
    <w:p w:rsidR="005C73CE" w:rsidRDefault="005C73CE"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9.2.</w:t>
      </w:r>
      <w:r w:rsidR="000070F1">
        <w:rPr>
          <w:rFonts w:ascii="Times New Roman" w:hAnsi="Times New Roman" w:cs="Times New Roman"/>
          <w:sz w:val="24"/>
          <w:szCs w:val="24"/>
        </w:rPr>
        <w:t xml:space="preserve"> Siūlyti</w:t>
      </w:r>
      <w:r>
        <w:rPr>
          <w:rFonts w:ascii="Times New Roman" w:hAnsi="Times New Roman" w:cs="Times New Roman"/>
          <w:sz w:val="24"/>
          <w:szCs w:val="24"/>
        </w:rPr>
        <w:t xml:space="preserve"> </w:t>
      </w:r>
      <w:r w:rsidR="000064F8">
        <w:rPr>
          <w:rFonts w:ascii="LiberationSerif" w:hAnsi="LiberationSerif" w:cs="LiberationSerif"/>
          <w:sz w:val="24"/>
          <w:szCs w:val="24"/>
        </w:rPr>
        <w:t>s</w:t>
      </w:r>
      <w:r>
        <w:rPr>
          <w:rFonts w:ascii="LiberationSerif" w:hAnsi="LiberationSerif" w:cs="LiberationSerif"/>
          <w:sz w:val="24"/>
          <w:szCs w:val="24"/>
        </w:rPr>
        <w:t>kirti Klaipėdos miesto savivaldybės bendruomenės sveikatos tarybos pirmininku</w:t>
      </w:r>
      <w:r w:rsidR="00BC17B1">
        <w:rPr>
          <w:rFonts w:ascii="LiberationSerif" w:hAnsi="LiberationSerif" w:cs="LiberationSerif"/>
          <w:sz w:val="24"/>
          <w:szCs w:val="24"/>
        </w:rPr>
        <w:t xml:space="preserve"> J. Altuchovą.</w:t>
      </w:r>
    </w:p>
    <w:p w:rsidR="00EB3390" w:rsidRPr="001F7907" w:rsidRDefault="001F7907" w:rsidP="001F7907">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EB3390" w:rsidRPr="00D71EC2">
        <w:rPr>
          <w:rFonts w:ascii="Times New Roman" w:hAnsi="Times New Roman" w:cs="Times New Roman"/>
          <w:sz w:val="24"/>
          <w:szCs w:val="24"/>
        </w:rPr>
        <w:t xml:space="preserve">BALSUOTA: už – </w:t>
      </w:r>
      <w:r w:rsidR="007D6CFA">
        <w:rPr>
          <w:rFonts w:ascii="Times New Roman" w:hAnsi="Times New Roman" w:cs="Times New Roman"/>
          <w:sz w:val="24"/>
          <w:szCs w:val="24"/>
        </w:rPr>
        <w:t>7</w:t>
      </w:r>
      <w:r w:rsidR="00EB3390" w:rsidRPr="00D71EC2">
        <w:rPr>
          <w:rFonts w:ascii="Times New Roman" w:hAnsi="Times New Roman" w:cs="Times New Roman"/>
          <w:sz w:val="24"/>
          <w:szCs w:val="24"/>
        </w:rPr>
        <w:t xml:space="preserve"> (J. Skrabulienė, L. Makūnas,</w:t>
      </w:r>
      <w:r w:rsidR="00904264" w:rsidRPr="00D71EC2">
        <w:rPr>
          <w:rFonts w:ascii="Times New Roman" w:hAnsi="Times New Roman" w:cs="Times New Roman"/>
          <w:sz w:val="24"/>
          <w:szCs w:val="24"/>
        </w:rPr>
        <w:t xml:space="preserve"> H. Galinauskas, R. Sakalauskas</w:t>
      </w:r>
      <w:r w:rsidR="007D6CFA">
        <w:rPr>
          <w:rFonts w:ascii="Times New Roman" w:hAnsi="Times New Roman" w:cs="Times New Roman"/>
          <w:sz w:val="24"/>
          <w:szCs w:val="24"/>
        </w:rPr>
        <w:t xml:space="preserve">, </w:t>
      </w:r>
      <w:r w:rsidR="007D6CFA" w:rsidRPr="00D71EC2">
        <w:rPr>
          <w:rFonts w:ascii="Times New Roman" w:hAnsi="Times New Roman" w:cs="Times New Roman"/>
          <w:sz w:val="24"/>
          <w:szCs w:val="24"/>
        </w:rPr>
        <w:t>J. Altuchovas</w:t>
      </w:r>
      <w:r w:rsidR="000665CA">
        <w:rPr>
          <w:rFonts w:ascii="Times New Roman" w:hAnsi="Times New Roman" w:cs="Times New Roman"/>
          <w:sz w:val="24"/>
          <w:szCs w:val="24"/>
        </w:rPr>
        <w:t>,</w:t>
      </w:r>
      <w:r w:rsidR="007D6CFA" w:rsidRPr="00D71EC2">
        <w:rPr>
          <w:rFonts w:ascii="Times New Roman" w:hAnsi="Times New Roman" w:cs="Times New Roman"/>
          <w:sz w:val="24"/>
          <w:szCs w:val="24"/>
        </w:rPr>
        <w:t xml:space="preserve"> S. Liekis</w:t>
      </w:r>
      <w:r w:rsidR="007D6CFA">
        <w:rPr>
          <w:rFonts w:ascii="Times New Roman" w:hAnsi="Times New Roman" w:cs="Times New Roman"/>
          <w:sz w:val="24"/>
          <w:szCs w:val="24"/>
        </w:rPr>
        <w:t>,</w:t>
      </w:r>
      <w:r w:rsidR="007D6CFA" w:rsidRPr="007D6CFA">
        <w:rPr>
          <w:rFonts w:ascii="Times New Roman" w:hAnsi="Times New Roman" w:cs="Times New Roman"/>
          <w:sz w:val="24"/>
          <w:szCs w:val="24"/>
        </w:rPr>
        <w:t xml:space="preserve"> </w:t>
      </w:r>
      <w:r w:rsidR="007D6CFA" w:rsidRPr="00D71EC2">
        <w:rPr>
          <w:rFonts w:ascii="Times New Roman" w:hAnsi="Times New Roman" w:cs="Times New Roman"/>
          <w:sz w:val="24"/>
          <w:szCs w:val="24"/>
        </w:rPr>
        <w:t>A. Razbadauskas</w:t>
      </w:r>
      <w:r w:rsidR="007D6CFA">
        <w:rPr>
          <w:rFonts w:ascii="Times New Roman" w:hAnsi="Times New Roman" w:cs="Times New Roman"/>
          <w:sz w:val="24"/>
          <w:szCs w:val="24"/>
        </w:rPr>
        <w:t>),</w:t>
      </w:r>
      <w:r w:rsidR="009F23E0">
        <w:rPr>
          <w:rFonts w:ascii="Times New Roman" w:hAnsi="Times New Roman" w:cs="Times New Roman"/>
          <w:sz w:val="24"/>
          <w:szCs w:val="24"/>
        </w:rPr>
        <w:t xml:space="preserve"> prieš – 0, susilaiko – 0</w:t>
      </w:r>
      <w:r w:rsidR="00EB3390" w:rsidRPr="00D71EC2">
        <w:rPr>
          <w:rFonts w:ascii="Times New Roman" w:hAnsi="Times New Roman" w:cs="Times New Roman"/>
          <w:sz w:val="24"/>
          <w:szCs w:val="24"/>
        </w:rPr>
        <w:t>.</w:t>
      </w:r>
    </w:p>
    <w:p w:rsidR="001C5A3C" w:rsidRDefault="001C5A3C" w:rsidP="00D71EC2">
      <w:pPr>
        <w:pStyle w:val="Betarp"/>
        <w:rPr>
          <w:rFonts w:ascii="Times New Roman" w:hAnsi="Times New Roman" w:cs="Times New Roman"/>
          <w:sz w:val="24"/>
          <w:szCs w:val="24"/>
        </w:rPr>
      </w:pPr>
    </w:p>
    <w:p w:rsidR="004F32FB" w:rsidRDefault="004F32FB" w:rsidP="004F32F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16630">
        <w:rPr>
          <w:rFonts w:ascii="Times New Roman" w:hAnsi="Times New Roman" w:cs="Times New Roman"/>
          <w:sz w:val="24"/>
          <w:szCs w:val="24"/>
        </w:rPr>
        <w:t xml:space="preserve">10. </w:t>
      </w:r>
      <w:r>
        <w:rPr>
          <w:rFonts w:ascii="Times New Roman" w:hAnsi="Times New Roman" w:cs="Times New Roman"/>
          <w:sz w:val="24"/>
          <w:szCs w:val="24"/>
        </w:rPr>
        <w:t xml:space="preserve">SVARSTYTA. </w:t>
      </w:r>
      <w:r w:rsidRPr="00A16630">
        <w:rPr>
          <w:rFonts w:ascii="Times New Roman" w:hAnsi="Times New Roman" w:cs="Times New Roman"/>
          <w:sz w:val="24"/>
          <w:szCs w:val="24"/>
        </w:rPr>
        <w:t>Klaipėdos miesto savivaldybės tarybos 2023 m. sausio 26 d. sprendimo Nr. T2-1 „Dėl Klaipėdos miesto savivaldybės 2023 metų biudžeto patvirtinimo“ pakeitimo.</w:t>
      </w:r>
    </w:p>
    <w:p w:rsidR="004F32FB" w:rsidRPr="00702A50" w:rsidRDefault="004F32FB" w:rsidP="00BC17B1">
      <w:pPr>
        <w:autoSpaceDE w:val="0"/>
        <w:autoSpaceDN w:val="0"/>
        <w:adjustRightInd w:val="0"/>
        <w:spacing w:after="0" w:line="240" w:lineRule="auto"/>
        <w:jc w:val="both"/>
        <w:rPr>
          <w:rFonts w:ascii="LiberationSerif" w:hAnsi="LiberationSerif" w:cs="LiberationSerif"/>
          <w:sz w:val="24"/>
          <w:szCs w:val="24"/>
        </w:rPr>
      </w:pPr>
      <w:r w:rsidRPr="00A16630">
        <w:rPr>
          <w:rFonts w:ascii="Times New Roman" w:hAnsi="Times New Roman" w:cs="Times New Roman"/>
          <w:sz w:val="24"/>
          <w:szCs w:val="24"/>
        </w:rPr>
        <w:t>Pranešėja K. Petraitienė.</w:t>
      </w:r>
      <w:r w:rsidR="00702A50" w:rsidRPr="00702A50">
        <w:rPr>
          <w:rFonts w:ascii="LiberationSerif" w:hAnsi="LiberationSerif" w:cs="LiberationSerif"/>
          <w:sz w:val="24"/>
          <w:szCs w:val="24"/>
        </w:rPr>
        <w:t xml:space="preserve"> </w:t>
      </w:r>
      <w:r w:rsidR="00702A50">
        <w:rPr>
          <w:rFonts w:ascii="LiberationSerif" w:hAnsi="LiberationSerif" w:cs="LiberationSerif"/>
          <w:sz w:val="24"/>
          <w:szCs w:val="24"/>
        </w:rPr>
        <w:t>Sprendimo projektu siūlome keisti Klaipėdos miesto savivaldybės tarybos 2023 m. sausio 26 d. sprendimą Nr. T2-1 „Dėl Klaipėdos miesto savivaldybės 2023 metų biudžeto patvirtinimo“, siekiant patikslinti biudžetą dėl dotacijų skyrimo Savivaldybei.</w:t>
      </w:r>
    </w:p>
    <w:p w:rsidR="004F32FB" w:rsidRDefault="004F32FB" w:rsidP="004F32F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NUTARTA. Pritarti sprendimo projektui.</w:t>
      </w:r>
    </w:p>
    <w:p w:rsidR="004F32FB" w:rsidRPr="001F7907" w:rsidRDefault="004F32FB" w:rsidP="004F32FB">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71EC2">
        <w:rPr>
          <w:rFonts w:ascii="Times New Roman" w:hAnsi="Times New Roman" w:cs="Times New Roman"/>
          <w:sz w:val="24"/>
          <w:szCs w:val="24"/>
        </w:rPr>
        <w:t xml:space="preserve">BALSUOTA: už – </w:t>
      </w:r>
      <w:r>
        <w:rPr>
          <w:rFonts w:ascii="Times New Roman" w:hAnsi="Times New Roman" w:cs="Times New Roman"/>
          <w:sz w:val="24"/>
          <w:szCs w:val="24"/>
        </w:rPr>
        <w:t>5</w:t>
      </w:r>
      <w:r w:rsidRPr="00D71EC2">
        <w:rPr>
          <w:rFonts w:ascii="Times New Roman" w:hAnsi="Times New Roman" w:cs="Times New Roman"/>
          <w:sz w:val="24"/>
          <w:szCs w:val="24"/>
        </w:rPr>
        <w:t xml:space="preserve"> (J. Skrabulienė, L. Makūnas, H. Galinauskas, R. Sakalauskas</w:t>
      </w:r>
      <w:r>
        <w:rPr>
          <w:rFonts w:ascii="Times New Roman" w:hAnsi="Times New Roman" w:cs="Times New Roman"/>
          <w:sz w:val="24"/>
          <w:szCs w:val="24"/>
        </w:rPr>
        <w:t xml:space="preserve">, </w:t>
      </w:r>
      <w:r w:rsidRPr="00D71EC2">
        <w:rPr>
          <w:rFonts w:ascii="Times New Roman" w:hAnsi="Times New Roman" w:cs="Times New Roman"/>
          <w:sz w:val="24"/>
          <w:szCs w:val="24"/>
        </w:rPr>
        <w:t>J. Altuchovas</w:t>
      </w:r>
      <w:r>
        <w:rPr>
          <w:rFonts w:ascii="Times New Roman" w:hAnsi="Times New Roman" w:cs="Times New Roman"/>
          <w:sz w:val="24"/>
          <w:szCs w:val="24"/>
        </w:rPr>
        <w:t>), prieš – 0, susilaiko – 0</w:t>
      </w:r>
      <w:r w:rsidRPr="00D71EC2">
        <w:rPr>
          <w:rFonts w:ascii="Times New Roman" w:hAnsi="Times New Roman" w:cs="Times New Roman"/>
          <w:sz w:val="24"/>
          <w:szCs w:val="24"/>
        </w:rPr>
        <w:t>.</w:t>
      </w:r>
    </w:p>
    <w:p w:rsidR="004F32FB" w:rsidRPr="00D71EC2" w:rsidRDefault="004F32FB" w:rsidP="00D71EC2">
      <w:pPr>
        <w:pStyle w:val="Betarp"/>
        <w:rPr>
          <w:rFonts w:ascii="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4F32FB">
        <w:rPr>
          <w:rFonts w:ascii="Times New Roman" w:hAnsi="Times New Roman" w:cs="Times New Roman"/>
          <w:sz w:val="24"/>
          <w:szCs w:val="24"/>
        </w:rPr>
        <w:t>14.20</w:t>
      </w:r>
      <w:r w:rsidR="004F038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A1C" w:rsidRDefault="00DC4A1C" w:rsidP="004151B7">
      <w:pPr>
        <w:spacing w:after="0" w:line="240" w:lineRule="auto"/>
      </w:pPr>
      <w:r>
        <w:separator/>
      </w:r>
    </w:p>
  </w:endnote>
  <w:endnote w:type="continuationSeparator" w:id="0">
    <w:p w:rsidR="00DC4A1C" w:rsidRDefault="00DC4A1C"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A1C" w:rsidRDefault="00DC4A1C" w:rsidP="004151B7">
      <w:pPr>
        <w:spacing w:after="0" w:line="240" w:lineRule="auto"/>
      </w:pPr>
      <w:r>
        <w:separator/>
      </w:r>
    </w:p>
  </w:footnote>
  <w:footnote w:type="continuationSeparator" w:id="0">
    <w:p w:rsidR="00DC4A1C" w:rsidRDefault="00DC4A1C"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69370E">
          <w:rPr>
            <w:noProof/>
          </w:rPr>
          <w:t>5</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542C"/>
    <w:rsid w:val="000064F8"/>
    <w:rsid w:val="000070F1"/>
    <w:rsid w:val="00014333"/>
    <w:rsid w:val="000200F8"/>
    <w:rsid w:val="00020E82"/>
    <w:rsid w:val="00022315"/>
    <w:rsid w:val="000258AA"/>
    <w:rsid w:val="0003200C"/>
    <w:rsid w:val="0003475C"/>
    <w:rsid w:val="000348AF"/>
    <w:rsid w:val="000419A4"/>
    <w:rsid w:val="00041FF8"/>
    <w:rsid w:val="000447E1"/>
    <w:rsid w:val="000559CA"/>
    <w:rsid w:val="0006162B"/>
    <w:rsid w:val="00064512"/>
    <w:rsid w:val="0006633E"/>
    <w:rsid w:val="000665CA"/>
    <w:rsid w:val="000760F2"/>
    <w:rsid w:val="00087293"/>
    <w:rsid w:val="000A00F1"/>
    <w:rsid w:val="000A1280"/>
    <w:rsid w:val="000A1324"/>
    <w:rsid w:val="000A3A3D"/>
    <w:rsid w:val="000A4669"/>
    <w:rsid w:val="000B1192"/>
    <w:rsid w:val="000B1659"/>
    <w:rsid w:val="000B2437"/>
    <w:rsid w:val="000B4C8C"/>
    <w:rsid w:val="000B503A"/>
    <w:rsid w:val="000B7CCF"/>
    <w:rsid w:val="000C3DD8"/>
    <w:rsid w:val="000C44C5"/>
    <w:rsid w:val="000C505E"/>
    <w:rsid w:val="000C7034"/>
    <w:rsid w:val="000C72A7"/>
    <w:rsid w:val="000D4CF6"/>
    <w:rsid w:val="000D52A0"/>
    <w:rsid w:val="000E4479"/>
    <w:rsid w:val="000E5791"/>
    <w:rsid w:val="000E68B5"/>
    <w:rsid w:val="000F772F"/>
    <w:rsid w:val="00103CBC"/>
    <w:rsid w:val="001072A5"/>
    <w:rsid w:val="00107371"/>
    <w:rsid w:val="001132FC"/>
    <w:rsid w:val="001171FC"/>
    <w:rsid w:val="001201A3"/>
    <w:rsid w:val="001217B2"/>
    <w:rsid w:val="00124EE8"/>
    <w:rsid w:val="001314CF"/>
    <w:rsid w:val="001349A0"/>
    <w:rsid w:val="00136FD0"/>
    <w:rsid w:val="00140C2C"/>
    <w:rsid w:val="00140E4D"/>
    <w:rsid w:val="00142DA6"/>
    <w:rsid w:val="00144180"/>
    <w:rsid w:val="00151521"/>
    <w:rsid w:val="00151578"/>
    <w:rsid w:val="0015243D"/>
    <w:rsid w:val="00154C94"/>
    <w:rsid w:val="00157D63"/>
    <w:rsid w:val="00162E15"/>
    <w:rsid w:val="00171E47"/>
    <w:rsid w:val="00173952"/>
    <w:rsid w:val="001753FC"/>
    <w:rsid w:val="00182305"/>
    <w:rsid w:val="001859C2"/>
    <w:rsid w:val="00194183"/>
    <w:rsid w:val="001A61F5"/>
    <w:rsid w:val="001A7B76"/>
    <w:rsid w:val="001B3C6B"/>
    <w:rsid w:val="001B4A4A"/>
    <w:rsid w:val="001B7415"/>
    <w:rsid w:val="001C3DB8"/>
    <w:rsid w:val="001C469C"/>
    <w:rsid w:val="001C5A3C"/>
    <w:rsid w:val="001D37DA"/>
    <w:rsid w:val="001D5429"/>
    <w:rsid w:val="001D620B"/>
    <w:rsid w:val="001D7592"/>
    <w:rsid w:val="001E1D02"/>
    <w:rsid w:val="001E5C81"/>
    <w:rsid w:val="001F0266"/>
    <w:rsid w:val="001F5CD1"/>
    <w:rsid w:val="001F7907"/>
    <w:rsid w:val="00205402"/>
    <w:rsid w:val="00207EBC"/>
    <w:rsid w:val="00210016"/>
    <w:rsid w:val="00210347"/>
    <w:rsid w:val="00210489"/>
    <w:rsid w:val="00212CC7"/>
    <w:rsid w:val="00217058"/>
    <w:rsid w:val="00224A9F"/>
    <w:rsid w:val="002257AC"/>
    <w:rsid w:val="00230575"/>
    <w:rsid w:val="00230A5E"/>
    <w:rsid w:val="00231C5B"/>
    <w:rsid w:val="00232FEE"/>
    <w:rsid w:val="00235AE2"/>
    <w:rsid w:val="002369C7"/>
    <w:rsid w:val="0023742C"/>
    <w:rsid w:val="00242435"/>
    <w:rsid w:val="00244545"/>
    <w:rsid w:val="00251D03"/>
    <w:rsid w:val="0025372C"/>
    <w:rsid w:val="00256BB3"/>
    <w:rsid w:val="00260BA1"/>
    <w:rsid w:val="00264F5F"/>
    <w:rsid w:val="00265FF4"/>
    <w:rsid w:val="00270C21"/>
    <w:rsid w:val="00271E93"/>
    <w:rsid w:val="0027344E"/>
    <w:rsid w:val="00276515"/>
    <w:rsid w:val="002924D9"/>
    <w:rsid w:val="00293CFD"/>
    <w:rsid w:val="002951CB"/>
    <w:rsid w:val="00295A5D"/>
    <w:rsid w:val="002A3A83"/>
    <w:rsid w:val="002A75D9"/>
    <w:rsid w:val="002A7D49"/>
    <w:rsid w:val="002B4C2F"/>
    <w:rsid w:val="002B575E"/>
    <w:rsid w:val="002C0468"/>
    <w:rsid w:val="002C2CA9"/>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5D9E"/>
    <w:rsid w:val="00321A22"/>
    <w:rsid w:val="00322F0B"/>
    <w:rsid w:val="003305F3"/>
    <w:rsid w:val="00330EA6"/>
    <w:rsid w:val="00332566"/>
    <w:rsid w:val="00334250"/>
    <w:rsid w:val="00351238"/>
    <w:rsid w:val="00355DBB"/>
    <w:rsid w:val="003560B0"/>
    <w:rsid w:val="003570B0"/>
    <w:rsid w:val="003604C1"/>
    <w:rsid w:val="00361EE5"/>
    <w:rsid w:val="003652AF"/>
    <w:rsid w:val="003703EA"/>
    <w:rsid w:val="0037106A"/>
    <w:rsid w:val="00373F66"/>
    <w:rsid w:val="00377331"/>
    <w:rsid w:val="0038492C"/>
    <w:rsid w:val="00392CB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FAA"/>
    <w:rsid w:val="00447BA9"/>
    <w:rsid w:val="00452530"/>
    <w:rsid w:val="00454390"/>
    <w:rsid w:val="004544B3"/>
    <w:rsid w:val="00471826"/>
    <w:rsid w:val="0047710D"/>
    <w:rsid w:val="004772AC"/>
    <w:rsid w:val="0048210E"/>
    <w:rsid w:val="004867D6"/>
    <w:rsid w:val="00486FC9"/>
    <w:rsid w:val="004909A6"/>
    <w:rsid w:val="00496900"/>
    <w:rsid w:val="004A40D7"/>
    <w:rsid w:val="004B105B"/>
    <w:rsid w:val="004B4AE7"/>
    <w:rsid w:val="004C75AC"/>
    <w:rsid w:val="004C7D45"/>
    <w:rsid w:val="004C7EE7"/>
    <w:rsid w:val="004D0B32"/>
    <w:rsid w:val="004D14D1"/>
    <w:rsid w:val="004D4473"/>
    <w:rsid w:val="004D49F2"/>
    <w:rsid w:val="004D63F2"/>
    <w:rsid w:val="004E1F61"/>
    <w:rsid w:val="004E32B4"/>
    <w:rsid w:val="004E5A1A"/>
    <w:rsid w:val="004F0385"/>
    <w:rsid w:val="004F1586"/>
    <w:rsid w:val="004F32FB"/>
    <w:rsid w:val="004F4393"/>
    <w:rsid w:val="005002A1"/>
    <w:rsid w:val="005065AC"/>
    <w:rsid w:val="005119BE"/>
    <w:rsid w:val="005167DE"/>
    <w:rsid w:val="00522F18"/>
    <w:rsid w:val="00523CE1"/>
    <w:rsid w:val="00524A0D"/>
    <w:rsid w:val="0052507A"/>
    <w:rsid w:val="0053657C"/>
    <w:rsid w:val="005401FD"/>
    <w:rsid w:val="00541A75"/>
    <w:rsid w:val="005458AC"/>
    <w:rsid w:val="0054666C"/>
    <w:rsid w:val="005540DE"/>
    <w:rsid w:val="00554CC5"/>
    <w:rsid w:val="00555B50"/>
    <w:rsid w:val="00557CED"/>
    <w:rsid w:val="00560787"/>
    <w:rsid w:val="00563A5A"/>
    <w:rsid w:val="005676C3"/>
    <w:rsid w:val="00575463"/>
    <w:rsid w:val="00575FC5"/>
    <w:rsid w:val="005763D8"/>
    <w:rsid w:val="00576850"/>
    <w:rsid w:val="005810C0"/>
    <w:rsid w:val="005848D8"/>
    <w:rsid w:val="0059359E"/>
    <w:rsid w:val="005A01B8"/>
    <w:rsid w:val="005A164D"/>
    <w:rsid w:val="005A4266"/>
    <w:rsid w:val="005B060F"/>
    <w:rsid w:val="005B2572"/>
    <w:rsid w:val="005B33EE"/>
    <w:rsid w:val="005B356B"/>
    <w:rsid w:val="005B7034"/>
    <w:rsid w:val="005C5038"/>
    <w:rsid w:val="005C5107"/>
    <w:rsid w:val="005C73CE"/>
    <w:rsid w:val="005D407A"/>
    <w:rsid w:val="005D4C76"/>
    <w:rsid w:val="005E2E59"/>
    <w:rsid w:val="005E4A71"/>
    <w:rsid w:val="005F069F"/>
    <w:rsid w:val="005F0712"/>
    <w:rsid w:val="005F6C24"/>
    <w:rsid w:val="00601817"/>
    <w:rsid w:val="00603831"/>
    <w:rsid w:val="0060465E"/>
    <w:rsid w:val="006058F5"/>
    <w:rsid w:val="00615245"/>
    <w:rsid w:val="006175F3"/>
    <w:rsid w:val="006222DF"/>
    <w:rsid w:val="00622E6D"/>
    <w:rsid w:val="0062607A"/>
    <w:rsid w:val="00640E61"/>
    <w:rsid w:val="006427DC"/>
    <w:rsid w:val="00647527"/>
    <w:rsid w:val="006475A8"/>
    <w:rsid w:val="00647622"/>
    <w:rsid w:val="006509BE"/>
    <w:rsid w:val="00653EBB"/>
    <w:rsid w:val="00662283"/>
    <w:rsid w:val="00683EFC"/>
    <w:rsid w:val="0068481B"/>
    <w:rsid w:val="0069370E"/>
    <w:rsid w:val="006938B3"/>
    <w:rsid w:val="00693A37"/>
    <w:rsid w:val="00694C50"/>
    <w:rsid w:val="006968D2"/>
    <w:rsid w:val="006A044F"/>
    <w:rsid w:val="006A0BE8"/>
    <w:rsid w:val="006A6AB4"/>
    <w:rsid w:val="006A7A09"/>
    <w:rsid w:val="006B0922"/>
    <w:rsid w:val="006B183A"/>
    <w:rsid w:val="006B6286"/>
    <w:rsid w:val="006B730D"/>
    <w:rsid w:val="006C0295"/>
    <w:rsid w:val="006C6274"/>
    <w:rsid w:val="006D0C94"/>
    <w:rsid w:val="006D301E"/>
    <w:rsid w:val="006D58E7"/>
    <w:rsid w:val="006D7E59"/>
    <w:rsid w:val="006E3892"/>
    <w:rsid w:val="006E7DAE"/>
    <w:rsid w:val="006F227F"/>
    <w:rsid w:val="006F7A15"/>
    <w:rsid w:val="00702A50"/>
    <w:rsid w:val="00702AB2"/>
    <w:rsid w:val="00703218"/>
    <w:rsid w:val="00705C41"/>
    <w:rsid w:val="00706C18"/>
    <w:rsid w:val="0071284D"/>
    <w:rsid w:val="007153C0"/>
    <w:rsid w:val="0071559E"/>
    <w:rsid w:val="00727A6B"/>
    <w:rsid w:val="00730AB7"/>
    <w:rsid w:val="007346C1"/>
    <w:rsid w:val="00734BD2"/>
    <w:rsid w:val="0073594C"/>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11D40"/>
    <w:rsid w:val="00815997"/>
    <w:rsid w:val="00815A7C"/>
    <w:rsid w:val="008200E2"/>
    <w:rsid w:val="008216B7"/>
    <w:rsid w:val="00822C9C"/>
    <w:rsid w:val="008262CC"/>
    <w:rsid w:val="00826406"/>
    <w:rsid w:val="00836C52"/>
    <w:rsid w:val="00837F7A"/>
    <w:rsid w:val="008416E4"/>
    <w:rsid w:val="00844797"/>
    <w:rsid w:val="00846FF3"/>
    <w:rsid w:val="00866AF0"/>
    <w:rsid w:val="00870A76"/>
    <w:rsid w:val="00870DBC"/>
    <w:rsid w:val="00872725"/>
    <w:rsid w:val="00873793"/>
    <w:rsid w:val="00876EA7"/>
    <w:rsid w:val="00880527"/>
    <w:rsid w:val="00882317"/>
    <w:rsid w:val="00882547"/>
    <w:rsid w:val="00883769"/>
    <w:rsid w:val="008864C4"/>
    <w:rsid w:val="00887DC0"/>
    <w:rsid w:val="00890A59"/>
    <w:rsid w:val="008A1845"/>
    <w:rsid w:val="008A4584"/>
    <w:rsid w:val="008A5EA1"/>
    <w:rsid w:val="008A6411"/>
    <w:rsid w:val="008A7470"/>
    <w:rsid w:val="008A7A8E"/>
    <w:rsid w:val="008B6709"/>
    <w:rsid w:val="008B6DBA"/>
    <w:rsid w:val="008B6E24"/>
    <w:rsid w:val="008C1420"/>
    <w:rsid w:val="008C14FD"/>
    <w:rsid w:val="008C2B4B"/>
    <w:rsid w:val="008C5602"/>
    <w:rsid w:val="008C6880"/>
    <w:rsid w:val="008D2B2F"/>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3D0E"/>
    <w:rsid w:val="009368C0"/>
    <w:rsid w:val="00940CBB"/>
    <w:rsid w:val="00941626"/>
    <w:rsid w:val="0094581C"/>
    <w:rsid w:val="0095027F"/>
    <w:rsid w:val="00961867"/>
    <w:rsid w:val="00962E0A"/>
    <w:rsid w:val="009650DB"/>
    <w:rsid w:val="009704F1"/>
    <w:rsid w:val="00981D9A"/>
    <w:rsid w:val="00983F99"/>
    <w:rsid w:val="009845B8"/>
    <w:rsid w:val="0098564D"/>
    <w:rsid w:val="00986852"/>
    <w:rsid w:val="00991BE8"/>
    <w:rsid w:val="009A70BE"/>
    <w:rsid w:val="009B6D27"/>
    <w:rsid w:val="009B7AEF"/>
    <w:rsid w:val="009C0234"/>
    <w:rsid w:val="009C3E02"/>
    <w:rsid w:val="009C5AEE"/>
    <w:rsid w:val="009D2A26"/>
    <w:rsid w:val="009D2FD4"/>
    <w:rsid w:val="009D6F7F"/>
    <w:rsid w:val="009D7C70"/>
    <w:rsid w:val="009E097C"/>
    <w:rsid w:val="009E293D"/>
    <w:rsid w:val="009E7C71"/>
    <w:rsid w:val="009F1CF1"/>
    <w:rsid w:val="009F23E0"/>
    <w:rsid w:val="009F2D41"/>
    <w:rsid w:val="00A0195E"/>
    <w:rsid w:val="00A0468D"/>
    <w:rsid w:val="00A05B71"/>
    <w:rsid w:val="00A05F04"/>
    <w:rsid w:val="00A063ED"/>
    <w:rsid w:val="00A11554"/>
    <w:rsid w:val="00A15A24"/>
    <w:rsid w:val="00A16630"/>
    <w:rsid w:val="00A201B2"/>
    <w:rsid w:val="00A22A7F"/>
    <w:rsid w:val="00A23A37"/>
    <w:rsid w:val="00A279A2"/>
    <w:rsid w:val="00A3465E"/>
    <w:rsid w:val="00A35C78"/>
    <w:rsid w:val="00A37781"/>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76F0"/>
    <w:rsid w:val="00AA7699"/>
    <w:rsid w:val="00AB090E"/>
    <w:rsid w:val="00AB1070"/>
    <w:rsid w:val="00AB16B1"/>
    <w:rsid w:val="00AB3A1D"/>
    <w:rsid w:val="00AB409B"/>
    <w:rsid w:val="00AB605E"/>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22A3"/>
    <w:rsid w:val="00AF2827"/>
    <w:rsid w:val="00AF3002"/>
    <w:rsid w:val="00AF41F9"/>
    <w:rsid w:val="00AF69B5"/>
    <w:rsid w:val="00B00330"/>
    <w:rsid w:val="00B022ED"/>
    <w:rsid w:val="00B027D0"/>
    <w:rsid w:val="00B2048E"/>
    <w:rsid w:val="00B21E6C"/>
    <w:rsid w:val="00B24DFD"/>
    <w:rsid w:val="00B25DEB"/>
    <w:rsid w:val="00B30715"/>
    <w:rsid w:val="00B311CC"/>
    <w:rsid w:val="00B35FC0"/>
    <w:rsid w:val="00B36E50"/>
    <w:rsid w:val="00B37C53"/>
    <w:rsid w:val="00B42EE0"/>
    <w:rsid w:val="00B42FCE"/>
    <w:rsid w:val="00B44104"/>
    <w:rsid w:val="00B46104"/>
    <w:rsid w:val="00B468AA"/>
    <w:rsid w:val="00B52CCA"/>
    <w:rsid w:val="00B56219"/>
    <w:rsid w:val="00B619B6"/>
    <w:rsid w:val="00B63EBD"/>
    <w:rsid w:val="00B720D6"/>
    <w:rsid w:val="00B74E80"/>
    <w:rsid w:val="00B760A2"/>
    <w:rsid w:val="00B825D5"/>
    <w:rsid w:val="00B837C8"/>
    <w:rsid w:val="00B869B8"/>
    <w:rsid w:val="00B9260D"/>
    <w:rsid w:val="00B959C8"/>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0818"/>
    <w:rsid w:val="00C74A8A"/>
    <w:rsid w:val="00C76FDB"/>
    <w:rsid w:val="00C77953"/>
    <w:rsid w:val="00C86D2A"/>
    <w:rsid w:val="00C87D28"/>
    <w:rsid w:val="00C87ED3"/>
    <w:rsid w:val="00C9293E"/>
    <w:rsid w:val="00C952DA"/>
    <w:rsid w:val="00C956CF"/>
    <w:rsid w:val="00C95CEA"/>
    <w:rsid w:val="00CA234B"/>
    <w:rsid w:val="00CA42C7"/>
    <w:rsid w:val="00CA63D5"/>
    <w:rsid w:val="00CA73C3"/>
    <w:rsid w:val="00CB34AD"/>
    <w:rsid w:val="00CB3EBD"/>
    <w:rsid w:val="00CB64EE"/>
    <w:rsid w:val="00CB7651"/>
    <w:rsid w:val="00CC21EB"/>
    <w:rsid w:val="00CC22EA"/>
    <w:rsid w:val="00CC265B"/>
    <w:rsid w:val="00CC4514"/>
    <w:rsid w:val="00CC6F6E"/>
    <w:rsid w:val="00CD54F2"/>
    <w:rsid w:val="00CE0385"/>
    <w:rsid w:val="00CE0540"/>
    <w:rsid w:val="00CE47F1"/>
    <w:rsid w:val="00CE55BE"/>
    <w:rsid w:val="00CF32E3"/>
    <w:rsid w:val="00CF39CA"/>
    <w:rsid w:val="00CF76AD"/>
    <w:rsid w:val="00D024CE"/>
    <w:rsid w:val="00D054D3"/>
    <w:rsid w:val="00D06406"/>
    <w:rsid w:val="00D06C6F"/>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83CB5"/>
    <w:rsid w:val="00D907A5"/>
    <w:rsid w:val="00D90F09"/>
    <w:rsid w:val="00DA2148"/>
    <w:rsid w:val="00DA3ECA"/>
    <w:rsid w:val="00DA4EFA"/>
    <w:rsid w:val="00DA5944"/>
    <w:rsid w:val="00DA6B05"/>
    <w:rsid w:val="00DB472B"/>
    <w:rsid w:val="00DB678F"/>
    <w:rsid w:val="00DB694B"/>
    <w:rsid w:val="00DB715F"/>
    <w:rsid w:val="00DB733D"/>
    <w:rsid w:val="00DC0820"/>
    <w:rsid w:val="00DC443E"/>
    <w:rsid w:val="00DC4A1C"/>
    <w:rsid w:val="00DC5FBD"/>
    <w:rsid w:val="00DD0EAC"/>
    <w:rsid w:val="00DD1AD2"/>
    <w:rsid w:val="00DE29F3"/>
    <w:rsid w:val="00DE3F4D"/>
    <w:rsid w:val="00DE3FA7"/>
    <w:rsid w:val="00DE4840"/>
    <w:rsid w:val="00DE4B0F"/>
    <w:rsid w:val="00DF74D9"/>
    <w:rsid w:val="00E047EC"/>
    <w:rsid w:val="00E12592"/>
    <w:rsid w:val="00E14E6E"/>
    <w:rsid w:val="00E25C22"/>
    <w:rsid w:val="00E3335B"/>
    <w:rsid w:val="00E34AC9"/>
    <w:rsid w:val="00E362C0"/>
    <w:rsid w:val="00E366BB"/>
    <w:rsid w:val="00E371AC"/>
    <w:rsid w:val="00E434EA"/>
    <w:rsid w:val="00E455FC"/>
    <w:rsid w:val="00E46233"/>
    <w:rsid w:val="00E50DBA"/>
    <w:rsid w:val="00E623BE"/>
    <w:rsid w:val="00E6287C"/>
    <w:rsid w:val="00E65707"/>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3390"/>
    <w:rsid w:val="00EB52BB"/>
    <w:rsid w:val="00EB5F94"/>
    <w:rsid w:val="00EB62F1"/>
    <w:rsid w:val="00EC48AB"/>
    <w:rsid w:val="00EC7458"/>
    <w:rsid w:val="00ED50D7"/>
    <w:rsid w:val="00ED5F09"/>
    <w:rsid w:val="00ED74A0"/>
    <w:rsid w:val="00EE1036"/>
    <w:rsid w:val="00EE11DF"/>
    <w:rsid w:val="00EF279D"/>
    <w:rsid w:val="00EF70BB"/>
    <w:rsid w:val="00EF7973"/>
    <w:rsid w:val="00F03EBC"/>
    <w:rsid w:val="00F06CE3"/>
    <w:rsid w:val="00F108EE"/>
    <w:rsid w:val="00F15C86"/>
    <w:rsid w:val="00F1644F"/>
    <w:rsid w:val="00F16E86"/>
    <w:rsid w:val="00F20630"/>
    <w:rsid w:val="00F26D49"/>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A37F2"/>
    <w:rsid w:val="00FA39EE"/>
    <w:rsid w:val="00FB2B84"/>
    <w:rsid w:val="00FB4B7A"/>
    <w:rsid w:val="00FB5B23"/>
    <w:rsid w:val="00FB65F4"/>
    <w:rsid w:val="00FB6611"/>
    <w:rsid w:val="00FB6992"/>
    <w:rsid w:val="00FC0FAC"/>
    <w:rsid w:val="00FC4A38"/>
    <w:rsid w:val="00FC58E8"/>
    <w:rsid w:val="00FC6149"/>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55D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paragraph" w:styleId="Debesliotekstas">
    <w:name w:val="Balloon Text"/>
    <w:basedOn w:val="prastasis"/>
    <w:link w:val="DebesliotekstasDiagrama"/>
    <w:uiPriority w:val="99"/>
    <w:semiHidden/>
    <w:unhideWhenUsed/>
    <w:rsid w:val="006937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3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1143-F208-47F0-94A2-86F10953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11298</Words>
  <Characters>6441</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Lietute Demidova</cp:lastModifiedBy>
  <cp:revision>2</cp:revision>
  <cp:lastPrinted>2023-12-13T10:59:00Z</cp:lastPrinted>
  <dcterms:created xsi:type="dcterms:W3CDTF">2023-12-13T10:59:00Z</dcterms:created>
  <dcterms:modified xsi:type="dcterms:W3CDTF">2023-12-13T10:59:00Z</dcterms:modified>
</cp:coreProperties>
</file>