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F557"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r w:rsidRPr="00397B07">
        <w:rPr>
          <w:rFonts w:ascii="Times New Roman" w:eastAsia="Times New Roman" w:hAnsi="Times New Roman" w:cs="Times New Roman"/>
          <w:b/>
          <w:sz w:val="28"/>
          <w:szCs w:val="28"/>
          <w:lang w:eastAsia="lt-LT"/>
        </w:rPr>
        <w:t>KLAIPĖDOS MIESTO SAVIVALDYBĖS TARYBA</w:t>
      </w:r>
    </w:p>
    <w:p w14:paraId="2E24F558"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2E24F559"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2E24F55A" w14:textId="77777777" w:rsidR="00397B07" w:rsidRPr="00397B07" w:rsidRDefault="00756488"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397B07" w:rsidRPr="00397B07">
        <w:rPr>
          <w:rFonts w:ascii="Times New Roman" w:eastAsia="Times New Roman" w:hAnsi="Times New Roman" w:cs="Times New Roman"/>
          <w:b/>
          <w:sz w:val="24"/>
          <w:szCs w:val="24"/>
          <w:lang w:eastAsia="lt-LT"/>
        </w:rPr>
        <w:t>POSĖDŽIO PROTOKOLAS</w:t>
      </w:r>
    </w:p>
    <w:p w14:paraId="2E24F55B"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0" w:name="registravimoData"/>
    <w:p w14:paraId="2E24F55C"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2023-11-22</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TAR-109</w:t>
      </w:r>
      <w:bookmarkEnd w:id="1"/>
    </w:p>
    <w:p w14:paraId="2E24F55D"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2E24F55E"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2E24F55F"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8C379C">
        <w:rPr>
          <w:rFonts w:ascii="Times New Roman" w:eastAsia="Times New Roman" w:hAnsi="Times New Roman" w:cs="Times New Roman"/>
          <w:sz w:val="24"/>
          <w:szCs w:val="24"/>
        </w:rPr>
        <w:t>osėdis vyksta 2023 m. lapkričio 20</w:t>
      </w:r>
      <w:r w:rsidR="00851186">
        <w:rPr>
          <w:rFonts w:ascii="Times New Roman" w:eastAsia="Times New Roman" w:hAnsi="Times New Roman" w:cs="Times New Roman"/>
          <w:sz w:val="24"/>
          <w:szCs w:val="24"/>
        </w:rPr>
        <w:t xml:space="preserve"> d. </w:t>
      </w:r>
      <w:r w:rsidR="000276CB">
        <w:rPr>
          <w:rFonts w:ascii="Times New Roman" w:eastAsia="Times New Roman" w:hAnsi="Times New Roman" w:cs="Times New Roman"/>
          <w:sz w:val="24"/>
          <w:szCs w:val="24"/>
        </w:rPr>
        <w:t xml:space="preserve">Posėdžio pradžia </w:t>
      </w:r>
      <w:r w:rsidR="00851186">
        <w:rPr>
          <w:rFonts w:ascii="Times New Roman" w:eastAsia="Times New Roman" w:hAnsi="Times New Roman" w:cs="Times New Roman"/>
          <w:sz w:val="24"/>
          <w:szCs w:val="24"/>
        </w:rPr>
        <w:t>13</w:t>
      </w:r>
      <w:r w:rsidR="000276CB">
        <w:rPr>
          <w:rFonts w:ascii="Times New Roman" w:eastAsia="Times New Roman" w:hAnsi="Times New Roman" w:cs="Times New Roman"/>
          <w:sz w:val="24"/>
          <w:szCs w:val="24"/>
        </w:rPr>
        <w:t>.00 val</w:t>
      </w:r>
      <w:r w:rsidRPr="00397B07">
        <w:rPr>
          <w:rFonts w:ascii="Times New Roman" w:eastAsia="Times New Roman" w:hAnsi="Times New Roman" w:cs="Times New Roman"/>
          <w:sz w:val="24"/>
          <w:szCs w:val="24"/>
        </w:rPr>
        <w:t>.</w:t>
      </w:r>
    </w:p>
    <w:p w14:paraId="2E24F560"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2E24F561"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2E24F562" w14:textId="77777777" w:rsidR="000276CB" w:rsidRDefault="00851186" w:rsidP="008C37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sidR="00930DAA">
        <w:rPr>
          <w:rFonts w:ascii="Times New Roman" w:eastAsia="Times New Roman" w:hAnsi="Times New Roman" w:cs="Times New Roman"/>
          <w:sz w:val="24"/>
          <w:szCs w:val="24"/>
          <w:lang w:eastAsia="lt-LT"/>
        </w:rPr>
        <w:t xml:space="preserve"> Leonas Makūnas, </w:t>
      </w:r>
      <w:r w:rsidR="00A066FC" w:rsidRPr="00A066FC">
        <w:rPr>
          <w:rFonts w:ascii="Times New Roman" w:eastAsia="Times New Roman" w:hAnsi="Times New Roman" w:cs="Times New Roman"/>
          <w:sz w:val="24"/>
          <w:szCs w:val="24"/>
          <w:lang w:eastAsia="lt-LT"/>
        </w:rPr>
        <w:t>Aušra Pacevičiūtė</w:t>
      </w:r>
      <w:r w:rsidR="00A066FC">
        <w:rPr>
          <w:rFonts w:ascii="Times New Roman" w:eastAsia="Times New Roman" w:hAnsi="Times New Roman" w:cs="Times New Roman"/>
          <w:sz w:val="24"/>
          <w:szCs w:val="24"/>
          <w:lang w:eastAsia="lt-LT"/>
        </w:rPr>
        <w:t>.</w:t>
      </w:r>
      <w:r w:rsidR="00637AF6">
        <w:rPr>
          <w:rFonts w:ascii="Times New Roman" w:eastAsia="Times New Roman" w:hAnsi="Times New Roman" w:cs="Times New Roman"/>
          <w:sz w:val="24"/>
          <w:szCs w:val="24"/>
          <w:lang w:eastAsia="lt-LT"/>
        </w:rPr>
        <w:t xml:space="preserve"> </w:t>
      </w:r>
    </w:p>
    <w:p w14:paraId="2E24F563" w14:textId="6FCD2737" w:rsidR="008C379C" w:rsidRDefault="008C379C" w:rsidP="00D5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w:t>
      </w:r>
      <w:r w:rsidR="001B5E75">
        <w:rPr>
          <w:rFonts w:ascii="Times New Roman" w:eastAsia="Times New Roman" w:hAnsi="Times New Roman" w:cs="Times New Roman"/>
          <w:sz w:val="24"/>
          <w:szCs w:val="24"/>
          <w:lang w:eastAsia="lt-LT"/>
        </w:rPr>
        <w:t xml:space="preserve"> darbuotojai:</w:t>
      </w:r>
      <w:r>
        <w:rPr>
          <w:rFonts w:ascii="Times New Roman" w:eastAsia="Times New Roman" w:hAnsi="Times New Roman" w:cs="Times New Roman"/>
          <w:sz w:val="24"/>
          <w:szCs w:val="24"/>
          <w:lang w:eastAsia="lt-LT"/>
        </w:rPr>
        <w:t xml:space="preserve"> </w:t>
      </w:r>
      <w:r w:rsidR="001B5E75" w:rsidRPr="001B5E75">
        <w:rPr>
          <w:rFonts w:ascii="Times New Roman" w:eastAsia="Times New Roman" w:hAnsi="Times New Roman" w:cs="Times New Roman"/>
          <w:sz w:val="24"/>
          <w:szCs w:val="24"/>
          <w:lang w:eastAsia="lt-LT"/>
        </w:rPr>
        <w:t>Finansų skyriaus vedė</w:t>
      </w:r>
      <w:r w:rsidR="00D5200F">
        <w:rPr>
          <w:rFonts w:ascii="Times New Roman" w:eastAsia="Times New Roman" w:hAnsi="Times New Roman" w:cs="Times New Roman"/>
          <w:sz w:val="24"/>
          <w:szCs w:val="24"/>
          <w:lang w:eastAsia="lt-LT"/>
        </w:rPr>
        <w:t>ja K. Petraitienė,</w:t>
      </w:r>
      <w:r w:rsidR="001B5E75" w:rsidRPr="001B5E75">
        <w:rPr>
          <w:rFonts w:ascii="Times New Roman" w:eastAsia="Times New Roman" w:hAnsi="Times New Roman" w:cs="Times New Roman"/>
          <w:sz w:val="24"/>
          <w:szCs w:val="24"/>
          <w:lang w:eastAsia="lt-LT"/>
        </w:rPr>
        <w:t xml:space="preserve"> Licencijų ir leidimų skyriaus </w:t>
      </w:r>
      <w:r w:rsidR="00D5200F">
        <w:rPr>
          <w:rFonts w:ascii="Times New Roman" w:eastAsia="Times New Roman" w:hAnsi="Times New Roman" w:cs="Times New Roman"/>
          <w:sz w:val="24"/>
          <w:szCs w:val="24"/>
          <w:lang w:eastAsia="lt-LT"/>
        </w:rPr>
        <w:t>vedėja J. Uptienė, Urbanistikos ir architektūros skyriaus vyr. inžinierius</w:t>
      </w:r>
      <w:r w:rsidR="00CE5514">
        <w:rPr>
          <w:rFonts w:ascii="Times New Roman" w:eastAsia="Times New Roman" w:hAnsi="Times New Roman" w:cs="Times New Roman"/>
          <w:sz w:val="24"/>
          <w:szCs w:val="24"/>
          <w:lang w:eastAsia="lt-LT"/>
        </w:rPr>
        <w:t xml:space="preserve"> A. Dieninis</w:t>
      </w:r>
      <w:r w:rsidR="00D5200F">
        <w:rPr>
          <w:rFonts w:ascii="Times New Roman" w:eastAsia="Times New Roman" w:hAnsi="Times New Roman" w:cs="Times New Roman"/>
          <w:sz w:val="24"/>
          <w:szCs w:val="24"/>
          <w:lang w:eastAsia="lt-LT"/>
        </w:rPr>
        <w:t xml:space="preserve">, </w:t>
      </w:r>
      <w:r w:rsidR="00E633B4" w:rsidRPr="00E633B4">
        <w:rPr>
          <w:rFonts w:ascii="Times New Roman" w:eastAsia="Times New Roman" w:hAnsi="Times New Roman" w:cs="Times New Roman"/>
          <w:sz w:val="24"/>
          <w:szCs w:val="24"/>
          <w:lang w:eastAsia="lt-LT"/>
        </w:rPr>
        <w:t>Statybos leidim</w:t>
      </w:r>
      <w:r w:rsidR="00EC2C42">
        <w:rPr>
          <w:rFonts w:ascii="Times New Roman" w:eastAsia="Times New Roman" w:hAnsi="Times New Roman" w:cs="Times New Roman"/>
          <w:sz w:val="24"/>
          <w:szCs w:val="24"/>
          <w:lang w:eastAsia="lt-LT"/>
        </w:rPr>
        <w:t>ų ir statinių priežiūros skyriaus vedėjas</w:t>
      </w:r>
      <w:r w:rsidR="00E633B4">
        <w:rPr>
          <w:rFonts w:ascii="Times New Roman" w:eastAsia="Times New Roman" w:hAnsi="Times New Roman" w:cs="Times New Roman"/>
          <w:sz w:val="24"/>
          <w:szCs w:val="24"/>
          <w:lang w:eastAsia="lt-LT"/>
        </w:rPr>
        <w:t xml:space="preserve"> </w:t>
      </w:r>
      <w:r w:rsidR="00D5200F">
        <w:rPr>
          <w:rFonts w:ascii="Times New Roman" w:eastAsia="Times New Roman" w:hAnsi="Times New Roman" w:cs="Times New Roman"/>
          <w:sz w:val="24"/>
          <w:szCs w:val="24"/>
          <w:lang w:eastAsia="lt-LT"/>
        </w:rPr>
        <w:t>G. Pocius.</w:t>
      </w:r>
    </w:p>
    <w:p w14:paraId="2E24F564" w14:textId="77777777" w:rsidR="000276CB" w:rsidRPr="000276CB" w:rsidRDefault="000276CB" w:rsidP="000276CB">
      <w:pPr>
        <w:spacing w:after="0" w:line="240" w:lineRule="auto"/>
        <w:ind w:firstLine="567"/>
        <w:jc w:val="both"/>
        <w:rPr>
          <w:rFonts w:ascii="Times New Roman" w:eastAsia="Times New Roman" w:hAnsi="Times New Roman" w:cs="Times New Roman"/>
          <w:bCs/>
          <w:sz w:val="24"/>
          <w:szCs w:val="24"/>
          <w:lang w:eastAsia="lt-LT"/>
        </w:rPr>
      </w:pPr>
      <w:r w:rsidRPr="000276CB">
        <w:rPr>
          <w:rFonts w:ascii="Times New Roman" w:eastAsia="Times New Roman" w:hAnsi="Times New Roman" w:cs="Times New Roman"/>
          <w:bCs/>
          <w:sz w:val="24"/>
          <w:szCs w:val="24"/>
          <w:lang w:eastAsia="lt-LT"/>
        </w:rPr>
        <w:t>Darbotvarkė patvirtinta (bendru sutarimu):</w:t>
      </w:r>
    </w:p>
    <w:p w14:paraId="2E24F565" w14:textId="77777777" w:rsidR="00D5200F" w:rsidRP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sidRPr="00D5200F">
        <w:rPr>
          <w:rFonts w:ascii="Times New Roman" w:eastAsia="Times New Roman" w:hAnsi="Times New Roman" w:cs="Times New Roman"/>
          <w:bCs/>
          <w:sz w:val="24"/>
          <w:szCs w:val="24"/>
          <w:lang w:eastAsia="lt-LT"/>
        </w:rPr>
        <w:t>1. Dėl Klaipėdos miesto savivaldybės tarybos 2023 m. sausio 26 d. sprendimo Nr. T2-1 „Dėl Klaipėdos miesto savivaldybės 2023 metų biudžeto p</w:t>
      </w:r>
      <w:r>
        <w:rPr>
          <w:rFonts w:ascii="Times New Roman" w:eastAsia="Times New Roman" w:hAnsi="Times New Roman" w:cs="Times New Roman"/>
          <w:bCs/>
          <w:sz w:val="24"/>
          <w:szCs w:val="24"/>
          <w:lang w:eastAsia="lt-LT"/>
        </w:rPr>
        <w:t xml:space="preserve">atvirtinimo“ pakeitimo. </w:t>
      </w:r>
      <w:r w:rsidRPr="00D5200F">
        <w:rPr>
          <w:rFonts w:ascii="Times New Roman" w:eastAsia="Times New Roman" w:hAnsi="Times New Roman" w:cs="Times New Roman"/>
          <w:bCs/>
          <w:sz w:val="24"/>
          <w:szCs w:val="24"/>
          <w:lang w:eastAsia="lt-LT"/>
        </w:rPr>
        <w:t>Pranešėja K. Petraitienė.</w:t>
      </w:r>
    </w:p>
    <w:p w14:paraId="2E24F566" w14:textId="77777777" w:rsidR="00D5200F" w:rsidRP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sidRPr="00D5200F">
        <w:rPr>
          <w:rFonts w:ascii="Times New Roman" w:eastAsia="Times New Roman" w:hAnsi="Times New Roman" w:cs="Times New Roman"/>
          <w:bCs/>
          <w:sz w:val="24"/>
          <w:szCs w:val="24"/>
          <w:lang w:eastAsia="lt-LT"/>
        </w:rPr>
        <w:t>2. Dėl Klaipėdos miesto savivaldybės tarybos 2021 m. birželio 22 d. sprendimo Nr. T2-160 „Dėl mokesčių lengvatų teikimo asmenims, remiantiems reprezentacines Klaipėdos miesto sporto komandas, tvarkos nustatymo“ pakeitimo. (T1-339)Pranešėja K. Petraitienė.</w:t>
      </w:r>
    </w:p>
    <w:p w14:paraId="2E24F567" w14:textId="77777777" w:rsidR="00D5200F" w:rsidRP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sidRPr="00D5200F">
        <w:rPr>
          <w:rFonts w:ascii="Times New Roman" w:eastAsia="Times New Roman" w:hAnsi="Times New Roman" w:cs="Times New Roman"/>
          <w:bCs/>
          <w:sz w:val="24"/>
          <w:szCs w:val="24"/>
          <w:lang w:eastAsia="lt-LT"/>
        </w:rPr>
        <w:t>3. Dėl Klaipėdos miesto savivaldybės infrastruktūros plėtros rėmimo programos 2022 metų lėšų panaudojimo ataskaitos patvirtinimo. (T1-337) Pranešėjas A. Dieninis.</w:t>
      </w:r>
    </w:p>
    <w:p w14:paraId="2E24F568" w14:textId="77777777" w:rsid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sidRPr="00D5200F">
        <w:rPr>
          <w:rFonts w:ascii="Times New Roman" w:eastAsia="Times New Roman" w:hAnsi="Times New Roman" w:cs="Times New Roman"/>
          <w:bCs/>
          <w:sz w:val="24"/>
          <w:szCs w:val="24"/>
          <w:lang w:eastAsia="lt-LT"/>
        </w:rPr>
        <w:t>4. Dėl nesutikimo steigti lošimų organizavimo vietą. (T1-334) Pranešėja J. Uptienė.</w:t>
      </w:r>
    </w:p>
    <w:p w14:paraId="2E24F569" w14:textId="77777777" w:rsidR="00D5200F" w:rsidRP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D5200F">
        <w:rPr>
          <w:rFonts w:ascii="Times New Roman" w:eastAsia="Times New Roman" w:hAnsi="Times New Roman" w:cs="Times New Roman"/>
          <w:bCs/>
          <w:sz w:val="24"/>
          <w:szCs w:val="24"/>
          <w:lang w:eastAsia="lt-LT"/>
        </w:rPr>
        <w:t>. Informacija apie savivaldybės įmonių lūkesčių raštus.  Pranešėjas R. Tamošauskas.</w:t>
      </w:r>
    </w:p>
    <w:p w14:paraId="2E24F56A" w14:textId="77777777" w:rsidR="00D5200F" w:rsidRPr="00D5200F" w:rsidRDefault="00D5200F" w:rsidP="00D520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D5200F">
        <w:rPr>
          <w:rFonts w:ascii="Times New Roman" w:eastAsia="Times New Roman" w:hAnsi="Times New Roman" w:cs="Times New Roman"/>
          <w:bCs/>
          <w:sz w:val="24"/>
          <w:szCs w:val="24"/>
          <w:lang w:eastAsia="lt-LT"/>
        </w:rPr>
        <w:t>. Dėl apleisto ar neprižiūrimo nekilnojamojo turto sąrašo patvirtinimo.</w:t>
      </w:r>
      <w:r w:rsidR="007044D2">
        <w:rPr>
          <w:rFonts w:ascii="Times New Roman" w:eastAsia="Times New Roman" w:hAnsi="Times New Roman" w:cs="Times New Roman"/>
          <w:bCs/>
          <w:sz w:val="24"/>
          <w:szCs w:val="24"/>
          <w:lang w:eastAsia="lt-LT"/>
        </w:rPr>
        <w:t>(T1-342)</w:t>
      </w:r>
      <w:r w:rsidRPr="00D5200F">
        <w:rPr>
          <w:rFonts w:ascii="Times New Roman" w:eastAsia="Times New Roman" w:hAnsi="Times New Roman" w:cs="Times New Roman"/>
          <w:bCs/>
          <w:sz w:val="24"/>
          <w:szCs w:val="24"/>
          <w:lang w:eastAsia="lt-LT"/>
        </w:rPr>
        <w:t xml:space="preserve"> Pranešėjas G. Pocius.</w:t>
      </w:r>
    </w:p>
    <w:p w14:paraId="2E24F56B" w14:textId="77777777" w:rsidR="000276CB" w:rsidRPr="000276CB" w:rsidRDefault="000276CB" w:rsidP="000276CB">
      <w:pPr>
        <w:spacing w:after="0" w:line="240" w:lineRule="auto"/>
        <w:ind w:firstLine="567"/>
        <w:jc w:val="both"/>
        <w:rPr>
          <w:rFonts w:ascii="Times New Roman" w:eastAsia="Times New Roman" w:hAnsi="Times New Roman" w:cs="Times New Roman"/>
          <w:bCs/>
          <w:sz w:val="24"/>
          <w:szCs w:val="24"/>
          <w:lang w:eastAsia="lt-LT"/>
        </w:rPr>
      </w:pPr>
    </w:p>
    <w:p w14:paraId="2E24F56C" w14:textId="77777777" w:rsidR="00680860" w:rsidRDefault="008C379C" w:rsidP="000276CB">
      <w:pPr>
        <w:spacing w:after="0" w:line="240" w:lineRule="auto"/>
        <w:ind w:firstLine="567"/>
        <w:jc w:val="both"/>
        <w:rPr>
          <w:rFonts w:ascii="Times New Roman" w:eastAsia="Times New Roman" w:hAnsi="Times New Roman" w:cs="Times New Roman"/>
          <w:bCs/>
          <w:iCs/>
          <w:sz w:val="24"/>
          <w:szCs w:val="24"/>
          <w:lang w:val="en-US" w:eastAsia="lt-LT"/>
        </w:rPr>
      </w:pPr>
      <w:r>
        <w:rPr>
          <w:rFonts w:ascii="Times New Roman" w:eastAsia="Times New Roman" w:hAnsi="Times New Roman" w:cs="Times New Roman"/>
          <w:bCs/>
          <w:iCs/>
          <w:sz w:val="24"/>
          <w:szCs w:val="24"/>
          <w:lang w:val="en-US" w:eastAsia="lt-LT"/>
        </w:rPr>
        <w:t xml:space="preserve">1. </w:t>
      </w:r>
      <w:r w:rsidR="000276CB" w:rsidRPr="000276CB">
        <w:rPr>
          <w:rFonts w:ascii="Times New Roman" w:eastAsia="Times New Roman" w:hAnsi="Times New Roman" w:cs="Times New Roman"/>
          <w:bCs/>
          <w:iCs/>
          <w:sz w:val="24"/>
          <w:szCs w:val="24"/>
          <w:lang w:val="en-US" w:eastAsia="lt-LT"/>
        </w:rPr>
        <w:t xml:space="preserve">SVARSTYTA. </w:t>
      </w:r>
      <w:r w:rsidR="004C2C0F" w:rsidRPr="004C2C0F">
        <w:rPr>
          <w:rFonts w:ascii="Times New Roman" w:eastAsia="Times New Roman" w:hAnsi="Times New Roman" w:cs="Times New Roman"/>
          <w:bCs/>
          <w:iCs/>
          <w:sz w:val="24"/>
          <w:szCs w:val="24"/>
          <w:lang w:eastAsia="lt-LT"/>
        </w:rPr>
        <w:t>Klaipėdos miesto savivaldybės tarybos 2023 m. sausio 26 d. sprendimo Nr. T2-1 „Dėl Klaipėdos miesto savivaldybės 2023 metų biudžeto p</w:t>
      </w:r>
      <w:r w:rsidR="004C2C0F">
        <w:rPr>
          <w:rFonts w:ascii="Times New Roman" w:eastAsia="Times New Roman" w:hAnsi="Times New Roman" w:cs="Times New Roman"/>
          <w:bCs/>
          <w:iCs/>
          <w:sz w:val="24"/>
          <w:szCs w:val="24"/>
          <w:lang w:eastAsia="lt-LT"/>
        </w:rPr>
        <w:t>atvirtinimo“ pakeitimas.</w:t>
      </w:r>
    </w:p>
    <w:p w14:paraId="2E24F56D" w14:textId="77777777" w:rsidR="004651D0" w:rsidRDefault="00514F83" w:rsidP="004C2C0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Petraitienė šiuo sprendimo projektu siūlo</w:t>
      </w:r>
      <w:r w:rsidR="00680860" w:rsidRPr="00680860">
        <w:rPr>
          <w:rFonts w:ascii="Times New Roman" w:eastAsia="Times New Roman" w:hAnsi="Times New Roman" w:cs="Times New Roman"/>
          <w:bCs/>
          <w:iCs/>
          <w:sz w:val="24"/>
          <w:szCs w:val="24"/>
          <w:lang w:eastAsia="lt-LT"/>
        </w:rPr>
        <w:t xml:space="preserve"> keisti Klaipėdos miesto savivaldybės tarybos 2023 m. sausio 26 d. sprendimą Nr. T2-1 „Dėl Klaipėdos miesto savivaldybės 2023 metų biudžeto patvirtinimo“, siekiant patikslinti biudžetą dėl dotacijų skyrimo Savivaldybei bei keisti asignavimus pagal ekonominę klasifikaciją, nekeičiant bendros asignavimų apimties.</w:t>
      </w:r>
      <w:r>
        <w:rPr>
          <w:rFonts w:ascii="Times New Roman" w:eastAsia="Times New Roman" w:hAnsi="Times New Roman" w:cs="Times New Roman"/>
          <w:bCs/>
          <w:iCs/>
          <w:sz w:val="24"/>
          <w:szCs w:val="24"/>
          <w:lang w:eastAsia="lt-LT"/>
        </w:rPr>
        <w:t xml:space="preserve"> Siūlo</w:t>
      </w:r>
      <w:r w:rsidR="00680860" w:rsidRPr="00680860">
        <w:rPr>
          <w:rFonts w:ascii="Times New Roman" w:eastAsia="Times New Roman" w:hAnsi="Times New Roman" w:cs="Times New Roman"/>
          <w:bCs/>
          <w:iCs/>
          <w:sz w:val="24"/>
          <w:szCs w:val="24"/>
          <w:lang w:eastAsia="lt-LT"/>
        </w:rPr>
        <w:t xml:space="preserve"> biudže</w:t>
      </w:r>
      <w:r>
        <w:rPr>
          <w:rFonts w:ascii="Times New Roman" w:eastAsia="Times New Roman" w:hAnsi="Times New Roman" w:cs="Times New Roman"/>
          <w:bCs/>
          <w:iCs/>
          <w:sz w:val="24"/>
          <w:szCs w:val="24"/>
          <w:lang w:eastAsia="lt-LT"/>
        </w:rPr>
        <w:t xml:space="preserve">to pajamas  padidinti 3456,5 tūkst. Eur. </w:t>
      </w:r>
      <w:r w:rsidR="00044187">
        <w:rPr>
          <w:rFonts w:ascii="Times New Roman" w:eastAsia="Times New Roman" w:hAnsi="Times New Roman" w:cs="Times New Roman"/>
          <w:bCs/>
          <w:iCs/>
          <w:sz w:val="24"/>
          <w:szCs w:val="24"/>
          <w:lang w:eastAsia="lt-LT"/>
        </w:rPr>
        <w:t xml:space="preserve">Pažymi, kad </w:t>
      </w:r>
      <w:r w:rsidR="00044187" w:rsidRPr="00044187">
        <w:rPr>
          <w:rFonts w:ascii="Times New Roman" w:eastAsia="Times New Roman" w:hAnsi="Times New Roman" w:cs="Times New Roman"/>
          <w:bCs/>
          <w:iCs/>
          <w:sz w:val="24"/>
          <w:szCs w:val="24"/>
          <w:lang w:eastAsia="lt-LT" w:bidi="lt-LT"/>
        </w:rPr>
        <w:t>septyniuose programose dotacijos d</w:t>
      </w:r>
      <w:r w:rsidR="00044187">
        <w:rPr>
          <w:rFonts w:ascii="Times New Roman" w:eastAsia="Times New Roman" w:hAnsi="Times New Roman" w:cs="Times New Roman"/>
          <w:bCs/>
          <w:iCs/>
          <w:sz w:val="24"/>
          <w:szCs w:val="24"/>
          <w:lang w:eastAsia="lt-LT" w:bidi="lt-LT"/>
        </w:rPr>
        <w:t>idinamos ir dviejuose mažinamos, pakomentuoja.</w:t>
      </w:r>
      <w:r w:rsidR="002152FD">
        <w:rPr>
          <w:rFonts w:ascii="Times New Roman" w:eastAsia="Times New Roman" w:hAnsi="Times New Roman" w:cs="Times New Roman"/>
          <w:b/>
          <w:bCs/>
          <w:iCs/>
          <w:sz w:val="24"/>
          <w:szCs w:val="24"/>
          <w:lang w:eastAsia="lt-LT"/>
        </w:rPr>
        <w:t xml:space="preserve"> </w:t>
      </w:r>
      <w:r w:rsidR="002152FD">
        <w:rPr>
          <w:rFonts w:ascii="Times New Roman" w:eastAsia="Times New Roman" w:hAnsi="Times New Roman" w:cs="Times New Roman"/>
          <w:bCs/>
          <w:iCs/>
          <w:sz w:val="24"/>
          <w:szCs w:val="24"/>
          <w:lang w:eastAsia="lt-LT"/>
        </w:rPr>
        <w:t xml:space="preserve">Dėl </w:t>
      </w:r>
      <w:r w:rsidR="00680860" w:rsidRPr="00680860">
        <w:rPr>
          <w:rFonts w:ascii="Times New Roman" w:eastAsia="Times New Roman" w:hAnsi="Times New Roman" w:cs="Times New Roman"/>
          <w:bCs/>
          <w:iCs/>
          <w:sz w:val="24"/>
          <w:szCs w:val="24"/>
          <w:lang w:eastAsia="lt-LT"/>
        </w:rPr>
        <w:t xml:space="preserve"> nurodytų priežasčių tokia pačia suma, kaip pajamas, siūloma didinti 3456,5 tūkst. Eur Savivaldybės biudžeto a</w:t>
      </w:r>
      <w:r w:rsidR="002152FD">
        <w:rPr>
          <w:rFonts w:ascii="Times New Roman" w:eastAsia="Times New Roman" w:hAnsi="Times New Roman" w:cs="Times New Roman"/>
          <w:bCs/>
          <w:iCs/>
          <w:sz w:val="24"/>
          <w:szCs w:val="24"/>
          <w:lang w:eastAsia="lt-LT"/>
        </w:rPr>
        <w:t>signavimus</w:t>
      </w:r>
      <w:r w:rsidR="00680860" w:rsidRPr="00680860">
        <w:rPr>
          <w:rFonts w:ascii="Times New Roman" w:eastAsia="Times New Roman" w:hAnsi="Times New Roman" w:cs="Times New Roman"/>
          <w:bCs/>
          <w:iCs/>
          <w:sz w:val="24"/>
          <w:szCs w:val="24"/>
          <w:lang w:eastAsia="lt-LT"/>
        </w:rPr>
        <w:t xml:space="preserve"> </w:t>
      </w:r>
      <w:r w:rsidR="00680860" w:rsidRPr="002152FD">
        <w:rPr>
          <w:rFonts w:ascii="Times New Roman" w:eastAsia="Times New Roman" w:hAnsi="Times New Roman" w:cs="Times New Roman"/>
          <w:bCs/>
          <w:iCs/>
          <w:sz w:val="24"/>
          <w:szCs w:val="24"/>
          <w:lang w:eastAsia="lt-LT"/>
        </w:rPr>
        <w:t>Savivaldybės administracijai</w:t>
      </w:r>
      <w:r w:rsidR="004651D0">
        <w:rPr>
          <w:rFonts w:ascii="Times New Roman" w:eastAsia="Times New Roman" w:hAnsi="Times New Roman" w:cs="Times New Roman"/>
          <w:bCs/>
          <w:iCs/>
          <w:sz w:val="24"/>
          <w:szCs w:val="24"/>
          <w:lang w:eastAsia="lt-LT"/>
        </w:rPr>
        <w:t>.</w:t>
      </w:r>
      <w:r w:rsidR="00044187">
        <w:rPr>
          <w:rFonts w:ascii="Times New Roman" w:eastAsia="Times New Roman" w:hAnsi="Times New Roman" w:cs="Times New Roman"/>
          <w:bCs/>
          <w:iCs/>
          <w:sz w:val="24"/>
          <w:szCs w:val="24"/>
          <w:lang w:eastAsia="lt-LT"/>
        </w:rPr>
        <w:t xml:space="preserve"> </w:t>
      </w:r>
    </w:p>
    <w:p w14:paraId="2E24F56E" w14:textId="77777777" w:rsidR="004651D0" w:rsidRDefault="004651D0" w:rsidP="004C2C0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2E24F56F" w14:textId="77777777" w:rsidR="00D5200F" w:rsidRPr="004C2C0F" w:rsidRDefault="004C2C0F" w:rsidP="004C2C0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Tamošauskas siūlo pritarti sprendimo projektui bendru sutarimu.</w:t>
      </w:r>
    </w:p>
    <w:p w14:paraId="2E24F570" w14:textId="77777777" w:rsidR="000276CB" w:rsidRDefault="008C379C" w:rsidP="000276C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r w:rsidR="007044D2">
        <w:rPr>
          <w:rFonts w:ascii="Times New Roman" w:eastAsia="Times New Roman" w:hAnsi="Times New Roman" w:cs="Times New Roman"/>
          <w:bCs/>
          <w:iCs/>
          <w:sz w:val="24"/>
          <w:szCs w:val="24"/>
          <w:lang w:eastAsia="lt-LT" w:bidi="lt-LT"/>
        </w:rPr>
        <w:t xml:space="preserve"> Pritarti sprendimo projektui (bendru sutarimu).</w:t>
      </w:r>
    </w:p>
    <w:p w14:paraId="2E24F571" w14:textId="77777777" w:rsidR="004C2C0F" w:rsidRDefault="004C2C0F" w:rsidP="000276CB">
      <w:pPr>
        <w:spacing w:after="0" w:line="240" w:lineRule="auto"/>
        <w:ind w:firstLine="567"/>
        <w:jc w:val="both"/>
        <w:rPr>
          <w:rFonts w:ascii="Times New Roman" w:eastAsia="Times New Roman" w:hAnsi="Times New Roman" w:cs="Times New Roman"/>
          <w:bCs/>
          <w:iCs/>
          <w:sz w:val="24"/>
          <w:szCs w:val="24"/>
          <w:lang w:eastAsia="lt-LT" w:bidi="lt-LT"/>
        </w:rPr>
      </w:pPr>
    </w:p>
    <w:p w14:paraId="2E24F572" w14:textId="77777777" w:rsidR="007044D2" w:rsidRDefault="001B5E75" w:rsidP="007044D2">
      <w:pPr>
        <w:spacing w:after="0" w:line="240" w:lineRule="auto"/>
        <w:ind w:firstLine="567"/>
        <w:jc w:val="both"/>
        <w:rPr>
          <w:rFonts w:ascii="Times New Roman" w:eastAsia="Times New Roman" w:hAnsi="Times New Roman" w:cs="Times New Roman"/>
          <w:bCs/>
          <w:iCs/>
          <w:sz w:val="24"/>
          <w:szCs w:val="24"/>
          <w:lang w:eastAsia="lt-LT" w:bidi="lt-LT"/>
        </w:rPr>
      </w:pPr>
      <w:r w:rsidRPr="001B5E75">
        <w:rPr>
          <w:rFonts w:ascii="Times New Roman" w:eastAsia="Times New Roman" w:hAnsi="Times New Roman" w:cs="Times New Roman"/>
          <w:bCs/>
          <w:iCs/>
          <w:sz w:val="24"/>
          <w:szCs w:val="24"/>
          <w:lang w:val="en-US" w:eastAsia="lt-LT" w:bidi="lt-LT"/>
        </w:rPr>
        <w:t>2. SVARSTYTA.</w:t>
      </w:r>
      <w:r w:rsidRPr="001B5E75">
        <w:rPr>
          <w:rFonts w:ascii="Times New Roman" w:eastAsia="Times New Roman" w:hAnsi="Times New Roman" w:cs="Times New Roman"/>
          <w:bCs/>
          <w:iCs/>
          <w:sz w:val="24"/>
          <w:szCs w:val="24"/>
          <w:lang w:eastAsia="lt-LT" w:bidi="lt-LT"/>
        </w:rPr>
        <w:t xml:space="preserve"> </w:t>
      </w:r>
      <w:r w:rsidR="007044D2" w:rsidRPr="007044D2">
        <w:rPr>
          <w:rFonts w:ascii="Times New Roman" w:eastAsia="Times New Roman" w:hAnsi="Times New Roman" w:cs="Times New Roman"/>
          <w:bCs/>
          <w:iCs/>
          <w:sz w:val="24"/>
          <w:szCs w:val="24"/>
          <w:lang w:eastAsia="lt-LT" w:bidi="lt-LT"/>
        </w:rPr>
        <w:t>Klaipėdos miesto savivaldybės tarybos 2021 m. birželio 22 d. sprendimo Nr. T2-160 „Dėl mokesčių lengvatų teikimo asmenims, remiantiems reprezentacines Klaipėdos miesto sporto komand</w:t>
      </w:r>
      <w:r w:rsidR="007044D2">
        <w:rPr>
          <w:rFonts w:ascii="Times New Roman" w:eastAsia="Times New Roman" w:hAnsi="Times New Roman" w:cs="Times New Roman"/>
          <w:bCs/>
          <w:iCs/>
          <w:sz w:val="24"/>
          <w:szCs w:val="24"/>
          <w:lang w:eastAsia="lt-LT" w:bidi="lt-LT"/>
        </w:rPr>
        <w:t xml:space="preserve">as, tvarkos nustatymo“ pakeitimas. </w:t>
      </w:r>
    </w:p>
    <w:p w14:paraId="2E24F573" w14:textId="77777777" w:rsidR="003854A3" w:rsidRPr="00305BB6" w:rsidRDefault="00577E4A" w:rsidP="003854A3">
      <w:pPr>
        <w:pStyle w:val="Betarp"/>
        <w:jc w:val="both"/>
        <w:rPr>
          <w:lang w:val="lt-LT" w:bidi="lt-LT"/>
        </w:rPr>
      </w:pPr>
      <w:r>
        <w:rPr>
          <w:lang w:bidi="lt-LT"/>
        </w:rPr>
        <w:t xml:space="preserve">         </w:t>
      </w:r>
      <w:r w:rsidR="00D273EF">
        <w:rPr>
          <w:lang w:bidi="lt-LT"/>
        </w:rPr>
        <w:t>Pranešėja K. Petraiti</w:t>
      </w:r>
      <w:r w:rsidR="00886156">
        <w:rPr>
          <w:lang w:bidi="lt-LT"/>
        </w:rPr>
        <w:t xml:space="preserve">enė pristato sprendimo projektą, </w:t>
      </w:r>
      <w:r w:rsidR="00886156" w:rsidRPr="00756488">
        <w:rPr>
          <w:lang w:val="lt-LT" w:bidi="lt-LT"/>
        </w:rPr>
        <w:t xml:space="preserve">kuriuo </w:t>
      </w:r>
      <w:r w:rsidR="00D273EF" w:rsidRPr="00756488">
        <w:rPr>
          <w:lang w:val="lt-LT" w:bidi="lt-LT"/>
        </w:rPr>
        <w:t xml:space="preserve"> </w:t>
      </w:r>
      <w:r w:rsidR="00907139" w:rsidRPr="00756488">
        <w:rPr>
          <w:lang w:val="lt-LT" w:bidi="lt-LT"/>
        </w:rPr>
        <w:t>siūlo</w:t>
      </w:r>
      <w:r w:rsidR="00213BDD" w:rsidRPr="00756488">
        <w:rPr>
          <w:lang w:val="lt-LT" w:bidi="lt-LT"/>
        </w:rPr>
        <w:t xml:space="preserve"> pakeisti</w:t>
      </w:r>
      <w:r w:rsidR="00213BDD" w:rsidRPr="00213BDD">
        <w:rPr>
          <w:lang w:bidi="lt-LT"/>
        </w:rPr>
        <w:t xml:space="preserve"> Klaipėdos miesto </w:t>
      </w:r>
      <w:r w:rsidR="00213BDD" w:rsidRPr="00305BB6">
        <w:rPr>
          <w:lang w:val="lt-LT" w:bidi="lt-LT"/>
        </w:rPr>
        <w:t>savivaldybės tarybos 2021 m. birž</w:t>
      </w:r>
      <w:r w:rsidR="00886156" w:rsidRPr="00305BB6">
        <w:rPr>
          <w:lang w:val="lt-LT" w:bidi="lt-LT"/>
        </w:rPr>
        <w:t xml:space="preserve">elio 22 d. sprendimą </w:t>
      </w:r>
      <w:r w:rsidR="00213BDD" w:rsidRPr="00305BB6">
        <w:rPr>
          <w:lang w:val="lt-LT" w:bidi="lt-LT"/>
        </w:rPr>
        <w:t xml:space="preserve">„Dėl mokesčių lengvatų teikimo asmenims, remiantiems reprezentacines Klaipėdos miesto sporto komandas, tvarkos nustatymo“ ir atsisakyti nuostatos, kad reprezentacinėms Klaipėdos miesto sporto komandoms Klaipėdos miesto savivaldybės biudžeto lėšos mažinamos 50 proc. nuo asmenų, remiančių reprezentacines Klaipėdos miesto sporto komandas, suteiktos paramos sumos. </w:t>
      </w:r>
      <w:r w:rsidR="004651D0" w:rsidRPr="00305BB6">
        <w:rPr>
          <w:lang w:val="lt-LT" w:bidi="lt-LT"/>
        </w:rPr>
        <w:t xml:space="preserve">Tvarkos aprašas galioja trejus metus. </w:t>
      </w:r>
      <w:r w:rsidR="00213BDD" w:rsidRPr="00305BB6">
        <w:rPr>
          <w:lang w:val="lt-LT" w:bidi="lt-LT"/>
        </w:rPr>
        <w:t xml:space="preserve">Sprendimo projektu taip </w:t>
      </w:r>
      <w:r w:rsidR="00213BDD" w:rsidRPr="00305BB6">
        <w:rPr>
          <w:lang w:val="lt-LT" w:bidi="lt-LT"/>
        </w:rPr>
        <w:lastRenderedPageBreak/>
        <w:t>pat siūloma numatyti, kad mokesčių lengvatos galėtų siekti iki 70 proc. paramai skirtos sumos. Savivaldybės tarybos sprendimu patvirtintame Mokesčių lengvatų teikimo asmenims, remiantiems reprezentacines Klaipėdos miesto sporto komandas, tvarkos apraše numatyta, kad paramos teikėjai atleidžiami nuo metin</w:t>
      </w:r>
      <w:r w:rsidR="00A52B8E" w:rsidRPr="00305BB6">
        <w:rPr>
          <w:lang w:val="lt-LT" w:bidi="lt-LT"/>
        </w:rPr>
        <w:t>io nekilnojamojo turto ir</w:t>
      </w:r>
      <w:r w:rsidR="00213BDD" w:rsidRPr="00305BB6">
        <w:rPr>
          <w:lang w:val="lt-LT" w:bidi="lt-LT"/>
        </w:rPr>
        <w:t xml:space="preserve"> valstybinės žemės nuomos mokesčio, bet ne daugiau kaip 50 proc. paramai skirtų lėšų s</w:t>
      </w:r>
      <w:r w:rsidR="004651D0" w:rsidRPr="00305BB6">
        <w:rPr>
          <w:lang w:val="lt-LT" w:bidi="lt-LT"/>
        </w:rPr>
        <w:t>umos. Sprendimo projektu siūloma</w:t>
      </w:r>
      <w:r w:rsidR="00213BDD" w:rsidRPr="00305BB6">
        <w:rPr>
          <w:lang w:val="lt-LT" w:bidi="lt-LT"/>
        </w:rPr>
        <w:t xml:space="preserve"> šį procentą didinti iki 70 p</w:t>
      </w:r>
      <w:r w:rsidR="00A52B8E" w:rsidRPr="00305BB6">
        <w:rPr>
          <w:lang w:val="lt-LT" w:bidi="lt-LT"/>
        </w:rPr>
        <w:t xml:space="preserve">roc. paramai skirtų lėšų sumos. </w:t>
      </w:r>
      <w:r w:rsidR="00213BDD" w:rsidRPr="00305BB6">
        <w:rPr>
          <w:lang w:val="lt-LT" w:bidi="lt-LT"/>
        </w:rPr>
        <w:t xml:space="preserve">Prognozuojama, kad  panaikinus nuostatą, kad reprezentacinėms Klaipėdos miesto sporto komandoms Klaipėdos miesto savivaldybės biudžeto lėšos mažinamos 50 proc. nuo asmenų, remiančių reprezentacines Klaipėdos miesto sporto komandas, suteiktos paramos sumos, taip pat mokestines lengvatas padidinus nuo 50 proc. iki 70 proc. skirtos paramos sumos, darant prielaidą, kad rėmimo apimtys išliks 2022-2023 m. lygyje, biudžeto metiniai netekimai dėl negautų nekilnojamojo turto ir valstybinės žemės nuomos mokesčių siektų apie 300 tūkst. Eur. </w:t>
      </w:r>
    </w:p>
    <w:p w14:paraId="2E24F574" w14:textId="77777777" w:rsidR="00886156" w:rsidRPr="00305BB6" w:rsidRDefault="001B5536" w:rsidP="003854A3">
      <w:pPr>
        <w:pStyle w:val="Betarp"/>
        <w:jc w:val="both"/>
        <w:rPr>
          <w:lang w:val="lt-LT" w:bidi="lt-LT"/>
        </w:rPr>
      </w:pPr>
      <w:r w:rsidRPr="00305BB6">
        <w:rPr>
          <w:lang w:val="lt-LT" w:bidi="lt-LT"/>
        </w:rPr>
        <w:t xml:space="preserve">      </w:t>
      </w:r>
      <w:r w:rsidR="00E03FF1" w:rsidRPr="00305BB6">
        <w:rPr>
          <w:lang w:val="lt-LT" w:bidi="lt-LT"/>
        </w:rPr>
        <w:t xml:space="preserve">  </w:t>
      </w:r>
      <w:r w:rsidRPr="00305BB6">
        <w:rPr>
          <w:lang w:val="lt-LT" w:bidi="lt-LT"/>
        </w:rPr>
        <w:t xml:space="preserve"> </w:t>
      </w:r>
      <w:r w:rsidR="00B96FFB" w:rsidRPr="00305BB6">
        <w:rPr>
          <w:lang w:val="lt-LT" w:bidi="lt-LT"/>
        </w:rPr>
        <w:t xml:space="preserve"> </w:t>
      </w:r>
      <w:r w:rsidR="00886156" w:rsidRPr="00305BB6">
        <w:rPr>
          <w:lang w:val="lt-LT" w:bidi="lt-LT"/>
        </w:rPr>
        <w:t>T. Tamošauskas domisi kas šio pakeitimo iniciatorius.</w:t>
      </w:r>
    </w:p>
    <w:p w14:paraId="2E24F575" w14:textId="77777777" w:rsidR="00886156" w:rsidRPr="00305BB6" w:rsidRDefault="00A52B8E" w:rsidP="001B5536">
      <w:pPr>
        <w:pStyle w:val="Betarp"/>
        <w:jc w:val="both"/>
        <w:rPr>
          <w:lang w:val="lt-LT" w:bidi="lt-LT"/>
        </w:rPr>
      </w:pPr>
      <w:r w:rsidRPr="00305BB6">
        <w:rPr>
          <w:lang w:val="lt-LT" w:bidi="lt-LT"/>
        </w:rPr>
        <w:t xml:space="preserve">      </w:t>
      </w:r>
      <w:r w:rsidR="00E03FF1" w:rsidRPr="00305BB6">
        <w:rPr>
          <w:lang w:val="lt-LT" w:bidi="lt-LT"/>
        </w:rPr>
        <w:t xml:space="preserve">  </w:t>
      </w:r>
      <w:r w:rsidRPr="00305BB6">
        <w:rPr>
          <w:lang w:val="lt-LT" w:bidi="lt-LT"/>
        </w:rPr>
        <w:t xml:space="preserve">  </w:t>
      </w:r>
      <w:r w:rsidR="00886156" w:rsidRPr="00305BB6">
        <w:rPr>
          <w:lang w:val="lt-LT" w:bidi="lt-LT"/>
        </w:rPr>
        <w:t>K. Petraitienė paaiškina, kad tvarkos aprašai yra nuolat peržiūrimi ir koreguojami, o idėjos atsirado iš</w:t>
      </w:r>
      <w:r w:rsidR="004651D0" w:rsidRPr="00305BB6">
        <w:rPr>
          <w:lang w:val="lt-LT" w:bidi="lt-LT"/>
        </w:rPr>
        <w:t xml:space="preserve"> trimetės</w:t>
      </w:r>
      <w:r w:rsidR="00907139" w:rsidRPr="00305BB6">
        <w:rPr>
          <w:lang w:val="lt-LT" w:bidi="lt-LT"/>
        </w:rPr>
        <w:t xml:space="preserve"> patirties bei</w:t>
      </w:r>
      <w:r w:rsidR="00886156" w:rsidRPr="00305BB6">
        <w:rPr>
          <w:lang w:val="lt-LT" w:bidi="lt-LT"/>
        </w:rPr>
        <w:t xml:space="preserve"> atsižvelgiant į gautus siūlymus iš klubų.</w:t>
      </w:r>
    </w:p>
    <w:p w14:paraId="2E24F576" w14:textId="77777777" w:rsidR="003854A3" w:rsidRPr="00305BB6" w:rsidRDefault="00A52B8E" w:rsidP="003854A3">
      <w:pPr>
        <w:pStyle w:val="Betarp"/>
        <w:jc w:val="both"/>
        <w:rPr>
          <w:lang w:val="lt-LT" w:bidi="lt-LT"/>
        </w:rPr>
      </w:pPr>
      <w:r w:rsidRPr="00305BB6">
        <w:rPr>
          <w:lang w:val="lt-LT" w:bidi="lt-LT"/>
        </w:rPr>
        <w:t xml:space="preserve">      </w:t>
      </w:r>
      <w:r w:rsidR="00E03FF1" w:rsidRPr="00305BB6">
        <w:rPr>
          <w:lang w:val="lt-LT" w:bidi="lt-LT"/>
        </w:rPr>
        <w:t xml:space="preserve">  </w:t>
      </w:r>
      <w:r w:rsidRPr="00305BB6">
        <w:rPr>
          <w:lang w:val="lt-LT" w:bidi="lt-LT"/>
        </w:rPr>
        <w:t xml:space="preserve">  </w:t>
      </w:r>
      <w:r w:rsidR="00886156" w:rsidRPr="00305BB6">
        <w:rPr>
          <w:lang w:val="lt-LT" w:bidi="lt-LT"/>
        </w:rPr>
        <w:t xml:space="preserve">R. Tamošauskas mano, kad savivaldybė per mažai </w:t>
      </w:r>
      <w:r w:rsidR="00577E4A" w:rsidRPr="00305BB6">
        <w:rPr>
          <w:lang w:val="lt-LT" w:bidi="lt-LT"/>
        </w:rPr>
        <w:t xml:space="preserve">iš biudžeto </w:t>
      </w:r>
      <w:r w:rsidR="00886156" w:rsidRPr="00305BB6">
        <w:rPr>
          <w:lang w:val="lt-LT" w:bidi="lt-LT"/>
        </w:rPr>
        <w:t>skiria lėšų vaikų sportui, o didžiausia dalis lėšų skiriama</w:t>
      </w:r>
      <w:r w:rsidRPr="00305BB6">
        <w:rPr>
          <w:lang w:val="lt-LT" w:bidi="lt-LT"/>
        </w:rPr>
        <w:t xml:space="preserve"> </w:t>
      </w:r>
      <w:r w:rsidR="00ED3C52" w:rsidRPr="00305BB6">
        <w:rPr>
          <w:lang w:val="lt-LT" w:bidi="lt-LT"/>
        </w:rPr>
        <w:t>reprezentacinėms sporto komandoms ir domisi kokie yra komandų įsipareigojimai miestui</w:t>
      </w:r>
      <w:r w:rsidR="00577E4A" w:rsidRPr="00305BB6">
        <w:rPr>
          <w:lang w:val="lt-LT" w:bidi="lt-LT"/>
        </w:rPr>
        <w:t>.</w:t>
      </w:r>
    </w:p>
    <w:p w14:paraId="2E24F577" w14:textId="77777777" w:rsidR="00577E4A" w:rsidRPr="003854A3" w:rsidRDefault="003854A3" w:rsidP="003854A3">
      <w:pPr>
        <w:pStyle w:val="Betarp"/>
        <w:jc w:val="both"/>
        <w:rPr>
          <w:lang w:val="lt-LT" w:bidi="lt-LT"/>
        </w:rPr>
      </w:pPr>
      <w:r w:rsidRPr="003854A3">
        <w:rPr>
          <w:lang w:val="lt-LT" w:bidi="lt-LT"/>
        </w:rPr>
        <w:t xml:space="preserve">         </w:t>
      </w:r>
      <w:r w:rsidR="00577E4A" w:rsidRPr="003854A3">
        <w:rPr>
          <w:lang w:val="lt-LT" w:bidi="lt-LT"/>
        </w:rPr>
        <w:t>K. Petraitienė pažymi, kad kiekvie</w:t>
      </w:r>
      <w:r w:rsidR="001B5536">
        <w:rPr>
          <w:lang w:val="lt-LT" w:bidi="lt-LT"/>
        </w:rPr>
        <w:t>na komanda  konkursuoja</w:t>
      </w:r>
      <w:r w:rsidR="00577E4A" w:rsidRPr="003854A3">
        <w:rPr>
          <w:lang w:val="lt-LT" w:bidi="lt-LT"/>
        </w:rPr>
        <w:t xml:space="preserve"> - yra kriterijai ir k</w:t>
      </w:r>
      <w:r w:rsidR="001B5536">
        <w:rPr>
          <w:lang w:val="lt-LT" w:bidi="lt-LT"/>
        </w:rPr>
        <w:t>uri komanda atitinka kriterijus</w:t>
      </w:r>
      <w:r w:rsidR="00577E4A" w:rsidRPr="003854A3">
        <w:rPr>
          <w:lang w:val="lt-LT" w:bidi="lt-LT"/>
        </w:rPr>
        <w:t xml:space="preserve"> gauna finansavimą.</w:t>
      </w:r>
      <w:r w:rsidR="00E3402C" w:rsidRPr="003854A3">
        <w:rPr>
          <w:lang w:val="lt-LT" w:bidi="lt-LT"/>
        </w:rPr>
        <w:t xml:space="preserve"> Taip pat atkreipia dėmesį, kad klubai patys ieško rėmėjų.</w:t>
      </w:r>
    </w:p>
    <w:p w14:paraId="2E24F578" w14:textId="77777777" w:rsidR="002E70AD" w:rsidRPr="003854A3" w:rsidRDefault="003854A3" w:rsidP="001B5536">
      <w:pPr>
        <w:pStyle w:val="Betarp"/>
        <w:jc w:val="both"/>
        <w:rPr>
          <w:lang w:val="lt-LT" w:bidi="lt-LT"/>
        </w:rPr>
      </w:pPr>
      <w:r w:rsidRPr="003854A3">
        <w:rPr>
          <w:lang w:val="lt-LT" w:bidi="lt-LT"/>
        </w:rPr>
        <w:t xml:space="preserve">         </w:t>
      </w:r>
      <w:r w:rsidR="002E70AD" w:rsidRPr="003854A3">
        <w:rPr>
          <w:lang w:val="lt-LT" w:bidi="lt-LT"/>
        </w:rPr>
        <w:t>A. Cesiulis</w:t>
      </w:r>
      <w:r w:rsidRPr="003854A3">
        <w:rPr>
          <w:lang w:val="lt-LT" w:bidi="lt-LT"/>
        </w:rPr>
        <w:t xml:space="preserve"> pasisako už tai, kad reikia remti reprezentacines komandas. Primena kad buvo priimtas sprendimas, jog iki 2026 metų bus atremontuotos sporto aikštelės ir procesas vyksta.</w:t>
      </w:r>
    </w:p>
    <w:p w14:paraId="2E24F579" w14:textId="77777777" w:rsidR="005A194C" w:rsidRDefault="00165657" w:rsidP="00A01897">
      <w:pPr>
        <w:pStyle w:val="Betarp"/>
        <w:jc w:val="both"/>
        <w:rPr>
          <w:lang w:val="lt-LT" w:bidi="lt-LT"/>
        </w:rPr>
      </w:pPr>
      <w:r>
        <w:rPr>
          <w:lang w:val="lt-LT" w:bidi="lt-LT"/>
        </w:rPr>
        <w:t xml:space="preserve">         A. Tuma pritaria</w:t>
      </w:r>
      <w:r w:rsidR="003854A3" w:rsidRPr="003854A3">
        <w:rPr>
          <w:lang w:val="lt-LT" w:bidi="lt-LT"/>
        </w:rPr>
        <w:t xml:space="preserve">, kad </w:t>
      </w:r>
      <w:r>
        <w:rPr>
          <w:lang w:val="lt-LT" w:bidi="lt-LT"/>
        </w:rPr>
        <w:t>darbai vyksta -</w:t>
      </w:r>
      <w:r w:rsidR="003854A3">
        <w:rPr>
          <w:lang w:val="lt-LT" w:bidi="lt-LT"/>
        </w:rPr>
        <w:t xml:space="preserve"> </w:t>
      </w:r>
      <w:r w:rsidR="003854A3" w:rsidRPr="003854A3">
        <w:rPr>
          <w:lang w:val="lt-LT" w:bidi="lt-LT"/>
        </w:rPr>
        <w:t>sporto ir švietimo</w:t>
      </w:r>
      <w:r w:rsidR="003854A3">
        <w:rPr>
          <w:lang w:val="lt-LT" w:bidi="lt-LT"/>
        </w:rPr>
        <w:t xml:space="preserve"> skyriai dirba šiuo klausimu</w:t>
      </w:r>
      <w:r w:rsidR="00907139">
        <w:rPr>
          <w:lang w:val="lt-LT" w:bidi="lt-LT"/>
        </w:rPr>
        <w:t xml:space="preserve">, o </w:t>
      </w:r>
      <w:r w:rsidR="00A01897">
        <w:rPr>
          <w:lang w:val="lt-LT" w:bidi="lt-LT"/>
        </w:rPr>
        <w:t>reprezent</w:t>
      </w:r>
      <w:r w:rsidR="00907139">
        <w:rPr>
          <w:lang w:val="lt-LT" w:bidi="lt-LT"/>
        </w:rPr>
        <w:t>acinės komandos visur</w:t>
      </w:r>
      <w:r w:rsidR="00A01897">
        <w:rPr>
          <w:lang w:val="lt-LT" w:bidi="lt-LT"/>
        </w:rPr>
        <w:t xml:space="preserve"> yra finansuojamos.</w:t>
      </w:r>
      <w:r w:rsidR="00E03FF1">
        <w:rPr>
          <w:lang w:val="lt-LT" w:bidi="lt-LT"/>
        </w:rPr>
        <w:t xml:space="preserve"> Sako, kad susilaikys balsuojant dėl galimo interesų konflikto.</w:t>
      </w:r>
    </w:p>
    <w:p w14:paraId="2E24F57A" w14:textId="77777777" w:rsidR="00A01897" w:rsidRPr="003854A3" w:rsidRDefault="003854A3" w:rsidP="00165657">
      <w:pPr>
        <w:pStyle w:val="Betarp"/>
        <w:jc w:val="both"/>
        <w:rPr>
          <w:lang w:val="lt-LT" w:bidi="lt-LT"/>
        </w:rPr>
      </w:pPr>
      <w:r w:rsidRPr="003854A3">
        <w:rPr>
          <w:lang w:val="lt-LT" w:bidi="lt-LT"/>
        </w:rPr>
        <w:t xml:space="preserve">         </w:t>
      </w:r>
      <w:r w:rsidR="00577E4A" w:rsidRPr="003854A3">
        <w:rPr>
          <w:lang w:val="lt-LT" w:bidi="lt-LT"/>
        </w:rPr>
        <w:t>S. M</w:t>
      </w:r>
      <w:r w:rsidR="00E3402C" w:rsidRPr="003854A3">
        <w:rPr>
          <w:lang w:val="lt-LT" w:bidi="lt-LT"/>
        </w:rPr>
        <w:t>a</w:t>
      </w:r>
      <w:r w:rsidR="00577E4A" w:rsidRPr="003854A3">
        <w:rPr>
          <w:lang w:val="lt-LT" w:bidi="lt-LT"/>
        </w:rPr>
        <w:t>žūga</w:t>
      </w:r>
      <w:r w:rsidR="00165657">
        <w:rPr>
          <w:lang w:val="lt-LT" w:bidi="lt-LT"/>
        </w:rPr>
        <w:t xml:space="preserve"> pasisako už tai, kad</w:t>
      </w:r>
      <w:r w:rsidR="00907139">
        <w:rPr>
          <w:lang w:val="lt-LT" w:bidi="lt-LT"/>
        </w:rPr>
        <w:t xml:space="preserve"> reikia finansuoti komandas,</w:t>
      </w:r>
      <w:r w:rsidR="00E3402C" w:rsidRPr="003854A3">
        <w:rPr>
          <w:lang w:val="lt-LT" w:bidi="lt-LT"/>
        </w:rPr>
        <w:t xml:space="preserve"> kurios reprezentuoja miestą, o vaikų sportą </w:t>
      </w:r>
      <w:r w:rsidR="00907139">
        <w:rPr>
          <w:lang w:val="lt-LT" w:bidi="lt-LT"/>
        </w:rPr>
        <w:t xml:space="preserve">reikėtų </w:t>
      </w:r>
      <w:r w:rsidR="00E3402C" w:rsidRPr="003854A3">
        <w:rPr>
          <w:lang w:val="lt-LT" w:bidi="lt-LT"/>
        </w:rPr>
        <w:t>finansuoti atskirai. Taip pat m</w:t>
      </w:r>
      <w:r w:rsidR="00907139">
        <w:rPr>
          <w:lang w:val="lt-LT" w:bidi="lt-LT"/>
        </w:rPr>
        <w:t>ano, jog į šį sąrašą reikėtų į</w:t>
      </w:r>
      <w:r w:rsidR="00E3402C" w:rsidRPr="003854A3">
        <w:rPr>
          <w:lang w:val="lt-LT" w:bidi="lt-LT"/>
        </w:rPr>
        <w:t>traukti daugiau sporto šakų.</w:t>
      </w:r>
    </w:p>
    <w:p w14:paraId="2E24F57B" w14:textId="77777777" w:rsidR="001B5E75" w:rsidRPr="003854A3" w:rsidRDefault="003854A3" w:rsidP="001B5536">
      <w:pPr>
        <w:pStyle w:val="Betarp"/>
        <w:jc w:val="both"/>
        <w:rPr>
          <w:lang w:val="lt-LT" w:bidi="lt-LT"/>
        </w:rPr>
      </w:pPr>
      <w:r w:rsidRPr="003854A3">
        <w:rPr>
          <w:lang w:val="lt-LT" w:bidi="lt-LT"/>
        </w:rPr>
        <w:t xml:space="preserve">          </w:t>
      </w:r>
      <w:r w:rsidR="00E3402C" w:rsidRPr="003854A3">
        <w:rPr>
          <w:lang w:val="lt-LT" w:bidi="lt-LT"/>
        </w:rPr>
        <w:t xml:space="preserve">L. Makūnas mano, kad klausimą dėl vaikų sporto ir jo vystymo reikėtų nagrinėti atskirai, o dėl reprezentacinių komandų </w:t>
      </w:r>
      <w:r w:rsidR="00A01897">
        <w:rPr>
          <w:lang w:val="lt-LT" w:bidi="lt-LT"/>
        </w:rPr>
        <w:t xml:space="preserve">taip pat </w:t>
      </w:r>
      <w:r w:rsidR="00E3402C" w:rsidRPr="003854A3">
        <w:rPr>
          <w:lang w:val="lt-LT" w:bidi="lt-LT"/>
        </w:rPr>
        <w:t>atskirai. Sako, kad pal</w:t>
      </w:r>
      <w:r w:rsidR="00A01897">
        <w:rPr>
          <w:lang w:val="lt-LT" w:bidi="lt-LT"/>
        </w:rPr>
        <w:t>aiko reprezentacinių komandų finansavimą</w:t>
      </w:r>
      <w:r w:rsidR="00907139">
        <w:rPr>
          <w:lang w:val="lt-LT" w:bidi="lt-LT"/>
        </w:rPr>
        <w:t>, tačiau abejonių kyla</w:t>
      </w:r>
      <w:r w:rsidR="00E3402C" w:rsidRPr="003854A3">
        <w:rPr>
          <w:lang w:val="lt-LT" w:bidi="lt-LT"/>
        </w:rPr>
        <w:t xml:space="preserve"> dėl proporcijų.</w:t>
      </w:r>
    </w:p>
    <w:p w14:paraId="2E24F57C" w14:textId="77777777" w:rsidR="001B5E75" w:rsidRDefault="00D5200F" w:rsidP="001B5E75">
      <w:pPr>
        <w:spacing w:after="0" w:line="240" w:lineRule="auto"/>
        <w:ind w:firstLine="567"/>
        <w:jc w:val="both"/>
        <w:rPr>
          <w:rFonts w:ascii="Times New Roman" w:eastAsia="Times New Roman" w:hAnsi="Times New Roman" w:cs="Times New Roman"/>
          <w:bCs/>
          <w:iCs/>
          <w:sz w:val="24"/>
          <w:szCs w:val="24"/>
          <w:lang w:eastAsia="lt-LT" w:bidi="lt-LT"/>
        </w:rPr>
      </w:pPr>
      <w:r w:rsidRPr="003854A3">
        <w:rPr>
          <w:rFonts w:ascii="Times New Roman" w:eastAsia="Times New Roman" w:hAnsi="Times New Roman" w:cs="Times New Roman"/>
          <w:bCs/>
          <w:iCs/>
          <w:sz w:val="24"/>
          <w:szCs w:val="24"/>
          <w:lang w:eastAsia="lt-LT" w:bidi="lt-LT"/>
        </w:rPr>
        <w:t>R. Tamošauskas</w:t>
      </w:r>
      <w:r w:rsidR="0043704B">
        <w:rPr>
          <w:rFonts w:ascii="Times New Roman" w:eastAsia="Times New Roman" w:hAnsi="Times New Roman" w:cs="Times New Roman"/>
          <w:bCs/>
          <w:iCs/>
          <w:sz w:val="24"/>
          <w:szCs w:val="24"/>
          <w:lang w:eastAsia="lt-LT" w:bidi="lt-LT"/>
        </w:rPr>
        <w:t xml:space="preserve"> </w:t>
      </w:r>
      <w:r w:rsidR="00577E4A">
        <w:rPr>
          <w:rFonts w:ascii="Times New Roman" w:eastAsia="Times New Roman" w:hAnsi="Times New Roman" w:cs="Times New Roman"/>
          <w:bCs/>
          <w:iCs/>
          <w:sz w:val="24"/>
          <w:szCs w:val="24"/>
          <w:lang w:eastAsia="lt-LT" w:bidi="lt-LT"/>
        </w:rPr>
        <w:t xml:space="preserve">sako, kad kalba apie bendrą sporto strategiją ir vaikų įtraukimą į sportą, skiriant daugiau lėšų. </w:t>
      </w:r>
      <w:r w:rsidR="001B5536">
        <w:rPr>
          <w:rFonts w:ascii="Times New Roman" w:eastAsia="Times New Roman" w:hAnsi="Times New Roman" w:cs="Times New Roman"/>
          <w:bCs/>
          <w:iCs/>
          <w:sz w:val="24"/>
          <w:szCs w:val="24"/>
          <w:lang w:eastAsia="lt-LT" w:bidi="lt-LT"/>
        </w:rPr>
        <w:t>Išsiskyrus nuomonėms</w:t>
      </w:r>
      <w:r w:rsidR="003854A3">
        <w:rPr>
          <w:rFonts w:ascii="Times New Roman" w:eastAsia="Times New Roman" w:hAnsi="Times New Roman" w:cs="Times New Roman"/>
          <w:bCs/>
          <w:iCs/>
          <w:sz w:val="24"/>
          <w:szCs w:val="24"/>
          <w:lang w:eastAsia="lt-LT" w:bidi="lt-LT"/>
        </w:rPr>
        <w:t xml:space="preserve"> s</w:t>
      </w:r>
      <w:r w:rsidR="0043704B">
        <w:rPr>
          <w:rFonts w:ascii="Times New Roman" w:eastAsia="Times New Roman" w:hAnsi="Times New Roman" w:cs="Times New Roman"/>
          <w:bCs/>
          <w:iCs/>
          <w:sz w:val="24"/>
          <w:szCs w:val="24"/>
          <w:lang w:eastAsia="lt-LT" w:bidi="lt-LT"/>
        </w:rPr>
        <w:t>iūlo balsuoti už pateiktą sprendimo projektą.</w:t>
      </w:r>
    </w:p>
    <w:p w14:paraId="2E24F57D" w14:textId="77777777" w:rsidR="0043704B" w:rsidRPr="001B5E75" w:rsidRDefault="0043704B" w:rsidP="001B5E7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E3402C">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 Cesiulis, S. Mažūga, A. Petraitis, A. Pacevičiūtė, L. Makūnas), prieš-1( R. Tamošauskas),</w:t>
      </w:r>
      <w:r w:rsidR="005A194C">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susilaiko-1( A. Tuma). </w:t>
      </w:r>
    </w:p>
    <w:p w14:paraId="2E24F57E" w14:textId="77777777" w:rsidR="001B5E75" w:rsidRDefault="001B5E75" w:rsidP="001B5E75">
      <w:pPr>
        <w:spacing w:after="0" w:line="240" w:lineRule="auto"/>
        <w:ind w:firstLine="567"/>
        <w:jc w:val="both"/>
        <w:rPr>
          <w:rFonts w:ascii="Times New Roman" w:eastAsia="Times New Roman" w:hAnsi="Times New Roman" w:cs="Times New Roman"/>
          <w:bCs/>
          <w:iCs/>
          <w:sz w:val="24"/>
          <w:szCs w:val="24"/>
          <w:lang w:eastAsia="lt-LT" w:bidi="lt-LT"/>
        </w:rPr>
      </w:pPr>
      <w:r w:rsidRPr="001B5E75">
        <w:rPr>
          <w:rFonts w:ascii="Times New Roman" w:eastAsia="Times New Roman" w:hAnsi="Times New Roman" w:cs="Times New Roman"/>
          <w:bCs/>
          <w:iCs/>
          <w:sz w:val="24"/>
          <w:szCs w:val="24"/>
          <w:lang w:eastAsia="lt-LT" w:bidi="lt-LT"/>
        </w:rPr>
        <w:t>NUTARTA. Pritarti spren</w:t>
      </w:r>
      <w:r w:rsidR="0043704B">
        <w:rPr>
          <w:rFonts w:ascii="Times New Roman" w:eastAsia="Times New Roman" w:hAnsi="Times New Roman" w:cs="Times New Roman"/>
          <w:bCs/>
          <w:iCs/>
          <w:sz w:val="24"/>
          <w:szCs w:val="24"/>
          <w:lang w:eastAsia="lt-LT" w:bidi="lt-LT"/>
        </w:rPr>
        <w:t>dimo projektui</w:t>
      </w:r>
      <w:r w:rsidRPr="001B5E75">
        <w:rPr>
          <w:rFonts w:ascii="Times New Roman" w:eastAsia="Times New Roman" w:hAnsi="Times New Roman" w:cs="Times New Roman"/>
          <w:bCs/>
          <w:iCs/>
          <w:sz w:val="24"/>
          <w:szCs w:val="24"/>
          <w:lang w:eastAsia="lt-LT" w:bidi="lt-LT"/>
        </w:rPr>
        <w:t>.</w:t>
      </w:r>
    </w:p>
    <w:p w14:paraId="2E24F57F" w14:textId="77777777" w:rsidR="00D273EF" w:rsidRDefault="00D273EF" w:rsidP="001B5E75">
      <w:pPr>
        <w:spacing w:after="0" w:line="240" w:lineRule="auto"/>
        <w:ind w:firstLine="567"/>
        <w:jc w:val="both"/>
        <w:rPr>
          <w:rFonts w:ascii="Times New Roman" w:eastAsia="Times New Roman" w:hAnsi="Times New Roman" w:cs="Times New Roman"/>
          <w:bCs/>
          <w:iCs/>
          <w:sz w:val="24"/>
          <w:szCs w:val="24"/>
          <w:lang w:eastAsia="lt-LT" w:bidi="lt-LT"/>
        </w:rPr>
      </w:pPr>
    </w:p>
    <w:p w14:paraId="2E24F580" w14:textId="77777777" w:rsidR="005A194C" w:rsidRDefault="007044D2"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3</w:t>
      </w:r>
      <w:r w:rsidRPr="007044D2">
        <w:rPr>
          <w:rFonts w:ascii="Times New Roman" w:eastAsia="Times New Roman" w:hAnsi="Times New Roman" w:cs="Times New Roman"/>
          <w:bCs/>
          <w:iCs/>
          <w:sz w:val="24"/>
          <w:szCs w:val="24"/>
          <w:lang w:val="en-US" w:eastAsia="lt-LT" w:bidi="lt-LT"/>
        </w:rPr>
        <w:t xml:space="preserve">. SVARSTYTA.  </w:t>
      </w:r>
      <w:r w:rsidRPr="007044D2">
        <w:rPr>
          <w:rFonts w:ascii="Times New Roman" w:eastAsia="Times New Roman" w:hAnsi="Times New Roman" w:cs="Times New Roman"/>
          <w:bCs/>
          <w:iCs/>
          <w:sz w:val="24"/>
          <w:szCs w:val="24"/>
          <w:lang w:eastAsia="lt-LT" w:bidi="lt-LT"/>
        </w:rPr>
        <w:t>Klaipėdos miesto savivaldybės infrastruktūros plėtros rėmimo programos 2022 metų lėšų panaudojimo a</w:t>
      </w:r>
      <w:r w:rsidR="00D273EF">
        <w:rPr>
          <w:rFonts w:ascii="Times New Roman" w:eastAsia="Times New Roman" w:hAnsi="Times New Roman" w:cs="Times New Roman"/>
          <w:bCs/>
          <w:iCs/>
          <w:sz w:val="24"/>
          <w:szCs w:val="24"/>
          <w:lang w:eastAsia="lt-LT" w:bidi="lt-LT"/>
        </w:rPr>
        <w:t>taskaitos patvirtinimas</w:t>
      </w:r>
      <w:r>
        <w:rPr>
          <w:rFonts w:ascii="Times New Roman" w:eastAsia="Times New Roman" w:hAnsi="Times New Roman" w:cs="Times New Roman"/>
          <w:bCs/>
          <w:iCs/>
          <w:sz w:val="24"/>
          <w:szCs w:val="24"/>
          <w:lang w:eastAsia="lt-LT" w:bidi="lt-LT"/>
        </w:rPr>
        <w:t>.</w:t>
      </w:r>
    </w:p>
    <w:p w14:paraId="2E24F581" w14:textId="77777777" w:rsidR="007044D2" w:rsidRDefault="00D273EF" w:rsidP="00907139">
      <w:pPr>
        <w:spacing w:after="0" w:line="240" w:lineRule="auto"/>
        <w:ind w:firstLine="567"/>
        <w:jc w:val="both"/>
        <w:rPr>
          <w:rFonts w:ascii="Times New Roman" w:hAnsi="Times New Roman" w:cs="Times New Roman"/>
          <w:sz w:val="24"/>
          <w:szCs w:val="24"/>
          <w:lang w:bidi="lt-LT"/>
        </w:rPr>
      </w:pPr>
      <w:r w:rsidRPr="005A194C">
        <w:rPr>
          <w:rFonts w:ascii="Times New Roman" w:hAnsi="Times New Roman" w:cs="Times New Roman"/>
          <w:sz w:val="24"/>
          <w:szCs w:val="24"/>
          <w:lang w:bidi="lt-LT"/>
        </w:rPr>
        <w:t>Pranešėjas A. Dieninis pristato sprendimo projektą, kurio</w:t>
      </w:r>
      <w:r w:rsidRPr="005A194C">
        <w:rPr>
          <w:rFonts w:ascii="Times New Roman" w:eastAsia="Courier New" w:hAnsi="Times New Roman" w:cs="Times New Roman"/>
          <w:sz w:val="24"/>
          <w:szCs w:val="24"/>
        </w:rPr>
        <w:t xml:space="preserve"> </w:t>
      </w:r>
      <w:r w:rsidRPr="005A194C">
        <w:rPr>
          <w:rFonts w:ascii="Times New Roman" w:hAnsi="Times New Roman" w:cs="Times New Roman"/>
          <w:sz w:val="24"/>
          <w:szCs w:val="24"/>
          <w:lang w:bidi="lt-LT"/>
        </w:rPr>
        <w:t>tikslas patvirtinti Klaipėdos miesto savivaldybės infrastruktūros plėtros programos lėšų panaudojimo 2022 metais ataskaitą. Primena, kad  2021 m. sausio 1 d. įsigaliojo Lietuvos Respublikos savivaldybių infrastruktūros plėtros įstatymas  ir v</w:t>
      </w:r>
      <w:r w:rsidR="005A194C">
        <w:rPr>
          <w:rFonts w:ascii="Times New Roman" w:hAnsi="Times New Roman" w:cs="Times New Roman"/>
          <w:sz w:val="24"/>
          <w:szCs w:val="24"/>
          <w:lang w:bidi="lt-LT"/>
        </w:rPr>
        <w:t>adovaujantis šio įstatymu</w:t>
      </w:r>
      <w:r w:rsidRPr="005A194C">
        <w:rPr>
          <w:rFonts w:ascii="Times New Roman" w:hAnsi="Times New Roman" w:cs="Times New Roman"/>
          <w:sz w:val="24"/>
          <w:szCs w:val="24"/>
          <w:lang w:bidi="lt-LT"/>
        </w:rPr>
        <w:t>, einamųjų metų pabaigoje infrastruktūros plėtros organizatorius parengia Programos ir jos administravimo lėšų panaudojimo ataskaitą ir pateikia ją tikrinti viešojo intereso įmonių audito įmonei ar auditoriui.</w:t>
      </w:r>
      <w:r w:rsidR="00907139">
        <w:rPr>
          <w:rFonts w:ascii="Times New Roman" w:hAnsi="Times New Roman" w:cs="Times New Roman"/>
          <w:sz w:val="24"/>
          <w:szCs w:val="24"/>
          <w:lang w:bidi="lt-LT"/>
        </w:rPr>
        <w:t xml:space="preserve"> </w:t>
      </w:r>
      <w:r w:rsidR="005A194C">
        <w:rPr>
          <w:rFonts w:ascii="Times New Roman" w:hAnsi="Times New Roman" w:cs="Times New Roman"/>
          <w:sz w:val="24"/>
          <w:szCs w:val="24"/>
          <w:lang w:bidi="lt-LT"/>
        </w:rPr>
        <w:t xml:space="preserve">Pažymi, kad </w:t>
      </w:r>
      <w:r w:rsidRPr="005A194C">
        <w:rPr>
          <w:rFonts w:ascii="Times New Roman" w:hAnsi="Times New Roman" w:cs="Times New Roman"/>
          <w:sz w:val="24"/>
          <w:szCs w:val="24"/>
          <w:lang w:bidi="lt-LT"/>
        </w:rPr>
        <w:t>Komisija parengia išvadą dėl Programos lėšų panaudojimo pagrįstumo - atitikties priemonių planui ir Programos lėšų panaudojimo planui. Komisijai nustačius, kad Programos lėšos panaudotos pagrįstai, Programos lėšų panaudojimo ataskaita kartu su Komisijos išvada teikiama tvirtinti savivaldybės tarybai. Infrastruktūros plėtros rėmimo programai skirtos lėšos – 994,80 tūkst. Eur nebuvo panaudotos, nes 2022 metų plane lėšų panaudojimas buvo numatytas tik kompensacijų mokėjimui, o per 2022 metus nebuvo gauta prašymų dėl kompensacijų mokėjimui infrastruktūros iniciatoriams.</w:t>
      </w:r>
    </w:p>
    <w:p w14:paraId="2E24F582" w14:textId="77777777" w:rsidR="005A194C" w:rsidRPr="005A194C" w:rsidRDefault="005A194C"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hAnsi="Times New Roman" w:cs="Times New Roman"/>
          <w:sz w:val="24"/>
          <w:szCs w:val="24"/>
          <w:lang w:bidi="lt-LT"/>
        </w:rPr>
        <w:t>A. Tuma prašo pateikti informaciją apie 2023 metus.</w:t>
      </w:r>
    </w:p>
    <w:p w14:paraId="2E24F583" w14:textId="77777777" w:rsidR="00FA4316" w:rsidRPr="007E19E7" w:rsidRDefault="00FA4316" w:rsidP="00D273EF">
      <w:pPr>
        <w:pStyle w:val="Betarp"/>
        <w:ind w:firstLine="567"/>
        <w:jc w:val="both"/>
        <w:rPr>
          <w:lang w:val="lt-LT" w:bidi="lt-LT"/>
        </w:rPr>
      </w:pPr>
      <w:r w:rsidRPr="007E19E7">
        <w:rPr>
          <w:lang w:val="lt-LT" w:bidi="lt-LT"/>
        </w:rPr>
        <w:t>R. Tamošauskas siūlo pritarti sprendimo projektui bendru sutarimu.</w:t>
      </w:r>
    </w:p>
    <w:p w14:paraId="2E24F584" w14:textId="77777777" w:rsidR="007044D2" w:rsidRPr="001B5E75" w:rsidRDefault="00FA4316" w:rsidP="00D273EF">
      <w:pPr>
        <w:pStyle w:val="Betarp"/>
        <w:ind w:firstLine="567"/>
        <w:jc w:val="both"/>
        <w:rPr>
          <w:lang w:bidi="lt-LT"/>
        </w:rPr>
      </w:pPr>
      <w:r w:rsidRPr="00FA4316">
        <w:rPr>
          <w:lang w:bidi="lt-LT"/>
        </w:rPr>
        <w:t>NUTARTA. Pritarti sprendimo projektui (</w:t>
      </w:r>
      <w:r w:rsidRPr="007375B7">
        <w:rPr>
          <w:lang w:val="lt-LT" w:bidi="lt-LT"/>
        </w:rPr>
        <w:t>bendru sutarimu</w:t>
      </w:r>
      <w:r w:rsidRPr="00FA4316">
        <w:rPr>
          <w:lang w:bidi="lt-LT"/>
        </w:rPr>
        <w:t>).</w:t>
      </w:r>
    </w:p>
    <w:p w14:paraId="2E24F585" w14:textId="77777777" w:rsidR="001B5E75" w:rsidRPr="001B5E75" w:rsidRDefault="001B5E75" w:rsidP="001B5E75">
      <w:pPr>
        <w:spacing w:after="0" w:line="240" w:lineRule="auto"/>
        <w:ind w:firstLine="567"/>
        <w:jc w:val="both"/>
        <w:rPr>
          <w:rFonts w:ascii="Times New Roman" w:eastAsia="Times New Roman" w:hAnsi="Times New Roman" w:cs="Times New Roman"/>
          <w:bCs/>
          <w:iCs/>
          <w:sz w:val="24"/>
          <w:szCs w:val="24"/>
          <w:lang w:eastAsia="lt-LT" w:bidi="lt-LT"/>
        </w:rPr>
      </w:pPr>
    </w:p>
    <w:p w14:paraId="2E24F586" w14:textId="77777777" w:rsidR="001B5E75" w:rsidRPr="001B5E75" w:rsidRDefault="007044D2" w:rsidP="001B5E7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4</w:t>
      </w:r>
      <w:r w:rsidR="001B5E75" w:rsidRPr="001B5E75">
        <w:rPr>
          <w:rFonts w:ascii="Times New Roman" w:eastAsia="Times New Roman" w:hAnsi="Times New Roman" w:cs="Times New Roman"/>
          <w:bCs/>
          <w:iCs/>
          <w:sz w:val="24"/>
          <w:szCs w:val="24"/>
          <w:lang w:val="en-US" w:eastAsia="lt-LT" w:bidi="lt-LT"/>
        </w:rPr>
        <w:t>. SVARSTYTA.</w:t>
      </w:r>
      <w:r w:rsidR="001B5E75" w:rsidRPr="001B5E75">
        <w:rPr>
          <w:rFonts w:ascii="Times New Roman" w:eastAsia="Times New Roman" w:hAnsi="Times New Roman" w:cs="Times New Roman"/>
          <w:bCs/>
          <w:iCs/>
          <w:sz w:val="24"/>
          <w:szCs w:val="24"/>
          <w:lang w:eastAsia="lt-LT" w:bidi="lt-LT"/>
        </w:rPr>
        <w:t xml:space="preserve"> Nesutikimas steigti lošimų organizavimo vietą.</w:t>
      </w:r>
    </w:p>
    <w:p w14:paraId="2E24F587" w14:textId="70D1B631" w:rsidR="001B5E75" w:rsidRDefault="001B5E75" w:rsidP="005A194C">
      <w:pPr>
        <w:spacing w:after="0" w:line="240" w:lineRule="auto"/>
        <w:ind w:firstLine="567"/>
        <w:jc w:val="both"/>
        <w:rPr>
          <w:rFonts w:ascii="Times New Roman" w:eastAsia="Times New Roman" w:hAnsi="Times New Roman" w:cs="Times New Roman"/>
          <w:bCs/>
          <w:iCs/>
          <w:sz w:val="24"/>
          <w:szCs w:val="24"/>
          <w:lang w:eastAsia="lt-LT" w:bidi="lt-LT"/>
        </w:rPr>
      </w:pPr>
      <w:r w:rsidRPr="001B5E75">
        <w:rPr>
          <w:rFonts w:ascii="Times New Roman" w:eastAsia="Times New Roman" w:hAnsi="Times New Roman" w:cs="Times New Roman"/>
          <w:bCs/>
          <w:iCs/>
          <w:sz w:val="24"/>
          <w:szCs w:val="24"/>
          <w:lang w:eastAsia="lt-LT" w:bidi="lt-LT"/>
        </w:rPr>
        <w:t>Pranešėja J. Uptienė primena, kad Klaipėdos miesto savivaldybės administracija 2023 m. sausio 23 d. gavo UAB „Unigames“ prašymą suteikti Klaipėdos miesto savivaldybės tarybos sutikimą atidaryti ar steigti lošimų organizavimo vietą adresu Taikos pr. 64-2, Klaipėdoje. Atsižvelgiant į tai, kad UAB „Unigames“ pateiktas prašymas su privalomais dokumentais atitiko Lošimų organizavimo vietos poveikio viešajai tvarkai, švietimui, kultūrai, visuomenės sveikatai, gyvenamajai aplinkai ir kriminogeninei situacijai konkrečių vertinimo kriterijų ir prašymų nagrinėjimo tvarkos apraše  nustatytus reikalavimus, Administracija parengė Tarybos sprendimo projektą, kuris buvo teikiamas svarstyti Tarybai, tačiau Taryba 2023 m. kovo 23 d. posėdyje nepritarė sprendimo projektui, o UAB „Unigames“ kreipėsi į teismą su skundu, prašydama panaikinti Tarybos 2023 m. kovo 23 d. protokolinį sprendimą nepritarti sprendimo projektui. Regionų apygardos administracinis teismas patenkino pareiškėjos UAB „Unigames“ skundą ir punktas pripažįstamas neteisėtu bei naikinamas, nes aptariama administracinė procedūra nėra tinkamai užbaigta, t. y. tur</w:t>
      </w:r>
      <w:r w:rsidR="005A194C">
        <w:rPr>
          <w:rFonts w:ascii="Times New Roman" w:eastAsia="Times New Roman" w:hAnsi="Times New Roman" w:cs="Times New Roman"/>
          <w:bCs/>
          <w:iCs/>
          <w:sz w:val="24"/>
          <w:szCs w:val="24"/>
          <w:lang w:eastAsia="lt-LT" w:bidi="lt-LT"/>
        </w:rPr>
        <w:t>i būti ne tarpinis sprendimas</w:t>
      </w:r>
      <w:r w:rsidR="00EA419A">
        <w:rPr>
          <w:rFonts w:ascii="Times New Roman" w:eastAsia="Times New Roman" w:hAnsi="Times New Roman" w:cs="Times New Roman"/>
          <w:bCs/>
          <w:iCs/>
          <w:sz w:val="24"/>
          <w:szCs w:val="24"/>
          <w:lang w:eastAsia="lt-LT" w:bidi="lt-LT"/>
        </w:rPr>
        <w:t>,</w:t>
      </w:r>
      <w:bookmarkStart w:id="2" w:name="_GoBack"/>
      <w:bookmarkEnd w:id="2"/>
      <w:r w:rsidR="005A194C">
        <w:rPr>
          <w:rFonts w:ascii="Times New Roman" w:eastAsia="Times New Roman" w:hAnsi="Times New Roman" w:cs="Times New Roman"/>
          <w:bCs/>
          <w:iCs/>
          <w:sz w:val="24"/>
          <w:szCs w:val="24"/>
          <w:lang w:eastAsia="lt-LT" w:bidi="lt-LT"/>
        </w:rPr>
        <w:t xml:space="preserve"> </w:t>
      </w:r>
      <w:r w:rsidRPr="001B5E75">
        <w:rPr>
          <w:rFonts w:ascii="Times New Roman" w:eastAsia="Times New Roman" w:hAnsi="Times New Roman" w:cs="Times New Roman"/>
          <w:bCs/>
          <w:iCs/>
          <w:sz w:val="24"/>
          <w:szCs w:val="24"/>
          <w:lang w:eastAsia="lt-LT" w:bidi="lt-LT"/>
        </w:rPr>
        <w:t>o Tarybos sprendimas nepritarti, todėl Teismas įpareigojo savivaldybės tarybą iš naujo svarstyti prašymą. Administracija parengė sprendimo projektą ir teikė svarstyti Tarybai, tačiau Taryba 2023 m. spalio 26 d. posėdyje nepritarė sprendimo projektui ir priėmė protokolinį sprendimą parengti Tarybos sprendimo projektą dėl nesutikimo uždarajai akcinei bendrovei steigti lošimų organizavimo vietą.</w:t>
      </w:r>
    </w:p>
    <w:p w14:paraId="2E24F588" w14:textId="77777777" w:rsidR="005A194C" w:rsidRDefault="005A194C"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informuoja, kad yra pareng</w:t>
      </w:r>
      <w:r w:rsidR="0058223A">
        <w:rPr>
          <w:rFonts w:ascii="Times New Roman" w:eastAsia="Times New Roman" w:hAnsi="Times New Roman" w:cs="Times New Roman"/>
          <w:bCs/>
          <w:iCs/>
          <w:sz w:val="24"/>
          <w:szCs w:val="24"/>
          <w:lang w:eastAsia="lt-LT" w:bidi="lt-LT"/>
        </w:rPr>
        <w:t>t</w:t>
      </w:r>
      <w:r>
        <w:rPr>
          <w:rFonts w:ascii="Times New Roman" w:eastAsia="Times New Roman" w:hAnsi="Times New Roman" w:cs="Times New Roman"/>
          <w:bCs/>
          <w:iCs/>
          <w:sz w:val="24"/>
          <w:szCs w:val="24"/>
          <w:lang w:eastAsia="lt-LT" w:bidi="lt-LT"/>
        </w:rPr>
        <w:t>as ir pateiktas Administracijai naujas tvarkos aprašas.</w:t>
      </w:r>
      <w:r w:rsidR="00D53AF1">
        <w:rPr>
          <w:rFonts w:ascii="Times New Roman" w:eastAsia="Times New Roman" w:hAnsi="Times New Roman" w:cs="Times New Roman"/>
          <w:bCs/>
          <w:iCs/>
          <w:sz w:val="24"/>
          <w:szCs w:val="24"/>
          <w:lang w:eastAsia="lt-LT" w:bidi="lt-LT"/>
        </w:rPr>
        <w:t xml:space="preserve"> Siūlo pritarti šiam sprendimo projektui. </w:t>
      </w:r>
    </w:p>
    <w:p w14:paraId="2E24F589" w14:textId="77777777" w:rsidR="0058223A" w:rsidRDefault="0058223A"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mano, kad reikia svarstyti ir priimti sprendimą pagal dabar galiojantį aprašą ir atkreipia dėmesį, kad taryba turi teisę pritarti ar ne</w:t>
      </w:r>
      <w:r w:rsidR="00D53AF1">
        <w:rPr>
          <w:rFonts w:ascii="Times New Roman" w:eastAsia="Times New Roman" w:hAnsi="Times New Roman" w:cs="Times New Roman"/>
          <w:bCs/>
          <w:iCs/>
          <w:sz w:val="24"/>
          <w:szCs w:val="24"/>
          <w:lang w:eastAsia="lt-LT" w:bidi="lt-LT"/>
        </w:rPr>
        <w:t>. P</w:t>
      </w:r>
      <w:r>
        <w:rPr>
          <w:rFonts w:ascii="Times New Roman" w:eastAsia="Times New Roman" w:hAnsi="Times New Roman" w:cs="Times New Roman"/>
          <w:bCs/>
          <w:iCs/>
          <w:sz w:val="24"/>
          <w:szCs w:val="24"/>
          <w:lang w:eastAsia="lt-LT" w:bidi="lt-LT"/>
        </w:rPr>
        <w:t>asisako</w:t>
      </w:r>
      <w:r w:rsidR="005A287B">
        <w:rPr>
          <w:rFonts w:ascii="Times New Roman" w:eastAsia="Times New Roman" w:hAnsi="Times New Roman" w:cs="Times New Roman"/>
          <w:bCs/>
          <w:iCs/>
          <w:sz w:val="24"/>
          <w:szCs w:val="24"/>
          <w:lang w:eastAsia="lt-LT" w:bidi="lt-LT"/>
        </w:rPr>
        <w:t xml:space="preserve"> už pateiktą sprendimo projektą.</w:t>
      </w:r>
    </w:p>
    <w:p w14:paraId="2E24F58A" w14:textId="77777777" w:rsidR="0058223A" w:rsidRDefault="0058223A"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Makūnas </w:t>
      </w:r>
      <w:r w:rsidR="0008726E">
        <w:rPr>
          <w:rFonts w:ascii="Times New Roman" w:eastAsia="Times New Roman" w:hAnsi="Times New Roman" w:cs="Times New Roman"/>
          <w:bCs/>
          <w:iCs/>
          <w:sz w:val="24"/>
          <w:szCs w:val="24"/>
          <w:lang w:eastAsia="lt-LT" w:bidi="lt-LT"/>
        </w:rPr>
        <w:t>sako, kad palaiko S</w:t>
      </w:r>
      <w:r w:rsidR="00B96FFB">
        <w:rPr>
          <w:rFonts w:ascii="Times New Roman" w:eastAsia="Times New Roman" w:hAnsi="Times New Roman" w:cs="Times New Roman"/>
          <w:bCs/>
          <w:iCs/>
          <w:sz w:val="24"/>
          <w:szCs w:val="24"/>
          <w:lang w:eastAsia="lt-LT" w:bidi="lt-LT"/>
        </w:rPr>
        <w:t>.</w:t>
      </w:r>
      <w:r w:rsidR="0008726E">
        <w:rPr>
          <w:rFonts w:ascii="Times New Roman" w:eastAsia="Times New Roman" w:hAnsi="Times New Roman" w:cs="Times New Roman"/>
          <w:bCs/>
          <w:iCs/>
          <w:sz w:val="24"/>
          <w:szCs w:val="24"/>
          <w:lang w:eastAsia="lt-LT" w:bidi="lt-LT"/>
        </w:rPr>
        <w:t xml:space="preserve"> Mažūgos nuomonę dėl pritarimo</w:t>
      </w:r>
      <w:r>
        <w:rPr>
          <w:rFonts w:ascii="Times New Roman" w:eastAsia="Times New Roman" w:hAnsi="Times New Roman" w:cs="Times New Roman"/>
          <w:bCs/>
          <w:iCs/>
          <w:sz w:val="24"/>
          <w:szCs w:val="24"/>
          <w:lang w:eastAsia="lt-LT" w:bidi="lt-LT"/>
        </w:rPr>
        <w:t>, nors</w:t>
      </w:r>
      <w:r w:rsidR="00B96FFB">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jo manymu</w:t>
      </w:r>
      <w:r w:rsidR="0008726E">
        <w:rPr>
          <w:rFonts w:ascii="Times New Roman" w:eastAsia="Times New Roman" w:hAnsi="Times New Roman" w:cs="Times New Roman"/>
          <w:bCs/>
          <w:iCs/>
          <w:sz w:val="24"/>
          <w:szCs w:val="24"/>
          <w:lang w:eastAsia="lt-LT" w:bidi="lt-LT"/>
        </w:rPr>
        <w:t xml:space="preserve">, siūlymas leisti ar neleisti nėra </w:t>
      </w:r>
      <w:r w:rsidR="00B96FFB">
        <w:rPr>
          <w:rFonts w:ascii="Times New Roman" w:eastAsia="Times New Roman" w:hAnsi="Times New Roman" w:cs="Times New Roman"/>
          <w:bCs/>
          <w:iCs/>
          <w:sz w:val="24"/>
          <w:szCs w:val="24"/>
          <w:lang w:eastAsia="lt-LT" w:bidi="lt-LT"/>
        </w:rPr>
        <w:t>alternatyvus sprendimas, o</w:t>
      </w:r>
      <w:r>
        <w:rPr>
          <w:rFonts w:ascii="Times New Roman" w:eastAsia="Times New Roman" w:hAnsi="Times New Roman" w:cs="Times New Roman"/>
          <w:bCs/>
          <w:iCs/>
          <w:sz w:val="24"/>
          <w:szCs w:val="24"/>
          <w:lang w:eastAsia="lt-LT" w:bidi="lt-LT"/>
        </w:rPr>
        <w:t xml:space="preserve"> spendimo</w:t>
      </w:r>
      <w:r w:rsidR="00B96FFB">
        <w:rPr>
          <w:rFonts w:ascii="Times New Roman" w:eastAsia="Times New Roman" w:hAnsi="Times New Roman" w:cs="Times New Roman"/>
          <w:bCs/>
          <w:iCs/>
          <w:sz w:val="24"/>
          <w:szCs w:val="24"/>
          <w:lang w:eastAsia="lt-LT" w:bidi="lt-LT"/>
        </w:rPr>
        <w:t xml:space="preserve"> projektai turi būti teigiami-</w:t>
      </w:r>
      <w:r>
        <w:rPr>
          <w:rFonts w:ascii="Times New Roman" w:eastAsia="Times New Roman" w:hAnsi="Times New Roman" w:cs="Times New Roman"/>
          <w:bCs/>
          <w:iCs/>
          <w:sz w:val="24"/>
          <w:szCs w:val="24"/>
          <w:lang w:eastAsia="lt-LT" w:bidi="lt-LT"/>
        </w:rPr>
        <w:t xml:space="preserve"> neigiamo sprendimo </w:t>
      </w:r>
      <w:r w:rsidR="0008726E">
        <w:rPr>
          <w:rFonts w:ascii="Times New Roman" w:eastAsia="Times New Roman" w:hAnsi="Times New Roman" w:cs="Times New Roman"/>
          <w:bCs/>
          <w:iCs/>
          <w:sz w:val="24"/>
          <w:szCs w:val="24"/>
          <w:lang w:eastAsia="lt-LT" w:bidi="lt-LT"/>
        </w:rPr>
        <w:t xml:space="preserve">projekto </w:t>
      </w:r>
      <w:r>
        <w:rPr>
          <w:rFonts w:ascii="Times New Roman" w:eastAsia="Times New Roman" w:hAnsi="Times New Roman" w:cs="Times New Roman"/>
          <w:bCs/>
          <w:iCs/>
          <w:sz w:val="24"/>
          <w:szCs w:val="24"/>
          <w:lang w:eastAsia="lt-LT" w:bidi="lt-LT"/>
        </w:rPr>
        <w:t>negali būti.</w:t>
      </w:r>
    </w:p>
    <w:p w14:paraId="2E24F58B" w14:textId="77777777" w:rsidR="0058223A" w:rsidRDefault="0058223A"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w:t>
      </w:r>
      <w:r w:rsidR="00F203AE">
        <w:rPr>
          <w:rFonts w:ascii="Times New Roman" w:eastAsia="Times New Roman" w:hAnsi="Times New Roman" w:cs="Times New Roman"/>
          <w:bCs/>
          <w:iCs/>
          <w:sz w:val="24"/>
          <w:szCs w:val="24"/>
          <w:lang w:eastAsia="lt-LT" w:bidi="lt-LT"/>
        </w:rPr>
        <w:t xml:space="preserve"> pasisako už sprendimo projektą.</w:t>
      </w:r>
    </w:p>
    <w:p w14:paraId="2E24F58C" w14:textId="77777777" w:rsidR="0058223A" w:rsidRDefault="0058223A"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 sako, kad susila</w:t>
      </w:r>
      <w:r w:rsidR="0008726E">
        <w:rPr>
          <w:rFonts w:ascii="Times New Roman" w:eastAsia="Times New Roman" w:hAnsi="Times New Roman" w:cs="Times New Roman"/>
          <w:bCs/>
          <w:iCs/>
          <w:sz w:val="24"/>
          <w:szCs w:val="24"/>
          <w:lang w:eastAsia="lt-LT" w:bidi="lt-LT"/>
        </w:rPr>
        <w:t>ikys dėl šio sprendimo projekto, nes jis parengtas pagal tą pačią galiojančią tvarką, o</w:t>
      </w:r>
      <w:r>
        <w:rPr>
          <w:rFonts w:ascii="Times New Roman" w:eastAsia="Times New Roman" w:hAnsi="Times New Roman" w:cs="Times New Roman"/>
          <w:bCs/>
          <w:iCs/>
          <w:sz w:val="24"/>
          <w:szCs w:val="24"/>
          <w:lang w:eastAsia="lt-LT" w:bidi="lt-LT"/>
        </w:rPr>
        <w:t xml:space="preserve"> naujai patvirtinto aprašo</w:t>
      </w:r>
      <w:r w:rsidR="0008726E">
        <w:rPr>
          <w:rFonts w:ascii="Times New Roman" w:eastAsia="Times New Roman" w:hAnsi="Times New Roman" w:cs="Times New Roman"/>
          <w:bCs/>
          <w:iCs/>
          <w:sz w:val="24"/>
          <w:szCs w:val="24"/>
          <w:lang w:eastAsia="lt-LT" w:bidi="lt-LT"/>
        </w:rPr>
        <w:t xml:space="preserve"> nėra</w:t>
      </w:r>
      <w:r>
        <w:rPr>
          <w:rFonts w:ascii="Times New Roman" w:eastAsia="Times New Roman" w:hAnsi="Times New Roman" w:cs="Times New Roman"/>
          <w:bCs/>
          <w:iCs/>
          <w:sz w:val="24"/>
          <w:szCs w:val="24"/>
          <w:lang w:eastAsia="lt-LT" w:bidi="lt-LT"/>
        </w:rPr>
        <w:t>.</w:t>
      </w:r>
    </w:p>
    <w:p w14:paraId="2E24F58D" w14:textId="77777777" w:rsidR="0058223A" w:rsidRDefault="0058223A" w:rsidP="005A194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sako, kad</w:t>
      </w:r>
      <w:r w:rsidR="005A287B">
        <w:rPr>
          <w:rFonts w:ascii="Times New Roman" w:eastAsia="Times New Roman" w:hAnsi="Times New Roman" w:cs="Times New Roman"/>
          <w:bCs/>
          <w:iCs/>
          <w:sz w:val="24"/>
          <w:szCs w:val="24"/>
          <w:lang w:eastAsia="lt-LT" w:bidi="lt-LT"/>
        </w:rPr>
        <w:t xml:space="preserve"> tai logiškas</w:t>
      </w:r>
      <w:r>
        <w:rPr>
          <w:rFonts w:ascii="Times New Roman" w:eastAsia="Times New Roman" w:hAnsi="Times New Roman" w:cs="Times New Roman"/>
          <w:bCs/>
          <w:iCs/>
          <w:sz w:val="24"/>
          <w:szCs w:val="24"/>
          <w:lang w:eastAsia="lt-LT" w:bidi="lt-LT"/>
        </w:rPr>
        <w:t xml:space="preserve"> </w:t>
      </w:r>
      <w:r w:rsidR="005A287B">
        <w:rPr>
          <w:rFonts w:ascii="Times New Roman" w:eastAsia="Times New Roman" w:hAnsi="Times New Roman" w:cs="Times New Roman"/>
          <w:bCs/>
          <w:iCs/>
          <w:sz w:val="24"/>
          <w:szCs w:val="24"/>
          <w:lang w:eastAsia="lt-LT" w:bidi="lt-LT"/>
        </w:rPr>
        <w:t xml:space="preserve">sprendimas, todėl </w:t>
      </w:r>
      <w:r>
        <w:rPr>
          <w:rFonts w:ascii="Times New Roman" w:eastAsia="Times New Roman" w:hAnsi="Times New Roman" w:cs="Times New Roman"/>
          <w:bCs/>
          <w:iCs/>
          <w:sz w:val="24"/>
          <w:szCs w:val="24"/>
          <w:lang w:eastAsia="lt-LT" w:bidi="lt-LT"/>
        </w:rPr>
        <w:t>balsuos už šį sprendimo projektą</w:t>
      </w:r>
      <w:r w:rsidR="005A287B">
        <w:rPr>
          <w:rFonts w:ascii="Times New Roman" w:eastAsia="Times New Roman" w:hAnsi="Times New Roman" w:cs="Times New Roman"/>
          <w:bCs/>
          <w:iCs/>
          <w:sz w:val="24"/>
          <w:szCs w:val="24"/>
          <w:lang w:eastAsia="lt-LT" w:bidi="lt-LT"/>
        </w:rPr>
        <w:t>.</w:t>
      </w:r>
    </w:p>
    <w:p w14:paraId="2E24F58E" w14:textId="77777777" w:rsidR="0043704B" w:rsidRPr="0043704B" w:rsidRDefault="0043704B" w:rsidP="0043704B">
      <w:pPr>
        <w:spacing w:after="0" w:line="240" w:lineRule="auto"/>
        <w:ind w:firstLine="567"/>
        <w:jc w:val="both"/>
        <w:rPr>
          <w:rFonts w:ascii="Times New Roman" w:eastAsia="Times New Roman" w:hAnsi="Times New Roman" w:cs="Times New Roman"/>
          <w:bCs/>
          <w:iCs/>
          <w:sz w:val="24"/>
          <w:szCs w:val="24"/>
          <w:lang w:eastAsia="lt-LT" w:bidi="lt-LT"/>
        </w:rPr>
      </w:pPr>
      <w:r w:rsidRPr="0043704B">
        <w:rPr>
          <w:rFonts w:ascii="Times New Roman" w:eastAsia="Times New Roman" w:hAnsi="Times New Roman" w:cs="Times New Roman"/>
          <w:bCs/>
          <w:iCs/>
          <w:sz w:val="24"/>
          <w:szCs w:val="24"/>
          <w:lang w:eastAsia="lt-LT" w:bidi="lt-LT"/>
        </w:rPr>
        <w:t>R. Tamošauskas</w:t>
      </w:r>
      <w:r w:rsidR="005A287B">
        <w:rPr>
          <w:rFonts w:ascii="Times New Roman" w:eastAsia="Times New Roman" w:hAnsi="Times New Roman" w:cs="Times New Roman"/>
          <w:bCs/>
          <w:iCs/>
          <w:sz w:val="24"/>
          <w:szCs w:val="24"/>
          <w:lang w:eastAsia="lt-LT" w:bidi="lt-LT"/>
        </w:rPr>
        <w:t>, išsiskyrus komiteto narių nuomonėms,</w:t>
      </w:r>
      <w:r w:rsidRPr="0043704B">
        <w:rPr>
          <w:rFonts w:ascii="Times New Roman" w:eastAsia="Times New Roman" w:hAnsi="Times New Roman" w:cs="Times New Roman"/>
          <w:bCs/>
          <w:iCs/>
          <w:sz w:val="24"/>
          <w:szCs w:val="24"/>
          <w:lang w:eastAsia="lt-LT" w:bidi="lt-LT"/>
        </w:rPr>
        <w:t xml:space="preserve"> siūlo balsuoti už pateiktą sprendimo projektą.</w:t>
      </w:r>
    </w:p>
    <w:p w14:paraId="2E24F58F" w14:textId="77777777" w:rsidR="0043704B" w:rsidRPr="001B5E75" w:rsidRDefault="0043704B" w:rsidP="0043704B">
      <w:pPr>
        <w:spacing w:after="0" w:line="240" w:lineRule="auto"/>
        <w:ind w:firstLine="567"/>
        <w:jc w:val="both"/>
        <w:rPr>
          <w:rFonts w:ascii="Times New Roman" w:eastAsia="Times New Roman" w:hAnsi="Times New Roman" w:cs="Times New Roman"/>
          <w:bCs/>
          <w:iCs/>
          <w:sz w:val="24"/>
          <w:szCs w:val="24"/>
          <w:lang w:eastAsia="lt-LT" w:bidi="lt-LT"/>
        </w:rPr>
      </w:pPr>
      <w:r w:rsidRPr="0043704B">
        <w:rPr>
          <w:rFonts w:ascii="Times New Roman" w:eastAsia="Times New Roman" w:hAnsi="Times New Roman" w:cs="Times New Roman"/>
          <w:bCs/>
          <w:iCs/>
          <w:sz w:val="24"/>
          <w:szCs w:val="24"/>
          <w:lang w:eastAsia="lt-LT" w:bidi="lt-LT"/>
        </w:rPr>
        <w:t>Balsavimu: už-5</w:t>
      </w:r>
      <w:r>
        <w:rPr>
          <w:rFonts w:ascii="Times New Roman" w:eastAsia="Times New Roman" w:hAnsi="Times New Roman" w:cs="Times New Roman"/>
          <w:bCs/>
          <w:iCs/>
          <w:sz w:val="24"/>
          <w:szCs w:val="24"/>
          <w:lang w:eastAsia="lt-LT" w:bidi="lt-LT"/>
        </w:rPr>
        <w:t xml:space="preserve"> </w:t>
      </w:r>
      <w:r w:rsidRPr="0043704B">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R. Tamošauskas, A. Tuma,</w:t>
      </w:r>
      <w:r w:rsidRPr="0043704B">
        <w:rPr>
          <w:rFonts w:ascii="Times New Roman" w:eastAsia="Times New Roman" w:hAnsi="Times New Roman" w:cs="Times New Roman"/>
          <w:bCs/>
          <w:iCs/>
          <w:sz w:val="24"/>
          <w:szCs w:val="24"/>
          <w:lang w:eastAsia="lt-LT" w:bidi="lt-LT"/>
        </w:rPr>
        <w:t xml:space="preserve"> S. Mažūga, A. P</w:t>
      </w:r>
      <w:r>
        <w:rPr>
          <w:rFonts w:ascii="Times New Roman" w:eastAsia="Times New Roman" w:hAnsi="Times New Roman" w:cs="Times New Roman"/>
          <w:bCs/>
          <w:iCs/>
          <w:sz w:val="24"/>
          <w:szCs w:val="24"/>
          <w:lang w:eastAsia="lt-LT" w:bidi="lt-LT"/>
        </w:rPr>
        <w:t>etraitis,</w:t>
      </w:r>
      <w:r w:rsidRPr="0043704B">
        <w:rPr>
          <w:rFonts w:ascii="Times New Roman" w:eastAsia="Times New Roman" w:hAnsi="Times New Roman" w:cs="Times New Roman"/>
          <w:bCs/>
          <w:iCs/>
          <w:sz w:val="24"/>
          <w:szCs w:val="24"/>
          <w:lang w:eastAsia="lt-LT" w:bidi="lt-LT"/>
        </w:rPr>
        <w:t xml:space="preserve"> L. Makūnas), </w:t>
      </w:r>
      <w:r>
        <w:rPr>
          <w:rFonts w:ascii="Times New Roman" w:eastAsia="Times New Roman" w:hAnsi="Times New Roman" w:cs="Times New Roman"/>
          <w:bCs/>
          <w:iCs/>
          <w:sz w:val="24"/>
          <w:szCs w:val="24"/>
          <w:lang w:eastAsia="lt-LT" w:bidi="lt-LT"/>
        </w:rPr>
        <w:t>susilaiko</w:t>
      </w:r>
      <w:r w:rsidR="00E01A9B">
        <w:rPr>
          <w:rFonts w:ascii="Times New Roman" w:eastAsia="Times New Roman" w:hAnsi="Times New Roman" w:cs="Times New Roman"/>
          <w:bCs/>
          <w:iCs/>
          <w:sz w:val="24"/>
          <w:szCs w:val="24"/>
          <w:lang w:eastAsia="lt-LT" w:bidi="lt-LT"/>
        </w:rPr>
        <w:t>-2 (A. Pacevičiūtė, A. Cesiulis</w:t>
      </w:r>
      <w:r w:rsidRPr="0043704B">
        <w:rPr>
          <w:rFonts w:ascii="Times New Roman" w:eastAsia="Times New Roman" w:hAnsi="Times New Roman" w:cs="Times New Roman"/>
          <w:bCs/>
          <w:iCs/>
          <w:sz w:val="24"/>
          <w:szCs w:val="24"/>
          <w:lang w:eastAsia="lt-LT" w:bidi="lt-LT"/>
        </w:rPr>
        <w:t xml:space="preserve">). </w:t>
      </w:r>
    </w:p>
    <w:p w14:paraId="2E24F590" w14:textId="77777777" w:rsidR="001B5E75" w:rsidRPr="001B5E75" w:rsidRDefault="001B5E75" w:rsidP="001B5E75">
      <w:pPr>
        <w:spacing w:after="0" w:line="240" w:lineRule="auto"/>
        <w:ind w:firstLine="567"/>
        <w:jc w:val="both"/>
        <w:rPr>
          <w:rFonts w:ascii="Times New Roman" w:eastAsia="Times New Roman" w:hAnsi="Times New Roman" w:cs="Times New Roman"/>
          <w:bCs/>
          <w:iCs/>
          <w:sz w:val="24"/>
          <w:szCs w:val="24"/>
          <w:lang w:eastAsia="lt-LT" w:bidi="lt-LT"/>
        </w:rPr>
      </w:pPr>
      <w:r w:rsidRPr="001B5E75">
        <w:rPr>
          <w:rFonts w:ascii="Times New Roman" w:eastAsia="Times New Roman" w:hAnsi="Times New Roman" w:cs="Times New Roman"/>
          <w:bCs/>
          <w:iCs/>
          <w:sz w:val="24"/>
          <w:szCs w:val="24"/>
          <w:lang w:eastAsia="lt-LT" w:bidi="lt-LT"/>
        </w:rPr>
        <w:t xml:space="preserve">NUTARTA. </w:t>
      </w:r>
      <w:r w:rsidR="0043704B" w:rsidRPr="0043704B">
        <w:rPr>
          <w:rFonts w:ascii="Times New Roman" w:eastAsia="Times New Roman" w:hAnsi="Times New Roman" w:cs="Times New Roman"/>
          <w:bCs/>
          <w:iCs/>
          <w:sz w:val="24"/>
          <w:szCs w:val="24"/>
          <w:lang w:eastAsia="lt-LT" w:bidi="lt-LT"/>
        </w:rPr>
        <w:t>P</w:t>
      </w:r>
      <w:r w:rsidRPr="0043704B">
        <w:rPr>
          <w:rFonts w:ascii="Times New Roman" w:eastAsia="Times New Roman" w:hAnsi="Times New Roman" w:cs="Times New Roman"/>
          <w:bCs/>
          <w:iCs/>
          <w:sz w:val="24"/>
          <w:szCs w:val="24"/>
          <w:lang w:eastAsia="lt-LT" w:bidi="lt-LT"/>
        </w:rPr>
        <w:t>ritarti sprendimo projektui.</w:t>
      </w:r>
    </w:p>
    <w:p w14:paraId="2E24F591" w14:textId="77777777" w:rsidR="008C379C" w:rsidRPr="008C379C" w:rsidRDefault="008C379C" w:rsidP="007044D2">
      <w:pPr>
        <w:spacing w:after="0" w:line="240" w:lineRule="auto"/>
        <w:jc w:val="both"/>
        <w:rPr>
          <w:rFonts w:ascii="Times New Roman" w:eastAsia="Times New Roman" w:hAnsi="Times New Roman" w:cs="Times New Roman"/>
          <w:bCs/>
          <w:iCs/>
          <w:sz w:val="24"/>
          <w:szCs w:val="24"/>
          <w:lang w:eastAsia="lt-LT" w:bidi="lt-LT"/>
        </w:rPr>
      </w:pPr>
    </w:p>
    <w:p w14:paraId="2E24F592" w14:textId="77777777" w:rsidR="00FA4316" w:rsidRDefault="007044D2" w:rsidP="008C379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 xml:space="preserve">5. SVARSTYTA. </w:t>
      </w:r>
      <w:r w:rsidRPr="007044D2">
        <w:rPr>
          <w:rFonts w:ascii="Times New Roman" w:eastAsia="Times New Roman" w:hAnsi="Times New Roman" w:cs="Times New Roman"/>
          <w:bCs/>
          <w:iCs/>
          <w:sz w:val="24"/>
          <w:szCs w:val="24"/>
          <w:lang w:eastAsia="lt-LT" w:bidi="lt-LT"/>
        </w:rPr>
        <w:t>Informacija apie savivaldybės įmonių lūkesčių raštus.</w:t>
      </w:r>
    </w:p>
    <w:p w14:paraId="2E24F593" w14:textId="77777777" w:rsidR="008C379C" w:rsidRDefault="005A287B" w:rsidP="008C379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R. Tamošauskas informuoja, kad komi</w:t>
      </w:r>
      <w:r w:rsidR="009B7D2E">
        <w:rPr>
          <w:rFonts w:ascii="Times New Roman" w:eastAsia="Times New Roman" w:hAnsi="Times New Roman" w:cs="Times New Roman"/>
          <w:bCs/>
          <w:iCs/>
          <w:sz w:val="24"/>
          <w:szCs w:val="24"/>
          <w:lang w:eastAsia="lt-LT" w:bidi="lt-LT"/>
        </w:rPr>
        <w:t>teto narių prašymu yra pateikti savivaldybės įmonių lūkesčių raštai</w:t>
      </w:r>
      <w:r>
        <w:rPr>
          <w:rFonts w:ascii="Times New Roman" w:eastAsia="Times New Roman" w:hAnsi="Times New Roman" w:cs="Times New Roman"/>
          <w:bCs/>
          <w:iCs/>
          <w:sz w:val="24"/>
          <w:szCs w:val="24"/>
          <w:lang w:eastAsia="lt-LT" w:bidi="lt-LT"/>
        </w:rPr>
        <w:t xml:space="preserve"> ir klausia komiteto narių ar jiems pakanka tokios informacijos, ar n</w:t>
      </w:r>
      <w:r w:rsidR="009B7D2E">
        <w:rPr>
          <w:rFonts w:ascii="Times New Roman" w:eastAsia="Times New Roman" w:hAnsi="Times New Roman" w:cs="Times New Roman"/>
          <w:bCs/>
          <w:iCs/>
          <w:sz w:val="24"/>
          <w:szCs w:val="24"/>
          <w:lang w:eastAsia="lt-LT" w:bidi="lt-LT"/>
        </w:rPr>
        <w:t>ori pasikviesti įmones atskirai į komiteto posėdį.</w:t>
      </w:r>
    </w:p>
    <w:p w14:paraId="2E24F594" w14:textId="77777777" w:rsidR="009B7D2E" w:rsidRPr="008C379C" w:rsidRDefault="009B7D2E" w:rsidP="009B7D2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išklausęs komiteto narių nuomonių, siūlo pasikviesti</w:t>
      </w:r>
      <w:r w:rsidR="00D04A44">
        <w:rPr>
          <w:rFonts w:ascii="Times New Roman" w:eastAsia="Times New Roman" w:hAnsi="Times New Roman" w:cs="Times New Roman"/>
          <w:bCs/>
          <w:iCs/>
          <w:sz w:val="24"/>
          <w:szCs w:val="24"/>
          <w:lang w:eastAsia="lt-LT" w:bidi="lt-LT"/>
        </w:rPr>
        <w:t xml:space="preserve"> savivaldybės</w:t>
      </w:r>
      <w:r w:rsidR="00B96FFB">
        <w:rPr>
          <w:rFonts w:ascii="Times New Roman" w:eastAsia="Times New Roman" w:hAnsi="Times New Roman" w:cs="Times New Roman"/>
          <w:bCs/>
          <w:iCs/>
          <w:sz w:val="24"/>
          <w:szCs w:val="24"/>
          <w:lang w:eastAsia="lt-LT" w:bidi="lt-LT"/>
        </w:rPr>
        <w:t xml:space="preserve"> įmones į komiteto posėdį</w:t>
      </w:r>
      <w:r>
        <w:rPr>
          <w:rFonts w:ascii="Times New Roman" w:eastAsia="Times New Roman" w:hAnsi="Times New Roman" w:cs="Times New Roman"/>
          <w:bCs/>
          <w:iCs/>
          <w:sz w:val="24"/>
          <w:szCs w:val="24"/>
          <w:lang w:eastAsia="lt-LT" w:bidi="lt-LT"/>
        </w:rPr>
        <w:t xml:space="preserve"> diskusijai.</w:t>
      </w:r>
    </w:p>
    <w:p w14:paraId="2E24F595" w14:textId="77777777" w:rsidR="008C379C" w:rsidRDefault="008C379C" w:rsidP="008C379C">
      <w:pPr>
        <w:spacing w:after="0" w:line="240" w:lineRule="auto"/>
        <w:ind w:firstLine="567"/>
        <w:jc w:val="both"/>
        <w:rPr>
          <w:rFonts w:ascii="Times New Roman" w:eastAsia="Times New Roman" w:hAnsi="Times New Roman" w:cs="Times New Roman"/>
          <w:bCs/>
          <w:iCs/>
          <w:sz w:val="24"/>
          <w:szCs w:val="24"/>
          <w:lang w:eastAsia="lt-LT" w:bidi="lt-LT"/>
        </w:rPr>
      </w:pPr>
      <w:r w:rsidRPr="008C379C">
        <w:rPr>
          <w:rFonts w:ascii="Times New Roman" w:eastAsia="Times New Roman" w:hAnsi="Times New Roman" w:cs="Times New Roman"/>
          <w:bCs/>
          <w:iCs/>
          <w:sz w:val="24"/>
          <w:szCs w:val="24"/>
          <w:lang w:eastAsia="lt-LT" w:bidi="lt-LT"/>
        </w:rPr>
        <w:t>NUTARTA.</w:t>
      </w:r>
      <w:r w:rsidR="005A287B">
        <w:rPr>
          <w:rFonts w:ascii="Times New Roman" w:eastAsia="Times New Roman" w:hAnsi="Times New Roman" w:cs="Times New Roman"/>
          <w:bCs/>
          <w:iCs/>
          <w:sz w:val="24"/>
          <w:szCs w:val="24"/>
          <w:lang w:eastAsia="lt-LT" w:bidi="lt-LT"/>
        </w:rPr>
        <w:t xml:space="preserve"> </w:t>
      </w:r>
      <w:r w:rsidR="00D04A44">
        <w:rPr>
          <w:rFonts w:ascii="Times New Roman" w:eastAsia="Times New Roman" w:hAnsi="Times New Roman" w:cs="Times New Roman"/>
          <w:bCs/>
          <w:iCs/>
          <w:sz w:val="24"/>
          <w:szCs w:val="24"/>
          <w:lang w:eastAsia="lt-LT" w:bidi="lt-LT"/>
        </w:rPr>
        <w:t>Pagal poreikį p</w:t>
      </w:r>
      <w:r w:rsidR="005A287B">
        <w:rPr>
          <w:rFonts w:ascii="Times New Roman" w:eastAsia="Times New Roman" w:hAnsi="Times New Roman" w:cs="Times New Roman"/>
          <w:bCs/>
          <w:iCs/>
          <w:sz w:val="24"/>
          <w:szCs w:val="24"/>
          <w:lang w:eastAsia="lt-LT" w:bidi="lt-LT"/>
        </w:rPr>
        <w:t>asikviesti</w:t>
      </w:r>
      <w:r w:rsidR="00B96FFB">
        <w:rPr>
          <w:rFonts w:ascii="Times New Roman" w:eastAsia="Times New Roman" w:hAnsi="Times New Roman" w:cs="Times New Roman"/>
          <w:bCs/>
          <w:iCs/>
          <w:sz w:val="24"/>
          <w:szCs w:val="24"/>
          <w:lang w:eastAsia="lt-LT" w:bidi="lt-LT"/>
        </w:rPr>
        <w:t xml:space="preserve"> Savivaldybės</w:t>
      </w:r>
      <w:r w:rsidR="005A287B">
        <w:rPr>
          <w:rFonts w:ascii="Times New Roman" w:eastAsia="Times New Roman" w:hAnsi="Times New Roman" w:cs="Times New Roman"/>
          <w:bCs/>
          <w:iCs/>
          <w:sz w:val="24"/>
          <w:szCs w:val="24"/>
          <w:lang w:eastAsia="lt-LT" w:bidi="lt-LT"/>
        </w:rPr>
        <w:t xml:space="preserve"> įmones</w:t>
      </w:r>
      <w:r w:rsidR="009B7D2E">
        <w:rPr>
          <w:rFonts w:ascii="Times New Roman" w:eastAsia="Times New Roman" w:hAnsi="Times New Roman" w:cs="Times New Roman"/>
          <w:bCs/>
          <w:iCs/>
          <w:sz w:val="24"/>
          <w:szCs w:val="24"/>
          <w:lang w:eastAsia="lt-LT" w:bidi="lt-LT"/>
        </w:rPr>
        <w:t xml:space="preserve"> dėl lūkesčių raštų</w:t>
      </w:r>
      <w:r w:rsidR="005A287B">
        <w:rPr>
          <w:rFonts w:ascii="Times New Roman" w:eastAsia="Times New Roman" w:hAnsi="Times New Roman" w:cs="Times New Roman"/>
          <w:bCs/>
          <w:iCs/>
          <w:sz w:val="24"/>
          <w:szCs w:val="24"/>
          <w:lang w:eastAsia="lt-LT" w:bidi="lt-LT"/>
        </w:rPr>
        <w:t xml:space="preserve"> atskirai diskusijai</w:t>
      </w:r>
      <w:r w:rsidR="00FA4316">
        <w:rPr>
          <w:rFonts w:ascii="Times New Roman" w:eastAsia="Times New Roman" w:hAnsi="Times New Roman" w:cs="Times New Roman"/>
          <w:bCs/>
          <w:iCs/>
          <w:sz w:val="24"/>
          <w:szCs w:val="24"/>
          <w:lang w:eastAsia="lt-LT" w:bidi="lt-LT"/>
        </w:rPr>
        <w:t>.</w:t>
      </w:r>
    </w:p>
    <w:p w14:paraId="2E24F596" w14:textId="77777777" w:rsidR="008C379C" w:rsidRPr="008C379C" w:rsidRDefault="008C379C" w:rsidP="008C379C">
      <w:pPr>
        <w:spacing w:after="0" w:line="240" w:lineRule="auto"/>
        <w:ind w:firstLine="567"/>
        <w:jc w:val="both"/>
        <w:rPr>
          <w:rFonts w:ascii="Times New Roman" w:eastAsia="Times New Roman" w:hAnsi="Times New Roman" w:cs="Times New Roman"/>
          <w:bCs/>
          <w:iCs/>
          <w:sz w:val="24"/>
          <w:szCs w:val="24"/>
          <w:lang w:eastAsia="lt-LT" w:bidi="lt-LT"/>
        </w:rPr>
      </w:pPr>
    </w:p>
    <w:p w14:paraId="2E24F597" w14:textId="77777777" w:rsidR="00644FB0" w:rsidRDefault="007044D2"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6</w:t>
      </w:r>
      <w:r w:rsidR="00644FB0">
        <w:rPr>
          <w:rFonts w:ascii="Times New Roman" w:eastAsia="Times New Roman" w:hAnsi="Times New Roman" w:cs="Times New Roman"/>
          <w:bCs/>
          <w:iCs/>
          <w:sz w:val="24"/>
          <w:szCs w:val="24"/>
          <w:lang w:val="en-US" w:eastAsia="lt-LT" w:bidi="lt-LT"/>
        </w:rPr>
        <w:t xml:space="preserve">. SVARSTYTA. </w:t>
      </w:r>
      <w:r w:rsidR="00644FB0">
        <w:rPr>
          <w:rFonts w:ascii="Times New Roman" w:eastAsia="Times New Roman" w:hAnsi="Times New Roman" w:cs="Times New Roman"/>
          <w:bCs/>
          <w:iCs/>
          <w:sz w:val="24"/>
          <w:szCs w:val="24"/>
          <w:lang w:eastAsia="lt-LT" w:bidi="lt-LT"/>
        </w:rPr>
        <w:t>A</w:t>
      </w:r>
      <w:r w:rsidR="00644FB0" w:rsidRPr="00644FB0">
        <w:rPr>
          <w:rFonts w:ascii="Times New Roman" w:eastAsia="Times New Roman" w:hAnsi="Times New Roman" w:cs="Times New Roman"/>
          <w:bCs/>
          <w:iCs/>
          <w:sz w:val="24"/>
          <w:szCs w:val="24"/>
          <w:lang w:eastAsia="lt-LT" w:bidi="lt-LT"/>
        </w:rPr>
        <w:t xml:space="preserve">pleisto ar neprižiūrimo nekilnojamojo turto sąrašo </w:t>
      </w:r>
      <w:r w:rsidR="00644FB0">
        <w:rPr>
          <w:rFonts w:ascii="Times New Roman" w:eastAsia="Times New Roman" w:hAnsi="Times New Roman" w:cs="Times New Roman"/>
          <w:bCs/>
          <w:iCs/>
          <w:sz w:val="24"/>
          <w:szCs w:val="24"/>
          <w:lang w:eastAsia="lt-LT" w:bidi="lt-LT"/>
        </w:rPr>
        <w:t>patvirtinimas.</w:t>
      </w:r>
    </w:p>
    <w:p w14:paraId="2E24F598" w14:textId="77777777" w:rsidR="003D2F5C" w:rsidRPr="003D2F5C" w:rsidRDefault="00FA4316" w:rsidP="003D2F5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Pranešėjas </w:t>
      </w:r>
      <w:r w:rsidR="003D2F5C">
        <w:rPr>
          <w:rFonts w:ascii="Times New Roman" w:eastAsia="Times New Roman" w:hAnsi="Times New Roman" w:cs="Times New Roman"/>
          <w:bCs/>
          <w:iCs/>
          <w:sz w:val="24"/>
          <w:szCs w:val="24"/>
          <w:lang w:eastAsia="lt-LT" w:bidi="lt-LT"/>
        </w:rPr>
        <w:t>G. Pocius pristato sprendimo projektą. Vadovaujantis</w:t>
      </w:r>
      <w:r w:rsidR="003D2F5C" w:rsidRPr="003D2F5C">
        <w:rPr>
          <w:rFonts w:ascii="Times New Roman" w:eastAsia="Times New Roman" w:hAnsi="Times New Roman" w:cs="Times New Roman"/>
          <w:bCs/>
          <w:iCs/>
          <w:sz w:val="24"/>
          <w:szCs w:val="24"/>
          <w:lang w:eastAsia="lt-LT" w:bidi="lt-LT"/>
        </w:rPr>
        <w:t xml:space="preserve"> Lietuvos Respub</w:t>
      </w:r>
      <w:r w:rsidR="005A287B">
        <w:rPr>
          <w:rFonts w:ascii="Times New Roman" w:eastAsia="Times New Roman" w:hAnsi="Times New Roman" w:cs="Times New Roman"/>
          <w:bCs/>
          <w:iCs/>
          <w:sz w:val="24"/>
          <w:szCs w:val="24"/>
          <w:lang w:eastAsia="lt-LT" w:bidi="lt-LT"/>
        </w:rPr>
        <w:t>likos vietos savivaldos įstatymu bei</w:t>
      </w:r>
      <w:r w:rsidR="003D2F5C" w:rsidRPr="003D2F5C">
        <w:rPr>
          <w:rFonts w:ascii="Times New Roman" w:eastAsia="Times New Roman" w:hAnsi="Times New Roman" w:cs="Times New Roman"/>
          <w:bCs/>
          <w:iCs/>
          <w:sz w:val="24"/>
          <w:szCs w:val="24"/>
          <w:lang w:eastAsia="lt-LT" w:bidi="lt-LT"/>
        </w:rPr>
        <w:t xml:space="preserve"> Lietuvos Respublikos nekil</w:t>
      </w:r>
      <w:r w:rsidR="005A287B">
        <w:rPr>
          <w:rFonts w:ascii="Times New Roman" w:eastAsia="Times New Roman" w:hAnsi="Times New Roman" w:cs="Times New Roman"/>
          <w:bCs/>
          <w:iCs/>
          <w:sz w:val="24"/>
          <w:szCs w:val="24"/>
          <w:lang w:eastAsia="lt-LT" w:bidi="lt-LT"/>
        </w:rPr>
        <w:t>nojamojo turto mokesčio įstatymu</w:t>
      </w:r>
      <w:r w:rsidR="003D2F5C" w:rsidRPr="003D2F5C">
        <w:rPr>
          <w:rFonts w:ascii="Times New Roman" w:eastAsia="Times New Roman" w:hAnsi="Times New Roman" w:cs="Times New Roman"/>
          <w:bCs/>
          <w:iCs/>
          <w:sz w:val="24"/>
          <w:szCs w:val="24"/>
          <w:lang w:eastAsia="lt-LT" w:bidi="lt-LT"/>
        </w:rPr>
        <w:t xml:space="preserve"> </w:t>
      </w:r>
      <w:r w:rsidR="003D2F5C">
        <w:rPr>
          <w:rFonts w:ascii="Times New Roman" w:eastAsia="Times New Roman" w:hAnsi="Times New Roman" w:cs="Times New Roman"/>
          <w:bCs/>
          <w:iCs/>
          <w:sz w:val="24"/>
          <w:szCs w:val="24"/>
          <w:lang w:eastAsia="lt-LT" w:bidi="lt-LT"/>
        </w:rPr>
        <w:t>ir įgyvendinant</w:t>
      </w:r>
      <w:r w:rsidR="003D2F5C" w:rsidRPr="003D2F5C">
        <w:rPr>
          <w:rFonts w:ascii="Times New Roman" w:eastAsia="Times New Roman" w:hAnsi="Times New Roman" w:cs="Times New Roman"/>
          <w:bCs/>
          <w:iCs/>
          <w:sz w:val="24"/>
          <w:szCs w:val="24"/>
          <w:lang w:eastAsia="lt-LT" w:bidi="lt-LT"/>
        </w:rPr>
        <w:t xml:space="preserve"> Apleisto ar neprižiūrimo nekilnojamojo turto nustatymo tvarkos aprašo, patvirtinto Klaipėdos miesto savivaldybės tarybos 2022 m. s</w:t>
      </w:r>
      <w:r w:rsidR="005A287B">
        <w:rPr>
          <w:rFonts w:ascii="Times New Roman" w:eastAsia="Times New Roman" w:hAnsi="Times New Roman" w:cs="Times New Roman"/>
          <w:bCs/>
          <w:iCs/>
          <w:sz w:val="24"/>
          <w:szCs w:val="24"/>
          <w:lang w:eastAsia="lt-LT" w:bidi="lt-LT"/>
        </w:rPr>
        <w:t>palio 20 d. sprendimu</w:t>
      </w:r>
      <w:r w:rsidR="003D2F5C" w:rsidRPr="003D2F5C">
        <w:rPr>
          <w:rFonts w:ascii="Times New Roman" w:eastAsia="Times New Roman" w:hAnsi="Times New Roman" w:cs="Times New Roman"/>
          <w:bCs/>
          <w:iCs/>
          <w:sz w:val="24"/>
          <w:szCs w:val="24"/>
          <w:lang w:eastAsia="lt-LT" w:bidi="lt-LT"/>
        </w:rPr>
        <w:t xml:space="preserve"> „Dėl Apleisto ar neprižiūrimo nekilnojamojo turto nustatymo tvarkos apraš</w:t>
      </w:r>
      <w:r w:rsidR="005A287B">
        <w:rPr>
          <w:rFonts w:ascii="Times New Roman" w:eastAsia="Times New Roman" w:hAnsi="Times New Roman" w:cs="Times New Roman"/>
          <w:bCs/>
          <w:iCs/>
          <w:sz w:val="24"/>
          <w:szCs w:val="24"/>
          <w:lang w:eastAsia="lt-LT" w:bidi="lt-LT"/>
        </w:rPr>
        <w:t>o patvirtinimo“</w:t>
      </w:r>
      <w:r w:rsidR="003D2F5C">
        <w:rPr>
          <w:rFonts w:ascii="Times New Roman" w:eastAsia="Times New Roman" w:hAnsi="Times New Roman" w:cs="Times New Roman"/>
          <w:bCs/>
          <w:iCs/>
          <w:sz w:val="24"/>
          <w:szCs w:val="24"/>
          <w:lang w:eastAsia="lt-LT" w:bidi="lt-LT"/>
        </w:rPr>
        <w:t>, siūlo p</w:t>
      </w:r>
      <w:r w:rsidR="003D2F5C" w:rsidRPr="003D2F5C">
        <w:rPr>
          <w:rFonts w:ascii="Times New Roman" w:eastAsia="Times New Roman" w:hAnsi="Times New Roman" w:cs="Times New Roman"/>
          <w:bCs/>
          <w:iCs/>
          <w:sz w:val="24"/>
          <w:szCs w:val="24"/>
          <w:lang w:eastAsia="lt-LT" w:bidi="lt-LT"/>
        </w:rPr>
        <w:t>atvirtinti Apleisto ar neprižiūrimo nekilno</w:t>
      </w:r>
      <w:r w:rsidR="005A287B">
        <w:rPr>
          <w:rFonts w:ascii="Times New Roman" w:eastAsia="Times New Roman" w:hAnsi="Times New Roman" w:cs="Times New Roman"/>
          <w:bCs/>
          <w:iCs/>
          <w:sz w:val="24"/>
          <w:szCs w:val="24"/>
          <w:lang w:eastAsia="lt-LT" w:bidi="lt-LT"/>
        </w:rPr>
        <w:t>jamojo turto sąrašą. Pateikia sąrašą, jį pakomentuoja</w:t>
      </w:r>
      <w:r w:rsidR="003D2F5C">
        <w:rPr>
          <w:rFonts w:ascii="Times New Roman" w:eastAsia="Times New Roman" w:hAnsi="Times New Roman" w:cs="Times New Roman"/>
          <w:bCs/>
          <w:iCs/>
          <w:sz w:val="24"/>
          <w:szCs w:val="24"/>
          <w:lang w:eastAsia="lt-LT" w:bidi="lt-LT"/>
        </w:rPr>
        <w:t xml:space="preserve"> ir atsako į komiteto narių pateiktus klausimus.</w:t>
      </w:r>
    </w:p>
    <w:p w14:paraId="2E24F599" w14:textId="77777777" w:rsidR="00644FB0" w:rsidRDefault="00D04A44"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A. Petraitis pastebi, kad</w:t>
      </w:r>
      <w:r w:rsidR="00723E8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apleistų </w:t>
      </w:r>
      <w:r w:rsidR="00723E8D">
        <w:rPr>
          <w:rFonts w:ascii="Times New Roman" w:eastAsia="Times New Roman" w:hAnsi="Times New Roman" w:cs="Times New Roman"/>
          <w:bCs/>
          <w:iCs/>
          <w:sz w:val="24"/>
          <w:szCs w:val="24"/>
          <w:lang w:eastAsia="lt-LT" w:bidi="lt-LT"/>
        </w:rPr>
        <w:t>pastatų yra žymiai daugiau, todėl siūlo pasižiūrėti ar būtų galima plačiau taikyti tokius nuostatus.</w:t>
      </w:r>
    </w:p>
    <w:p w14:paraId="2E24F59A" w14:textId="77777777" w:rsidR="00723E8D" w:rsidRDefault="00723E8D"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G. Pocius paaiškina, kad pagal nuostatus </w:t>
      </w:r>
      <w:r w:rsidR="00B96FFB">
        <w:rPr>
          <w:rFonts w:ascii="Times New Roman" w:eastAsia="Times New Roman" w:hAnsi="Times New Roman" w:cs="Times New Roman"/>
          <w:bCs/>
          <w:iCs/>
          <w:sz w:val="24"/>
          <w:szCs w:val="24"/>
          <w:lang w:eastAsia="lt-LT" w:bidi="lt-LT"/>
        </w:rPr>
        <w:t>apleistu ar neprižiūrimu</w:t>
      </w:r>
      <w:r w:rsidR="00D04A44">
        <w:rPr>
          <w:rFonts w:ascii="Times New Roman" w:eastAsia="Times New Roman" w:hAnsi="Times New Roman" w:cs="Times New Roman"/>
          <w:bCs/>
          <w:iCs/>
          <w:sz w:val="24"/>
          <w:szCs w:val="24"/>
          <w:lang w:eastAsia="lt-LT" w:bidi="lt-LT"/>
        </w:rPr>
        <w:t xml:space="preserve"> </w:t>
      </w:r>
      <w:r w:rsidR="00B96FFB">
        <w:rPr>
          <w:rFonts w:ascii="Times New Roman" w:eastAsia="Times New Roman" w:hAnsi="Times New Roman" w:cs="Times New Roman"/>
          <w:bCs/>
          <w:iCs/>
          <w:sz w:val="24"/>
          <w:szCs w:val="24"/>
          <w:lang w:eastAsia="lt-LT" w:bidi="lt-LT"/>
        </w:rPr>
        <w:t xml:space="preserve">nekilnojamu turtu </w:t>
      </w:r>
      <w:r>
        <w:rPr>
          <w:rFonts w:ascii="Times New Roman" w:eastAsia="Times New Roman" w:hAnsi="Times New Roman" w:cs="Times New Roman"/>
          <w:bCs/>
          <w:iCs/>
          <w:sz w:val="24"/>
          <w:szCs w:val="24"/>
          <w:lang w:eastAsia="lt-LT" w:bidi="lt-LT"/>
        </w:rPr>
        <w:t>galima pripažinti tik tuos pastatus, kurie realiai kelia grėsmę.</w:t>
      </w:r>
    </w:p>
    <w:p w14:paraId="2E24F59B" w14:textId="77777777" w:rsidR="00723E8D" w:rsidRDefault="00723E8D"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domisi ar sąrašas yra viešas.</w:t>
      </w:r>
    </w:p>
    <w:p w14:paraId="2E24F59C" w14:textId="77777777" w:rsidR="00723E8D" w:rsidRDefault="00723E8D"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G. Pocius </w:t>
      </w:r>
      <w:r w:rsidR="00B96FFB">
        <w:rPr>
          <w:rFonts w:ascii="Times New Roman" w:eastAsia="Times New Roman" w:hAnsi="Times New Roman" w:cs="Times New Roman"/>
          <w:bCs/>
          <w:iCs/>
          <w:sz w:val="24"/>
          <w:szCs w:val="24"/>
          <w:lang w:eastAsia="lt-LT" w:bidi="lt-LT"/>
        </w:rPr>
        <w:t>at</w:t>
      </w:r>
      <w:r>
        <w:rPr>
          <w:rFonts w:ascii="Times New Roman" w:eastAsia="Times New Roman" w:hAnsi="Times New Roman" w:cs="Times New Roman"/>
          <w:bCs/>
          <w:iCs/>
          <w:sz w:val="24"/>
          <w:szCs w:val="24"/>
          <w:lang w:eastAsia="lt-LT" w:bidi="lt-LT"/>
        </w:rPr>
        <w:t xml:space="preserve">sako, jog tai darbinis sąrašas, kuris prieinamas </w:t>
      </w:r>
      <w:r w:rsidR="008A42D1">
        <w:rPr>
          <w:rFonts w:ascii="Times New Roman" w:eastAsia="Times New Roman" w:hAnsi="Times New Roman" w:cs="Times New Roman"/>
          <w:bCs/>
          <w:iCs/>
          <w:sz w:val="24"/>
          <w:szCs w:val="24"/>
          <w:lang w:eastAsia="lt-LT" w:bidi="lt-LT"/>
        </w:rPr>
        <w:t>atsakingiems savivaldybės padaliniams.</w:t>
      </w:r>
    </w:p>
    <w:p w14:paraId="2E24F59D" w14:textId="77777777" w:rsidR="008A42D1" w:rsidRDefault="008A42D1"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prašo atsiųsti komiteto nariams minėtą darbinį sąrašą.</w:t>
      </w:r>
    </w:p>
    <w:p w14:paraId="2E24F59E" w14:textId="77777777" w:rsidR="008A42D1" w:rsidRPr="00644FB0" w:rsidRDefault="008A42D1" w:rsidP="00644FB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Pocius pažada pateikti šį sąrašą el. paštu.</w:t>
      </w:r>
    </w:p>
    <w:p w14:paraId="2E24F59F" w14:textId="77777777" w:rsidR="00FA4316" w:rsidRPr="00FA4316" w:rsidRDefault="00FA4316" w:rsidP="00FA4316">
      <w:pPr>
        <w:spacing w:after="0" w:line="240" w:lineRule="auto"/>
        <w:ind w:firstLine="567"/>
        <w:jc w:val="both"/>
        <w:rPr>
          <w:rFonts w:ascii="Times New Roman" w:eastAsia="Times New Roman" w:hAnsi="Times New Roman" w:cs="Times New Roman"/>
          <w:bCs/>
          <w:iCs/>
          <w:sz w:val="24"/>
          <w:szCs w:val="24"/>
          <w:lang w:eastAsia="lt-LT" w:bidi="lt-LT"/>
        </w:rPr>
      </w:pPr>
      <w:r w:rsidRPr="00FA4316">
        <w:rPr>
          <w:rFonts w:ascii="Times New Roman" w:eastAsia="Times New Roman" w:hAnsi="Times New Roman" w:cs="Times New Roman"/>
          <w:bCs/>
          <w:iCs/>
          <w:sz w:val="24"/>
          <w:szCs w:val="24"/>
          <w:lang w:eastAsia="lt-LT" w:bidi="lt-LT"/>
        </w:rPr>
        <w:t>R. Tamošauskas siūlo pritarti sprendimo projektui bendru sutarimu.</w:t>
      </w:r>
    </w:p>
    <w:p w14:paraId="2E24F5A0" w14:textId="77777777" w:rsidR="00FA4316" w:rsidRPr="00FA4316" w:rsidRDefault="00FA4316" w:rsidP="00FA4316">
      <w:pPr>
        <w:spacing w:after="0" w:line="240" w:lineRule="auto"/>
        <w:ind w:firstLine="567"/>
        <w:jc w:val="both"/>
        <w:rPr>
          <w:rFonts w:ascii="Times New Roman" w:eastAsia="Times New Roman" w:hAnsi="Times New Roman" w:cs="Times New Roman"/>
          <w:bCs/>
          <w:iCs/>
          <w:sz w:val="24"/>
          <w:szCs w:val="24"/>
          <w:lang w:eastAsia="lt-LT" w:bidi="lt-LT"/>
        </w:rPr>
      </w:pPr>
      <w:r w:rsidRPr="00FA4316">
        <w:rPr>
          <w:rFonts w:ascii="Times New Roman" w:eastAsia="Times New Roman" w:hAnsi="Times New Roman" w:cs="Times New Roman"/>
          <w:bCs/>
          <w:iCs/>
          <w:sz w:val="24"/>
          <w:szCs w:val="24"/>
          <w:lang w:eastAsia="lt-LT" w:bidi="lt-LT"/>
        </w:rPr>
        <w:t>NUTARTA. Pritarti sprendimo projektui (bendru sutarimu).</w:t>
      </w:r>
    </w:p>
    <w:p w14:paraId="2E24F5A1" w14:textId="77777777" w:rsidR="000276CB" w:rsidRDefault="000276CB" w:rsidP="008A42D1">
      <w:pPr>
        <w:spacing w:after="0" w:line="240" w:lineRule="auto"/>
        <w:jc w:val="both"/>
        <w:rPr>
          <w:rFonts w:ascii="Times New Roman" w:eastAsia="Times New Roman" w:hAnsi="Times New Roman" w:cs="Times New Roman"/>
          <w:sz w:val="24"/>
          <w:szCs w:val="24"/>
          <w:lang w:val="en-US" w:eastAsia="lt-LT"/>
        </w:rPr>
      </w:pPr>
    </w:p>
    <w:p w14:paraId="2E24F5A2" w14:textId="77777777" w:rsidR="000276CB" w:rsidRPr="000276CB" w:rsidRDefault="008C379C" w:rsidP="000276CB">
      <w:pPr>
        <w:spacing w:after="0" w:line="240" w:lineRule="auto"/>
        <w:ind w:firstLine="567"/>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Posėdis baigėsi: </w:t>
      </w:r>
      <w:r w:rsidR="00C42D1E">
        <w:rPr>
          <w:rFonts w:ascii="Times New Roman" w:eastAsia="Times New Roman" w:hAnsi="Times New Roman" w:cs="Times New Roman"/>
          <w:sz w:val="24"/>
          <w:szCs w:val="24"/>
          <w:lang w:val="en-US" w:eastAsia="lt-LT"/>
        </w:rPr>
        <w:t>14.25</w:t>
      </w:r>
      <w:r w:rsidR="003D2F5C">
        <w:rPr>
          <w:rFonts w:ascii="Times New Roman" w:eastAsia="Times New Roman" w:hAnsi="Times New Roman" w:cs="Times New Roman"/>
          <w:sz w:val="24"/>
          <w:szCs w:val="24"/>
          <w:lang w:val="en-US" w:eastAsia="lt-LT"/>
        </w:rPr>
        <w:t xml:space="preserve"> </w:t>
      </w:r>
      <w:proofErr w:type="gramStart"/>
      <w:r w:rsidR="003D2F5C">
        <w:rPr>
          <w:rFonts w:ascii="Times New Roman" w:eastAsia="Times New Roman" w:hAnsi="Times New Roman" w:cs="Times New Roman"/>
          <w:sz w:val="24"/>
          <w:szCs w:val="24"/>
          <w:lang w:val="en-US" w:eastAsia="lt-LT"/>
        </w:rPr>
        <w:t>val</w:t>
      </w:r>
      <w:proofErr w:type="gramEnd"/>
      <w:r w:rsidR="003D2F5C">
        <w:rPr>
          <w:rFonts w:ascii="Times New Roman" w:eastAsia="Times New Roman" w:hAnsi="Times New Roman" w:cs="Times New Roman"/>
          <w:sz w:val="24"/>
          <w:szCs w:val="24"/>
          <w:lang w:val="en-US" w:eastAsia="lt-LT"/>
        </w:rPr>
        <w:t>.</w:t>
      </w:r>
    </w:p>
    <w:p w14:paraId="2E24F5A3" w14:textId="77777777" w:rsidR="000276CB" w:rsidRPr="000276CB" w:rsidRDefault="000276CB" w:rsidP="000276CB">
      <w:pPr>
        <w:spacing w:after="0" w:line="240" w:lineRule="auto"/>
        <w:jc w:val="both"/>
        <w:rPr>
          <w:rFonts w:ascii="Times New Roman" w:eastAsia="Times New Roman" w:hAnsi="Times New Roman" w:cs="Times New Roman"/>
          <w:bCs/>
          <w:iCs/>
          <w:sz w:val="24"/>
          <w:szCs w:val="24"/>
          <w:lang w:eastAsia="lt-LT" w:bidi="lt-LT"/>
        </w:rPr>
      </w:pPr>
    </w:p>
    <w:p w14:paraId="2E24F5A4"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Posėdžio pirmininkas</w:t>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t xml:space="preserve">Raimondas Tamošauskas  </w:t>
      </w:r>
    </w:p>
    <w:p w14:paraId="2E24F5A5"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 xml:space="preserve">                                                                                                                                                                                                            Posėdžio sekretorė</w:t>
      </w:r>
      <w:r w:rsidRPr="000276CB">
        <w:rPr>
          <w:rFonts w:ascii="Times New Roman" w:eastAsia="Times New Roman" w:hAnsi="Times New Roman" w:cs="Times New Roman"/>
          <w:sz w:val="24"/>
          <w:szCs w:val="24"/>
          <w:lang w:eastAsia="lt-LT"/>
        </w:rPr>
        <w:tab/>
        <w:t xml:space="preserve">                                                                 Aldutė Meniakina</w:t>
      </w:r>
    </w:p>
    <w:p w14:paraId="2E24F5A6" w14:textId="77777777" w:rsidR="001020E1" w:rsidRPr="00637AF6" w:rsidRDefault="001020E1" w:rsidP="00637AF6">
      <w:pPr>
        <w:spacing w:after="0" w:line="240" w:lineRule="auto"/>
        <w:jc w:val="both"/>
        <w:rPr>
          <w:rFonts w:ascii="Times New Roman" w:eastAsia="Times New Roman" w:hAnsi="Times New Roman" w:cs="Times New Roman"/>
          <w:sz w:val="24"/>
          <w:szCs w:val="24"/>
          <w:lang w:eastAsia="lt-LT"/>
        </w:rPr>
      </w:pPr>
    </w:p>
    <w:sectPr w:rsidR="001020E1" w:rsidRPr="00637AF6" w:rsidSect="0085118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52C09" w14:textId="77777777" w:rsidR="000258EE" w:rsidRDefault="000258EE" w:rsidP="00851186">
      <w:pPr>
        <w:spacing w:after="0" w:line="240" w:lineRule="auto"/>
      </w:pPr>
      <w:r>
        <w:separator/>
      </w:r>
    </w:p>
  </w:endnote>
  <w:endnote w:type="continuationSeparator" w:id="0">
    <w:p w14:paraId="3B11720F" w14:textId="77777777" w:rsidR="000258EE" w:rsidRDefault="000258E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12BA" w14:textId="77777777" w:rsidR="000258EE" w:rsidRDefault="000258EE" w:rsidP="00851186">
      <w:pPr>
        <w:spacing w:after="0" w:line="240" w:lineRule="auto"/>
      </w:pPr>
      <w:r>
        <w:separator/>
      </w:r>
    </w:p>
  </w:footnote>
  <w:footnote w:type="continuationSeparator" w:id="0">
    <w:p w14:paraId="1CD91F0F" w14:textId="77777777" w:rsidR="000258EE" w:rsidRDefault="000258EE"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2E24F5AB" w14:textId="77777777" w:rsidR="00851186" w:rsidRDefault="00851186">
        <w:pPr>
          <w:pStyle w:val="Antrats"/>
          <w:jc w:val="center"/>
        </w:pPr>
        <w:r>
          <w:fldChar w:fldCharType="begin"/>
        </w:r>
        <w:r>
          <w:instrText>PAGE   \* MERGEFORMAT</w:instrText>
        </w:r>
        <w:r>
          <w:fldChar w:fldCharType="separate"/>
        </w:r>
        <w:r w:rsidR="00EA419A">
          <w:rPr>
            <w:noProof/>
          </w:rPr>
          <w:t>4</w:t>
        </w:r>
        <w:r>
          <w:fldChar w:fldCharType="end"/>
        </w:r>
      </w:p>
    </w:sdtContent>
  </w:sdt>
  <w:p w14:paraId="2E24F5AC"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258EE"/>
    <w:rsid w:val="000276CB"/>
    <w:rsid w:val="000347B2"/>
    <w:rsid w:val="00044187"/>
    <w:rsid w:val="0005418A"/>
    <w:rsid w:val="0007314B"/>
    <w:rsid w:val="0007728A"/>
    <w:rsid w:val="00086084"/>
    <w:rsid w:val="0008726E"/>
    <w:rsid w:val="00091F33"/>
    <w:rsid w:val="000B0FDD"/>
    <w:rsid w:val="000B628B"/>
    <w:rsid w:val="000C199B"/>
    <w:rsid w:val="000E1D8B"/>
    <w:rsid w:val="000F7924"/>
    <w:rsid w:val="001020E1"/>
    <w:rsid w:val="00130467"/>
    <w:rsid w:val="00130828"/>
    <w:rsid w:val="00135CD0"/>
    <w:rsid w:val="00151DC1"/>
    <w:rsid w:val="00165657"/>
    <w:rsid w:val="00193D31"/>
    <w:rsid w:val="001B5536"/>
    <w:rsid w:val="001B5E75"/>
    <w:rsid w:val="001C683D"/>
    <w:rsid w:val="001D1DF3"/>
    <w:rsid w:val="001E1A82"/>
    <w:rsid w:val="0021178B"/>
    <w:rsid w:val="00213BDD"/>
    <w:rsid w:val="002152FD"/>
    <w:rsid w:val="002A3AB5"/>
    <w:rsid w:val="002D074B"/>
    <w:rsid w:val="002E580F"/>
    <w:rsid w:val="002E70AD"/>
    <w:rsid w:val="00305BB6"/>
    <w:rsid w:val="003226EE"/>
    <w:rsid w:val="0032300D"/>
    <w:rsid w:val="00333659"/>
    <w:rsid w:val="00344A7B"/>
    <w:rsid w:val="003573C1"/>
    <w:rsid w:val="00360BC1"/>
    <w:rsid w:val="00363BFD"/>
    <w:rsid w:val="003854A3"/>
    <w:rsid w:val="003971EA"/>
    <w:rsid w:val="00397B07"/>
    <w:rsid w:val="003A37C3"/>
    <w:rsid w:val="003A403C"/>
    <w:rsid w:val="003B12EF"/>
    <w:rsid w:val="003B243B"/>
    <w:rsid w:val="003C2A27"/>
    <w:rsid w:val="003D2F5C"/>
    <w:rsid w:val="003E062B"/>
    <w:rsid w:val="003E3537"/>
    <w:rsid w:val="003E7A73"/>
    <w:rsid w:val="004050EC"/>
    <w:rsid w:val="00432B1C"/>
    <w:rsid w:val="0043704B"/>
    <w:rsid w:val="0044439D"/>
    <w:rsid w:val="004555C9"/>
    <w:rsid w:val="004651D0"/>
    <w:rsid w:val="00470A5E"/>
    <w:rsid w:val="00470DAF"/>
    <w:rsid w:val="004B66E3"/>
    <w:rsid w:val="004C2C0F"/>
    <w:rsid w:val="00500732"/>
    <w:rsid w:val="00503415"/>
    <w:rsid w:val="00514F83"/>
    <w:rsid w:val="005303CA"/>
    <w:rsid w:val="0055120A"/>
    <w:rsid w:val="00572B3B"/>
    <w:rsid w:val="00577E4A"/>
    <w:rsid w:val="0058223A"/>
    <w:rsid w:val="005A194C"/>
    <w:rsid w:val="005A287B"/>
    <w:rsid w:val="005A41BF"/>
    <w:rsid w:val="005B7525"/>
    <w:rsid w:val="00615B26"/>
    <w:rsid w:val="00637AF6"/>
    <w:rsid w:val="00643193"/>
    <w:rsid w:val="00644F2E"/>
    <w:rsid w:val="00644FB0"/>
    <w:rsid w:val="006537D8"/>
    <w:rsid w:val="0065504F"/>
    <w:rsid w:val="006562F1"/>
    <w:rsid w:val="00661914"/>
    <w:rsid w:val="00667636"/>
    <w:rsid w:val="00680860"/>
    <w:rsid w:val="006B0DE5"/>
    <w:rsid w:val="006C7604"/>
    <w:rsid w:val="006D7614"/>
    <w:rsid w:val="006F4E25"/>
    <w:rsid w:val="007044D2"/>
    <w:rsid w:val="00723E8D"/>
    <w:rsid w:val="0072700F"/>
    <w:rsid w:val="00730B91"/>
    <w:rsid w:val="007375B7"/>
    <w:rsid w:val="0074276A"/>
    <w:rsid w:val="0075006D"/>
    <w:rsid w:val="007546DC"/>
    <w:rsid w:val="00756488"/>
    <w:rsid w:val="00761198"/>
    <w:rsid w:val="007A7DC7"/>
    <w:rsid w:val="007D294F"/>
    <w:rsid w:val="007E19E7"/>
    <w:rsid w:val="00830250"/>
    <w:rsid w:val="008440DB"/>
    <w:rsid w:val="00845416"/>
    <w:rsid w:val="0084678A"/>
    <w:rsid w:val="00851186"/>
    <w:rsid w:val="00884D35"/>
    <w:rsid w:val="00886156"/>
    <w:rsid w:val="00896DD0"/>
    <w:rsid w:val="008A306B"/>
    <w:rsid w:val="008A42D1"/>
    <w:rsid w:val="008C1731"/>
    <w:rsid w:val="008C379C"/>
    <w:rsid w:val="008C5A3F"/>
    <w:rsid w:val="008D50D8"/>
    <w:rsid w:val="008F2C72"/>
    <w:rsid w:val="00907139"/>
    <w:rsid w:val="00930DAA"/>
    <w:rsid w:val="009414EB"/>
    <w:rsid w:val="00952C7A"/>
    <w:rsid w:val="00956A5C"/>
    <w:rsid w:val="009959BB"/>
    <w:rsid w:val="009B7D2E"/>
    <w:rsid w:val="009D079F"/>
    <w:rsid w:val="00A01897"/>
    <w:rsid w:val="00A066FC"/>
    <w:rsid w:val="00A3011B"/>
    <w:rsid w:val="00A52B8E"/>
    <w:rsid w:val="00A87099"/>
    <w:rsid w:val="00AA4F32"/>
    <w:rsid w:val="00AB7C22"/>
    <w:rsid w:val="00AE14B3"/>
    <w:rsid w:val="00AF1D8E"/>
    <w:rsid w:val="00B0176B"/>
    <w:rsid w:val="00B06BDE"/>
    <w:rsid w:val="00B074D3"/>
    <w:rsid w:val="00B169F9"/>
    <w:rsid w:val="00B175CB"/>
    <w:rsid w:val="00B3033E"/>
    <w:rsid w:val="00B40DFC"/>
    <w:rsid w:val="00B45CE1"/>
    <w:rsid w:val="00B50D9F"/>
    <w:rsid w:val="00B90885"/>
    <w:rsid w:val="00B9583C"/>
    <w:rsid w:val="00B96FFB"/>
    <w:rsid w:val="00BC0315"/>
    <w:rsid w:val="00BE44FE"/>
    <w:rsid w:val="00BE6B7D"/>
    <w:rsid w:val="00C01225"/>
    <w:rsid w:val="00C13CBC"/>
    <w:rsid w:val="00C42D1E"/>
    <w:rsid w:val="00C51C71"/>
    <w:rsid w:val="00C6072A"/>
    <w:rsid w:val="00C64E1C"/>
    <w:rsid w:val="00C95676"/>
    <w:rsid w:val="00CE5514"/>
    <w:rsid w:val="00D04A44"/>
    <w:rsid w:val="00D21FFC"/>
    <w:rsid w:val="00D273EF"/>
    <w:rsid w:val="00D30DB1"/>
    <w:rsid w:val="00D40528"/>
    <w:rsid w:val="00D5200F"/>
    <w:rsid w:val="00D53AF1"/>
    <w:rsid w:val="00D5439D"/>
    <w:rsid w:val="00D67849"/>
    <w:rsid w:val="00D76949"/>
    <w:rsid w:val="00D776E7"/>
    <w:rsid w:val="00D9246A"/>
    <w:rsid w:val="00D963A7"/>
    <w:rsid w:val="00D971EE"/>
    <w:rsid w:val="00DA3F4F"/>
    <w:rsid w:val="00E01A9B"/>
    <w:rsid w:val="00E03FF1"/>
    <w:rsid w:val="00E16544"/>
    <w:rsid w:val="00E26763"/>
    <w:rsid w:val="00E3402C"/>
    <w:rsid w:val="00E633B4"/>
    <w:rsid w:val="00E638DB"/>
    <w:rsid w:val="00EA3279"/>
    <w:rsid w:val="00EA419A"/>
    <w:rsid w:val="00EB6C2E"/>
    <w:rsid w:val="00EC2C42"/>
    <w:rsid w:val="00ED3C52"/>
    <w:rsid w:val="00EF1E55"/>
    <w:rsid w:val="00EF2BB8"/>
    <w:rsid w:val="00F203AE"/>
    <w:rsid w:val="00F22549"/>
    <w:rsid w:val="00F36FD1"/>
    <w:rsid w:val="00F413CA"/>
    <w:rsid w:val="00F6193F"/>
    <w:rsid w:val="00F87B40"/>
    <w:rsid w:val="00FA4316"/>
    <w:rsid w:val="00FB08DB"/>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F557"/>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8104</Words>
  <Characters>4620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7</cp:revision>
  <dcterms:created xsi:type="dcterms:W3CDTF">2023-11-22T11:28:00Z</dcterms:created>
  <dcterms:modified xsi:type="dcterms:W3CDTF">2023-11-23T13:04:00Z</dcterms:modified>
</cp:coreProperties>
</file>