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E977F" w14:textId="77777777" w:rsidR="00397B07" w:rsidRPr="00397B07" w:rsidRDefault="00397B07" w:rsidP="00397B07">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97B07">
        <w:rPr>
          <w:rFonts w:ascii="Times New Roman" w:eastAsia="Times New Roman" w:hAnsi="Times New Roman" w:cs="Times New Roman"/>
          <w:b/>
          <w:sz w:val="28"/>
          <w:szCs w:val="28"/>
          <w:lang w:eastAsia="lt-LT"/>
        </w:rPr>
        <w:t>KLAIPĖDOS MIESTO SAVIVALDYBĖS TARYBA</w:t>
      </w:r>
    </w:p>
    <w:p w14:paraId="595E9780" w14:textId="77777777" w:rsidR="00397B07" w:rsidRPr="00397B07" w:rsidRDefault="00397B07" w:rsidP="00397B07">
      <w:pPr>
        <w:spacing w:after="0" w:line="240" w:lineRule="auto"/>
        <w:jc w:val="center"/>
        <w:rPr>
          <w:rFonts w:ascii="Times New Roman" w:eastAsia="Times New Roman" w:hAnsi="Times New Roman" w:cs="Times New Roman"/>
          <w:b/>
          <w:bCs/>
          <w:caps/>
          <w:sz w:val="24"/>
          <w:szCs w:val="24"/>
          <w:lang w:eastAsia="lt-LT"/>
        </w:rPr>
      </w:pPr>
    </w:p>
    <w:p w14:paraId="595E9781" w14:textId="77777777" w:rsidR="00397B07" w:rsidRPr="00397B07" w:rsidRDefault="00851186" w:rsidP="00397B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MIESTO PLĖTROS IR STRATEGINIO PLANAVIMO</w:t>
      </w:r>
      <w:r w:rsidR="00397B07" w:rsidRPr="00397B07">
        <w:rPr>
          <w:rFonts w:ascii="Times New Roman" w:eastAsia="Times New Roman" w:hAnsi="Times New Roman" w:cs="Times New Roman"/>
          <w:b/>
          <w:sz w:val="24"/>
          <w:szCs w:val="24"/>
          <w:lang w:eastAsia="lt-LT"/>
        </w:rPr>
        <w:t xml:space="preserve"> KOMITETAS</w:t>
      </w:r>
    </w:p>
    <w:p w14:paraId="595E9782" w14:textId="77777777" w:rsidR="00397B07" w:rsidRPr="00397B07" w:rsidRDefault="00756488" w:rsidP="00397B0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397B07" w:rsidRPr="00397B07">
        <w:rPr>
          <w:rFonts w:ascii="Times New Roman" w:eastAsia="Times New Roman" w:hAnsi="Times New Roman" w:cs="Times New Roman"/>
          <w:b/>
          <w:sz w:val="24"/>
          <w:szCs w:val="24"/>
          <w:lang w:eastAsia="lt-LT"/>
        </w:rPr>
        <w:t>POSĖDŽIO PROTOKOLAS</w:t>
      </w:r>
    </w:p>
    <w:p w14:paraId="595E9783" w14:textId="77777777" w:rsidR="00397B07" w:rsidRPr="00397B07" w:rsidRDefault="00397B07" w:rsidP="00397B07">
      <w:pPr>
        <w:spacing w:after="0" w:line="240" w:lineRule="auto"/>
        <w:rPr>
          <w:rFonts w:ascii="Times New Roman" w:eastAsia="Times New Roman" w:hAnsi="Times New Roman" w:cs="Times New Roman"/>
          <w:sz w:val="24"/>
          <w:szCs w:val="24"/>
          <w:lang w:eastAsia="lt-LT"/>
        </w:rPr>
      </w:pPr>
    </w:p>
    <w:bookmarkStart w:id="1" w:name="registravimoData"/>
    <w:p w14:paraId="595E9784" w14:textId="77777777" w:rsidR="00397B07" w:rsidRPr="00397B07" w:rsidRDefault="00397B07" w:rsidP="00397B0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2023-12-13</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TAR-117</w:t>
      </w:r>
      <w:bookmarkEnd w:id="2"/>
    </w:p>
    <w:p w14:paraId="595E9785" w14:textId="77777777" w:rsidR="00397B07" w:rsidRPr="00397B07" w:rsidRDefault="00397B07" w:rsidP="00397B07">
      <w:pPr>
        <w:spacing w:after="0" w:line="240" w:lineRule="auto"/>
        <w:jc w:val="both"/>
        <w:rPr>
          <w:rFonts w:ascii="Times New Roman" w:eastAsia="Times New Roman" w:hAnsi="Times New Roman" w:cs="Times New Roman"/>
          <w:sz w:val="24"/>
          <w:szCs w:val="24"/>
          <w:lang w:eastAsia="lt-LT"/>
        </w:rPr>
      </w:pPr>
    </w:p>
    <w:p w14:paraId="595E9786" w14:textId="77777777" w:rsidR="00397B07" w:rsidRPr="00397B07" w:rsidRDefault="00397B07" w:rsidP="00397B07">
      <w:pPr>
        <w:tabs>
          <w:tab w:val="left" w:pos="567"/>
        </w:tabs>
        <w:spacing w:after="0" w:line="240" w:lineRule="auto"/>
        <w:jc w:val="both"/>
        <w:rPr>
          <w:rFonts w:ascii="Times New Roman" w:eastAsia="Times New Roman" w:hAnsi="Times New Roman" w:cs="Times New Roman"/>
          <w:sz w:val="24"/>
          <w:szCs w:val="24"/>
          <w:lang w:eastAsia="lt-LT"/>
        </w:rPr>
      </w:pPr>
    </w:p>
    <w:p w14:paraId="595E9787" w14:textId="77777777" w:rsidR="00397B07" w:rsidRDefault="00397B07" w:rsidP="00397B07">
      <w:pPr>
        <w:tabs>
          <w:tab w:val="left" w:pos="567"/>
        </w:tabs>
        <w:spacing w:after="0" w:line="240" w:lineRule="auto"/>
        <w:jc w:val="both"/>
        <w:rPr>
          <w:rFonts w:ascii="Times New Roman" w:eastAsia="Times New Roman" w:hAnsi="Times New Roman" w:cs="Times New Roman"/>
          <w:sz w:val="24"/>
          <w:szCs w:val="24"/>
        </w:rPr>
      </w:pPr>
      <w:r w:rsidRPr="00397B07">
        <w:rPr>
          <w:rFonts w:ascii="Times New Roman" w:eastAsia="Times New Roman" w:hAnsi="Times New Roman" w:cs="Times New Roman"/>
          <w:sz w:val="24"/>
          <w:szCs w:val="24"/>
          <w:lang w:eastAsia="lt-LT"/>
        </w:rPr>
        <w:tab/>
      </w:r>
      <w:r w:rsidR="00851186">
        <w:rPr>
          <w:rFonts w:ascii="Times New Roman" w:eastAsia="Times New Roman" w:hAnsi="Times New Roman" w:cs="Times New Roman"/>
          <w:sz w:val="24"/>
          <w:szCs w:val="24"/>
        </w:rPr>
        <w:t>P</w:t>
      </w:r>
      <w:r w:rsidR="00480DB3">
        <w:rPr>
          <w:rFonts w:ascii="Times New Roman" w:eastAsia="Times New Roman" w:hAnsi="Times New Roman" w:cs="Times New Roman"/>
          <w:sz w:val="24"/>
          <w:szCs w:val="24"/>
        </w:rPr>
        <w:t>osėdis vyksta 2023 m. gruodžio 11</w:t>
      </w:r>
      <w:r w:rsidR="00851186">
        <w:rPr>
          <w:rFonts w:ascii="Times New Roman" w:eastAsia="Times New Roman" w:hAnsi="Times New Roman" w:cs="Times New Roman"/>
          <w:sz w:val="24"/>
          <w:szCs w:val="24"/>
        </w:rPr>
        <w:t xml:space="preserve"> d. </w:t>
      </w:r>
      <w:r w:rsidR="000276CB">
        <w:rPr>
          <w:rFonts w:ascii="Times New Roman" w:eastAsia="Times New Roman" w:hAnsi="Times New Roman" w:cs="Times New Roman"/>
          <w:sz w:val="24"/>
          <w:szCs w:val="24"/>
        </w:rPr>
        <w:t xml:space="preserve">Posėdžio pradžia </w:t>
      </w:r>
      <w:r w:rsidR="00851186">
        <w:rPr>
          <w:rFonts w:ascii="Times New Roman" w:eastAsia="Times New Roman" w:hAnsi="Times New Roman" w:cs="Times New Roman"/>
          <w:sz w:val="24"/>
          <w:szCs w:val="24"/>
        </w:rPr>
        <w:t>13</w:t>
      </w:r>
      <w:r w:rsidR="000276CB">
        <w:rPr>
          <w:rFonts w:ascii="Times New Roman" w:eastAsia="Times New Roman" w:hAnsi="Times New Roman" w:cs="Times New Roman"/>
          <w:sz w:val="24"/>
          <w:szCs w:val="24"/>
        </w:rPr>
        <w:t>.00 val</w:t>
      </w:r>
      <w:r w:rsidRPr="00397B07">
        <w:rPr>
          <w:rFonts w:ascii="Times New Roman" w:eastAsia="Times New Roman" w:hAnsi="Times New Roman" w:cs="Times New Roman"/>
          <w:sz w:val="24"/>
          <w:szCs w:val="24"/>
        </w:rPr>
        <w:t>.</w:t>
      </w:r>
    </w:p>
    <w:p w14:paraId="595E9788"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595E9789" w14:textId="77777777" w:rsidR="00851186" w:rsidRDefault="00851186" w:rsidP="0085118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 Aldutė Meniakina.</w:t>
      </w:r>
    </w:p>
    <w:p w14:paraId="595E978A" w14:textId="77777777" w:rsidR="000276CB" w:rsidRDefault="00851186" w:rsidP="008C379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 dalyvauja komiteto nariai: Arvydas Cesiulis, Andrius Petraitis, Arūnas Tu</w:t>
      </w:r>
      <w:r w:rsidR="0044439D">
        <w:rPr>
          <w:rFonts w:ascii="Times New Roman" w:eastAsia="Times New Roman" w:hAnsi="Times New Roman" w:cs="Times New Roman"/>
          <w:sz w:val="24"/>
          <w:szCs w:val="24"/>
          <w:lang w:eastAsia="lt-LT"/>
        </w:rPr>
        <w:t>ma, Sergej Mažūga,</w:t>
      </w:r>
      <w:r w:rsidR="00930DAA">
        <w:rPr>
          <w:rFonts w:ascii="Times New Roman" w:eastAsia="Times New Roman" w:hAnsi="Times New Roman" w:cs="Times New Roman"/>
          <w:sz w:val="24"/>
          <w:szCs w:val="24"/>
          <w:lang w:eastAsia="lt-LT"/>
        </w:rPr>
        <w:t xml:space="preserve"> Leonas Makūnas, </w:t>
      </w:r>
      <w:r w:rsidR="00A066FC" w:rsidRPr="00A066FC">
        <w:rPr>
          <w:rFonts w:ascii="Times New Roman" w:eastAsia="Times New Roman" w:hAnsi="Times New Roman" w:cs="Times New Roman"/>
          <w:sz w:val="24"/>
          <w:szCs w:val="24"/>
          <w:lang w:eastAsia="lt-LT"/>
        </w:rPr>
        <w:t>Aušra Pacevičiūtė</w:t>
      </w:r>
      <w:r w:rsidR="00A066FC">
        <w:rPr>
          <w:rFonts w:ascii="Times New Roman" w:eastAsia="Times New Roman" w:hAnsi="Times New Roman" w:cs="Times New Roman"/>
          <w:sz w:val="24"/>
          <w:szCs w:val="24"/>
          <w:lang w:eastAsia="lt-LT"/>
        </w:rPr>
        <w:t>.</w:t>
      </w:r>
      <w:r w:rsidR="00637AF6">
        <w:rPr>
          <w:rFonts w:ascii="Times New Roman" w:eastAsia="Times New Roman" w:hAnsi="Times New Roman" w:cs="Times New Roman"/>
          <w:sz w:val="24"/>
          <w:szCs w:val="24"/>
          <w:lang w:eastAsia="lt-LT"/>
        </w:rPr>
        <w:t xml:space="preserve"> </w:t>
      </w:r>
    </w:p>
    <w:p w14:paraId="595E978B" w14:textId="77777777" w:rsidR="003667F0" w:rsidRDefault="003667F0" w:rsidP="003667F0">
      <w:pPr>
        <w:pStyle w:val="Betarp"/>
        <w:ind w:firstLine="567"/>
        <w:jc w:val="both"/>
        <w:rPr>
          <w:lang w:val="lt-LT"/>
        </w:rPr>
      </w:pPr>
      <w:r>
        <w:rPr>
          <w:lang w:val="lt-LT"/>
        </w:rPr>
        <w:t xml:space="preserve">Savivaldybės administracijos darbuotojai: Žemėtvarkos skyriaus vedėja R. Gružienė, Personalo skyriaus vedėja I. Gelžinytė- Litinskienė, GIS skyriaus vedėjas V. Nausėda, Aplinkosaugos skyriaus vedėja R. Jievaitienė, Transporto skyriaus vedėjas R. Mockus, Projektų skyriaus vedėja E. Jurkevičienė. </w:t>
      </w:r>
    </w:p>
    <w:p w14:paraId="595E978C" w14:textId="77777777" w:rsidR="003667F0" w:rsidRDefault="003667F0" w:rsidP="003667F0">
      <w:pPr>
        <w:pStyle w:val="Betarp"/>
        <w:ind w:firstLine="567"/>
        <w:jc w:val="both"/>
        <w:rPr>
          <w:lang w:val="lt-LT"/>
        </w:rPr>
      </w:pPr>
      <w:r>
        <w:rPr>
          <w:lang w:val="lt-LT"/>
        </w:rPr>
        <w:t>Kiti dalyvavusieji: KKT direktoriaus pavaduotojas A. Samuilovas, KRATC atstovės R. Budrienė, M. Petrauskaitė.</w:t>
      </w:r>
    </w:p>
    <w:p w14:paraId="595E978D" w14:textId="77777777" w:rsidR="003667F0" w:rsidRDefault="003667F0" w:rsidP="003667F0">
      <w:pPr>
        <w:pStyle w:val="Betarp"/>
        <w:ind w:firstLine="567"/>
        <w:jc w:val="both"/>
        <w:rPr>
          <w:rFonts w:eastAsia="Times New Roman"/>
          <w:szCs w:val="20"/>
          <w:lang w:val="lt-LT"/>
        </w:rPr>
      </w:pPr>
      <w:r>
        <w:rPr>
          <w:lang w:val="lt-LT"/>
        </w:rPr>
        <w:t xml:space="preserve">R. Tamošauskas informuoja, kad yra gautas raštas, kuriame prašoma iš darbotvarkės išbraukti klausimus </w:t>
      </w:r>
      <w:r>
        <w:rPr>
          <w:rFonts w:eastAsia="Times New Roman"/>
          <w:lang w:eastAsia="lt-LT"/>
        </w:rPr>
        <w:t xml:space="preserve">„Dėl  </w:t>
      </w:r>
      <w:r>
        <w:rPr>
          <w:rFonts w:eastAsia="Times New Roman"/>
          <w:lang w:val="lt-LT"/>
        </w:rPr>
        <w:t xml:space="preserve">Sutikimų </w:t>
      </w:r>
      <w:r>
        <w:rPr>
          <w:rFonts w:eastAsia="Times New Roman"/>
          <w:szCs w:val="20"/>
          <w:lang w:val="lt-LT"/>
        </w:rPr>
        <w:t xml:space="preserve">statyti laikinuosius ir nesudėtinguosius statinius valstybinėje žemėje, kurioje nesuformuoti žemės sklypai, išdavimo Klaipėdos mieste taisyklių patvirtinimo“; </w:t>
      </w:r>
      <w:r>
        <w:rPr>
          <w:rFonts w:eastAsia="Times New Roman"/>
        </w:rPr>
        <w:t xml:space="preserve">„Dėl </w:t>
      </w:r>
      <w:r>
        <w:rPr>
          <w:rFonts w:eastAsia="Times New Roman"/>
          <w:lang w:val="lt-LT"/>
        </w:rPr>
        <w:t>Sutikimų statyti ir naudoti valstybinės reikšmės paviršiniuose vandens telkiniuose laikinuosius nesudėtinguosius statinius</w:t>
      </w:r>
      <w:r>
        <w:rPr>
          <w:rFonts w:eastAsia="Times New Roman"/>
          <w:caps/>
          <w:color w:val="000000"/>
          <w:szCs w:val="20"/>
          <w:lang w:val="lt-LT"/>
        </w:rPr>
        <w:t xml:space="preserve"> </w:t>
      </w:r>
      <w:r>
        <w:rPr>
          <w:rFonts w:eastAsia="Times New Roman"/>
          <w:szCs w:val="20"/>
          <w:lang w:val="lt-LT"/>
        </w:rPr>
        <w:t xml:space="preserve">išdavimo Klaipėdos mieste taisyklių patvirtinimo“; </w:t>
      </w:r>
      <w:r>
        <w:rPr>
          <w:rFonts w:eastAsia="Times New Roman"/>
          <w:lang w:val="lt-LT"/>
        </w:rPr>
        <w:t>„Dėl Sutikimų tiesti susisiekimo komunikacijas, inžinerinius tinklus ir statyti jiems funkcionuoti būtinus statinius valstybinėje žemėje, kurioje nesuformuoti žemės sklypai</w:t>
      </w:r>
      <w:r>
        <w:rPr>
          <w:rFonts w:eastAsia="Times New Roman"/>
          <w:szCs w:val="20"/>
          <w:lang w:val="lt-LT"/>
        </w:rPr>
        <w:t>, išdavimo Klaipėdos mieste taisyklių patvirtinimo“; „Dėl Sutikimų laikinai naudotis valstybine žeme statybos išdavimo Klaipėdos mieste taisyklių patvirtinimo“; „Dėl Sutikimų statyti statinius</w:t>
      </w:r>
      <w:r>
        <w:rPr>
          <w:rFonts w:eastAsia="Times New Roman"/>
          <w:szCs w:val="20"/>
        </w:rPr>
        <w:t xml:space="preserve"> </w:t>
      </w:r>
      <w:r>
        <w:rPr>
          <w:rFonts w:eastAsia="Times New Roman"/>
          <w:szCs w:val="20"/>
          <w:lang w:val="lt-LT"/>
        </w:rPr>
        <w:t>žemės sklypuose, besiribojančiuose su valstybinės žemės sklypais ar valstybine žeme, kurioje nesuformuoti žemės sklypai išdavimo Klaipėdos mieste taisyklių patvirtinimo“.</w:t>
      </w:r>
    </w:p>
    <w:p w14:paraId="595E978E" w14:textId="77777777" w:rsidR="003667F0" w:rsidRDefault="003667F0" w:rsidP="003667F0">
      <w:pPr>
        <w:pStyle w:val="Betarp"/>
        <w:ind w:firstLine="567"/>
        <w:jc w:val="both"/>
        <w:rPr>
          <w:rFonts w:eastAsia="Times New Roman"/>
          <w:lang w:eastAsia="lt-LT"/>
        </w:rPr>
      </w:pPr>
      <w:r>
        <w:rPr>
          <w:rFonts w:eastAsia="Times New Roman"/>
          <w:lang w:val="lt-LT" w:eastAsia="lt-LT"/>
        </w:rPr>
        <w:t>R. Gružienė paaiškina, kad šiuo metu yra rengiami nacionalinių teisės aktai, kurių pagrindu parengtos Sutikimų išdavimo Klaipėdos mieste taisyklės, pakeitimai. Pavirtinus nacionalinius teisės aktus, bus atitinkamai pakoreguoti Klaipėdos mieste išduodamų sutikimų taisyklių projektai ir teikimai tvirtinti 2024 m. sausio mėn. tarybos posėdyje.</w:t>
      </w:r>
      <w:r>
        <w:rPr>
          <w:rFonts w:eastAsia="Times New Roman"/>
          <w:lang w:eastAsia="lt-LT"/>
        </w:rPr>
        <w:t xml:space="preserve"> </w:t>
      </w:r>
    </w:p>
    <w:p w14:paraId="595E978F" w14:textId="77777777" w:rsidR="003667F0" w:rsidRDefault="003667F0" w:rsidP="003667F0">
      <w:pPr>
        <w:pStyle w:val="Betarp"/>
        <w:ind w:firstLine="567"/>
        <w:jc w:val="both"/>
        <w:rPr>
          <w:lang w:val="lt-LT"/>
        </w:rPr>
      </w:pPr>
      <w:r>
        <w:tab/>
      </w:r>
    </w:p>
    <w:p w14:paraId="595E9790" w14:textId="77777777" w:rsidR="003667F0" w:rsidRDefault="003667F0" w:rsidP="003667F0">
      <w:pPr>
        <w:pStyle w:val="Betarp"/>
        <w:ind w:firstLine="567"/>
        <w:jc w:val="both"/>
        <w:rPr>
          <w:bCs/>
          <w:lang w:val="lt-LT"/>
        </w:rPr>
      </w:pPr>
      <w:r>
        <w:rPr>
          <w:bCs/>
          <w:lang w:val="lt-LT"/>
        </w:rPr>
        <w:t>Darbotvarkė patvirtinta (bendru sutarimu):</w:t>
      </w:r>
    </w:p>
    <w:p w14:paraId="595E9791"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1. Dėl Klaipėdos miesto savivaldybės tarybos 2023 m. gegužės 25 d. sprendimo Nr. T2-91 „Dėl Klaipėdos miesto savivaldybės administracijos struktūros patvirtinimo ir didžiausio leistino valstybės tarnautojų ir darbuotojų, dirbančių pagal darbo sutartis, pareigybių skaičiaus Klaipėdos miesto savivaldybės administracijoje nustatymo“ pakeitimo (T1-355). Pranešėja I. Gelžinytė- Litinskienė.</w:t>
      </w:r>
    </w:p>
    <w:p w14:paraId="595E9792"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2. Dėl įgaliojimų suteikimo Klaipėdos miesto savivaldybės merui (T1-357). Pranešėja R. Gružienė.</w:t>
      </w:r>
    </w:p>
    <w:p w14:paraId="595E9793"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3.Dėl gatvės pavadinimo pakeitimo (T1-358). Pranešėjas V. Nausėda.</w:t>
      </w:r>
    </w:p>
    <w:p w14:paraId="595E9794"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4. Dėl keleivių vežimo kainų patvirtinimo (T1-359). Pranešėjas R. Mockus.</w:t>
      </w:r>
    </w:p>
    <w:p w14:paraId="595E9795"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5. Dėl Klaipėdos miesto savivaldybės tarybos 2010 m. lapkričio 25 d. sprendimo Nr. T2-330 „Dėl Klaipėdos miesto savivaldybės vietinės rinkliavos už komunalinių atliekų surinkimą ir tvarkymą nuostatų patvirtinimo“ pakeitimo (T1-367). Pranešėja R. Jievaitienė.</w:t>
      </w:r>
    </w:p>
    <w:p w14:paraId="595E9796"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6.</w:t>
      </w:r>
      <w:r>
        <w:rPr>
          <w:rFonts w:eastAsia="Times New Roman"/>
          <w:b/>
          <w:bCs/>
          <w:iCs/>
          <w:lang w:val="lt-LT" w:eastAsia="lt-LT" w:bidi="lt-LT"/>
        </w:rPr>
        <w:t xml:space="preserve"> </w:t>
      </w:r>
      <w:r>
        <w:rPr>
          <w:rFonts w:eastAsia="Times New Roman"/>
          <w:bCs/>
          <w:iCs/>
          <w:lang w:val="lt-LT" w:eastAsia="lt-LT" w:bidi="lt-LT"/>
        </w:rPr>
        <w:t>Dėl tvarios Klaipėdos miesto plėtros 2023–2029 metų strategijos(T1-368). Pranešėja E. Jurkevičienė.</w:t>
      </w:r>
    </w:p>
    <w:p w14:paraId="595E9797" w14:textId="77777777" w:rsidR="003667F0" w:rsidRDefault="003667F0" w:rsidP="003667F0">
      <w:pPr>
        <w:pStyle w:val="Betarp"/>
        <w:ind w:firstLine="567"/>
        <w:jc w:val="both"/>
        <w:rPr>
          <w:rFonts w:eastAsia="Times New Roman"/>
          <w:b/>
          <w:bCs/>
          <w:iCs/>
          <w:lang w:val="lt-LT" w:eastAsia="lt-LT" w:bidi="lt-LT"/>
        </w:rPr>
      </w:pPr>
    </w:p>
    <w:p w14:paraId="595E9798"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eastAsia="lt-LT" w:bidi="lt-LT"/>
        </w:rPr>
        <w:t>1. SVARSTYTA.</w:t>
      </w:r>
      <w:r>
        <w:rPr>
          <w:rFonts w:eastAsia="Times New Roman"/>
          <w:bCs/>
          <w:iCs/>
          <w:lang w:val="lt-LT" w:eastAsia="lt-LT" w:bidi="lt-LT"/>
        </w:rPr>
        <w:t xml:space="preserve"> Klaipėdos miesto savivaldybės tarybos 2023 m. gegužės 25 d. sprendimo Nr. T2-91 „Dėl Klaipėdos miesto savivaldybės administracijos struktūros patvirtinimo ir didžiausio </w:t>
      </w:r>
      <w:r>
        <w:rPr>
          <w:rFonts w:eastAsia="Times New Roman"/>
          <w:bCs/>
          <w:iCs/>
          <w:lang w:val="lt-LT" w:eastAsia="lt-LT" w:bidi="lt-LT"/>
        </w:rPr>
        <w:lastRenderedPageBreak/>
        <w:t>leistino valstybės tarnautojų ir darbuotojų, dirbančių pagal darbo sutartis, pareigybių skaičiaus Klaipėdos miesto savivaldybės administracijoje nustatymo“ pakeitimas.</w:t>
      </w:r>
    </w:p>
    <w:p w14:paraId="595E9799" w14:textId="77777777" w:rsidR="003667F0" w:rsidRDefault="003667F0" w:rsidP="003667F0">
      <w:pPr>
        <w:pStyle w:val="Betarp"/>
        <w:ind w:firstLine="567"/>
        <w:jc w:val="both"/>
      </w:pPr>
      <w:r>
        <w:rPr>
          <w:rFonts w:eastAsia="Times New Roman"/>
          <w:bCs/>
          <w:iCs/>
          <w:lang w:val="lt-LT" w:eastAsia="lt-LT" w:bidi="lt-LT"/>
        </w:rPr>
        <w:t>Pranešėja I. Gelžinytė - Litinskienė pristato sprendimo projektą, kurio tikslas nustatyti didžiausią leistiną valstybės tarnautojų ir darbuotojų, dirbančių pagal darbo sutartį, pareigybių skaičių nuo</w:t>
      </w:r>
      <w:r>
        <w:t xml:space="preserve"> 2024 </w:t>
      </w:r>
      <w:r>
        <w:rPr>
          <w:lang w:val="lt-LT"/>
        </w:rPr>
        <w:t>sausio 1 dienos, padidinant</w:t>
      </w:r>
      <w:r>
        <w:t xml:space="preserve"> </w:t>
      </w:r>
      <w:r>
        <w:rPr>
          <w:lang w:val="lt-LT"/>
        </w:rPr>
        <w:t>septyniomis valstybės tarnautojų pareigybėmis Klaipėdos miesto savivaldybės Žemėtvarkos skyriuje, iš kurių keturios būtų finansuojamos iš valstybės biudžeto specialiųjų tikslinių dotacijų valstybinei funkcijai, savivaldybei priskirto valstybinės žemės ir kito valstybės turto valdymas, naudojimas ir disponavimas juo patikėjimo teise, lėšų ir trys pareigybės būtų finansuojamos iš savivaldybės biudžeto lėšų.</w:t>
      </w:r>
      <w:r>
        <w:t xml:space="preserve"> </w:t>
      </w:r>
    </w:p>
    <w:p w14:paraId="595E979A" w14:textId="77777777" w:rsidR="003667F0" w:rsidRDefault="003667F0" w:rsidP="003667F0">
      <w:pPr>
        <w:pStyle w:val="Betarp"/>
        <w:ind w:firstLine="567"/>
        <w:jc w:val="both"/>
        <w:rPr>
          <w:lang w:val="lt-LT"/>
        </w:rPr>
      </w:pPr>
      <w:r>
        <w:rPr>
          <w:lang w:val="lt-LT"/>
        </w:rPr>
        <w:t>Komiteto nariai pastabų ar pasiūlymų neturi.</w:t>
      </w:r>
    </w:p>
    <w:p w14:paraId="595E979B" w14:textId="77777777" w:rsidR="003667F0" w:rsidRDefault="003667F0" w:rsidP="003667F0">
      <w:pPr>
        <w:pStyle w:val="Betarp"/>
        <w:ind w:firstLine="567"/>
        <w:rPr>
          <w:rFonts w:eastAsia="Times New Roman"/>
          <w:bCs/>
          <w:iCs/>
          <w:lang w:val="lt-LT" w:eastAsia="lt-LT" w:bidi="lt-LT"/>
        </w:rPr>
      </w:pPr>
      <w:r>
        <w:rPr>
          <w:rFonts w:eastAsia="Times New Roman"/>
          <w:bCs/>
          <w:iCs/>
          <w:lang w:val="lt-LT" w:eastAsia="lt-LT" w:bidi="lt-LT"/>
        </w:rPr>
        <w:t>R. Tamošauskas siūlo pritarti sprendimo projektui bendru sutarimu.</w:t>
      </w:r>
    </w:p>
    <w:p w14:paraId="595E979C" w14:textId="77777777" w:rsidR="003667F0" w:rsidRDefault="003667F0" w:rsidP="003667F0">
      <w:pPr>
        <w:pStyle w:val="Betarp"/>
        <w:ind w:firstLine="567"/>
        <w:rPr>
          <w:rFonts w:eastAsia="Times New Roman"/>
          <w:bCs/>
          <w:iCs/>
          <w:lang w:val="lt-LT" w:eastAsia="lt-LT" w:bidi="lt-LT"/>
        </w:rPr>
      </w:pPr>
      <w:r>
        <w:rPr>
          <w:rFonts w:eastAsia="Times New Roman"/>
          <w:bCs/>
          <w:iCs/>
          <w:lang w:val="lt-LT" w:eastAsia="lt-LT" w:bidi="lt-LT"/>
        </w:rPr>
        <w:t>NUTARTA. Pritarti sprendimo projektui (bendru sutarimu).</w:t>
      </w:r>
    </w:p>
    <w:p w14:paraId="595E979D" w14:textId="77777777" w:rsidR="003667F0" w:rsidRDefault="003667F0" w:rsidP="003667F0">
      <w:pPr>
        <w:spacing w:after="0" w:line="240" w:lineRule="auto"/>
        <w:jc w:val="both"/>
        <w:rPr>
          <w:rFonts w:ascii="Times New Roman" w:eastAsia="Times New Roman" w:hAnsi="Times New Roman" w:cs="Times New Roman"/>
          <w:bCs/>
          <w:iCs/>
          <w:sz w:val="24"/>
          <w:szCs w:val="24"/>
          <w:lang w:eastAsia="lt-LT" w:bidi="lt-LT"/>
        </w:rPr>
      </w:pPr>
    </w:p>
    <w:p w14:paraId="595E979E"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eastAsia="lt-LT" w:bidi="lt-LT"/>
        </w:rPr>
        <w:t xml:space="preserve">2. SVARSTYTA. </w:t>
      </w:r>
      <w:r>
        <w:rPr>
          <w:rFonts w:eastAsia="Times New Roman"/>
          <w:bCs/>
          <w:iCs/>
          <w:lang w:val="lt-LT" w:eastAsia="lt-LT" w:bidi="lt-LT"/>
        </w:rPr>
        <w:t>Įgaliojimų suteikimas Klaipėdos miesto savivaldybės merui.</w:t>
      </w:r>
    </w:p>
    <w:p w14:paraId="595E979F"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Pranešėja R. Gružienė pristato sprendimo projektą, kuriuo siekiama priimti sprendimą suteikti Savivaldybės merui įgaliojimą pasirašyti perduodamų Klaipėdos miesto savivaldybei valdyti patikėjimo teise valstybinės žemės sklypų ar jų dalių ir žemės sklypais nesuformuotos valstybinės žemės plotų perdavimo priėmimo aktą ir užtikrinti Lietuvos Respublikos žemės įstatymo įgyvendinimo tęstinumą.</w:t>
      </w:r>
    </w:p>
    <w:p w14:paraId="595E97A0"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siūlo pritarti sprendimo projektui bendru sutarimu.</w:t>
      </w:r>
    </w:p>
    <w:p w14:paraId="595E97A1"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Pritarti sprendimo projektui (bendru sutarimu).</w:t>
      </w:r>
    </w:p>
    <w:p w14:paraId="595E97A2"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p>
    <w:p w14:paraId="595E97A3"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eastAsia="lt-LT" w:bidi="lt-LT"/>
        </w:rPr>
        <w:t xml:space="preserve">3. SVARSTYTA. </w:t>
      </w:r>
      <w:r>
        <w:rPr>
          <w:rFonts w:eastAsia="Times New Roman"/>
          <w:bCs/>
          <w:iCs/>
          <w:lang w:val="lt-LT" w:eastAsia="lt-LT" w:bidi="lt-LT"/>
        </w:rPr>
        <w:t>Gatvės pavadinimo pakeitimas.</w:t>
      </w:r>
    </w:p>
    <w:p w14:paraId="595E97A4"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Pranešėjas V. Nausėda sako, kad šiame sprendimo projekte siūloma atsižvelgus į Lietuvos gyventojų genocido ir rezistencijos tyrimo centro sprendimą pašalinti L. Giros gatvės pavadinimą. Klaipėdos miesto savivaldybės Žymių žmonių, istorinių datų, įvykių įamžinimo ir gatvių pavadinimų suteikimo komisijos 2023 m. spalio 30 d. posėdyje L. Giros gatvės pavadinimas siūlomas pakeisti į Ernsto Vicherto gatvės pavadinimą. Pakeitus L. Giros gatvei pavadinimą keisis adresai priskiriant juos naujai Ernsto Vicherto gatvei. Taip pat yra gautas Universiteto seniūnaitijos gyventojų prašymas, kuriame siūloma L. Giros g. pavadinimą keisti į šalia esančios Geležinkelio g. Vertinant esamą situaciją prijungti L. Giros g. prie Geležinkelio g. negalima, nes gatvė negali turėti dviejų ašinių linijų, o keičiant Geležinkelio gatvės geografines charakteristikas, keistųsi adresai visiems L. Giros ir Geležinkelio gatvių gyventojams.</w:t>
      </w:r>
    </w:p>
    <w:p w14:paraId="595E97A5"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Cesiulis pažymi, kad komisija nusprendė atstatyti ir sugrąžinti istorinę praeitį, nes to prašė Klaipėdos miesto gyventojai.</w:t>
      </w:r>
    </w:p>
    <w:p w14:paraId="595E97A6"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sako, kad tai sveikintina iniciatyva ir pasisako už miesto istorinį tęstinumą.</w:t>
      </w:r>
    </w:p>
    <w:p w14:paraId="595E97A7"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Mažūga pastebi, kad yra pridėti gyventojų parašai su pasipriešinimu pervadinti šią gatvę, todėl susilaikys dėl šio sprendimo projekto.</w:t>
      </w:r>
    </w:p>
    <w:p w14:paraId="595E97A8"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Makūnas pasisako už gatvės pavadinimo keitimą ir pastebi, kad gyventojų pasipriešinimas nėra didelis.</w:t>
      </w:r>
    </w:p>
    <w:p w14:paraId="595E97A9"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išsiskyrus komiteto narių nuomonėms, siūlo balsuoti už sprendimo projektą.</w:t>
      </w:r>
    </w:p>
    <w:p w14:paraId="595E97AA"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už-6 ( R. Tamošauskas, A. Cesiulis, A. Petraitis, A. Tuma, A. Pacevičiūtė, L. Makūnas), susilaiko-1(S. Mažūga)</w:t>
      </w:r>
    </w:p>
    <w:p w14:paraId="595E97AB"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Pritarti sprendimo projektui.</w:t>
      </w:r>
    </w:p>
    <w:p w14:paraId="595E97AC"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p>
    <w:p w14:paraId="595E97AD"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eastAsia="lt-LT" w:bidi="lt-LT"/>
        </w:rPr>
        <w:t xml:space="preserve">4. SVARSTYTA. </w:t>
      </w:r>
      <w:r>
        <w:rPr>
          <w:rFonts w:eastAsia="Times New Roman"/>
          <w:bCs/>
          <w:iCs/>
          <w:lang w:val="lt-LT" w:eastAsia="lt-LT" w:bidi="lt-LT"/>
        </w:rPr>
        <w:t>Keleivių vežimo kainų patvirtinimas.</w:t>
      </w:r>
    </w:p>
    <w:p w14:paraId="595E97AE"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 xml:space="preserve">Pranešėjas R. Mockus pristato sprendimo projektą. Sako, šio sprendimo tikslas - įvertinus faktiškai pakitusias keleivių vežimo sąnaudas bei pajamas, vadovaujantis 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 Planuojama, kad 2024 metais sąnaudos augs apie 7 proc. Įvertinus galimą 1,5 mln. Eur nuostolį 2023 metais, neperžiūrint kainų, viešojo transporto </w:t>
      </w:r>
      <w:r>
        <w:rPr>
          <w:rFonts w:eastAsia="Times New Roman"/>
          <w:bCs/>
          <w:iCs/>
          <w:lang w:val="lt-LT" w:eastAsia="lt-LT" w:bidi="lt-LT"/>
        </w:rPr>
        <w:lastRenderedPageBreak/>
        <w:t>nuostolis 2024 metais galėtų siekti iki 2,8 mln. Eur. O jei savivaldybės taryba pritars siūlymui didinti bilietų kainas, tuomet nuostolis 2024 metais siektų tik 1,6 mln. eurų.</w:t>
      </w:r>
    </w:p>
    <w:p w14:paraId="595E97AF"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R. Mockus informuoja, kad Klaipėdos miesto savivaldybės meras potvarkiu įpareigojo darbo grupę iki 2023 m. gruodžio 1 d. išnagrinėti ir Savivaldybės merui pateikti išvadas dėl keleivių vežimo reguliariais reisais vietinio susisiekimo maršrutais tarifų dydžių nustatymo. Šiuo sprendimo projektu siekiama supaprastinti ir dar labiau skaitmenizuoti bei padaryti aiškesnę viešojo transporto bilietų kainodaros sistemą ir dėl to atsisakoma popierinių bilietų pardavimo. Taip pat atsisakoma dalies bilietų, kurių populiarumas nebuvo didelis bei skirtingų bilietų kainų perkant VšĮ „Klaipėdos keleivinis transportas“ kasose. Pabrėžia, jog siūlomi tarifų pokyčiai išlaiko du Klaipėdos viešojo transporto kainodarai būdingus bruožus- socialinį jautrumą pažeidžiamiesiems visuomenės grupėms ir palankiausias kainas lojaliems keleiviams, paliekant 10,00 Eur metinę kainą pradinuko bilietui bei senjoro 70 metų ir vyresnio amžiaus metiniams bilietams, o taip pat siūloma palikti galiojančias nuolaidas asmenims, įsigijusiems Klaipėdiečio kortelę. Įvertinus Savivaldybės biudžeto finansines galimybes ir sudarytos darbo grupės išvadą, pateikia siūlymus, jos pakomentuoja ir atsako į komiteto narių pateiktus klausimus.</w:t>
      </w:r>
    </w:p>
    <w:p w14:paraId="595E97B0" w14:textId="77777777" w:rsidR="003667F0" w:rsidRDefault="003667F0" w:rsidP="003667F0">
      <w:pPr>
        <w:pStyle w:val="Betarp"/>
        <w:ind w:firstLine="567"/>
        <w:jc w:val="both"/>
        <w:rPr>
          <w:rFonts w:eastAsia="Calibri"/>
          <w:lang w:val="lt-LT"/>
        </w:rPr>
      </w:pPr>
      <w:r>
        <w:rPr>
          <w:rFonts w:eastAsia="Calibri"/>
        </w:rPr>
        <w:t>R</w:t>
      </w:r>
      <w:r>
        <w:rPr>
          <w:rFonts w:eastAsia="Calibri"/>
          <w:lang w:val="lt-LT"/>
        </w:rPr>
        <w:t>. Tamošauskas pastebi, kad metinis viešojo transporto bilietas yra brangesnis nei metinis bilietas už automobilio statymą Klaipėdos mieste.</w:t>
      </w:r>
    </w:p>
    <w:p w14:paraId="595E97B1" w14:textId="77777777" w:rsidR="003667F0" w:rsidRDefault="003667F0" w:rsidP="003667F0">
      <w:pPr>
        <w:pStyle w:val="Betarp"/>
        <w:ind w:firstLine="567"/>
        <w:jc w:val="both"/>
        <w:rPr>
          <w:rFonts w:eastAsia="Calibri"/>
          <w:lang w:val="lt-LT"/>
        </w:rPr>
      </w:pPr>
      <w:r>
        <w:rPr>
          <w:rFonts w:eastAsia="Calibri"/>
        </w:rPr>
        <w:t xml:space="preserve">R. Mockus informuoja, kad </w:t>
      </w:r>
      <w:r>
        <w:rPr>
          <w:rFonts w:eastAsia="Calibri"/>
          <w:lang w:val="lt-LT"/>
        </w:rPr>
        <w:t>yra rengiamas</w:t>
      </w:r>
      <w:r>
        <w:rPr>
          <w:rFonts w:eastAsia="Calibri"/>
        </w:rPr>
        <w:t xml:space="preserve"> sprendimo projektas dėl </w:t>
      </w:r>
      <w:r>
        <w:rPr>
          <w:rFonts w:eastAsia="Calibri"/>
          <w:lang w:val="lt-LT"/>
        </w:rPr>
        <w:t>parkavimo kainų korekcijos ir planuojamas pateikti svarstyti kitų metų vasario ar kovo mėnesį.</w:t>
      </w:r>
    </w:p>
    <w:p w14:paraId="595E97B2" w14:textId="77777777" w:rsidR="003667F0" w:rsidRDefault="003667F0" w:rsidP="003667F0">
      <w:pPr>
        <w:pStyle w:val="Betarp"/>
        <w:ind w:firstLine="567"/>
        <w:jc w:val="both"/>
        <w:rPr>
          <w:rFonts w:eastAsia="Calibri"/>
          <w:lang w:val="lt-LT"/>
        </w:rPr>
      </w:pPr>
      <w:r>
        <w:rPr>
          <w:rFonts w:eastAsia="Calibri"/>
          <w:lang w:val="lt-LT"/>
        </w:rPr>
        <w:t>A. Cesiulis abejoja ar vandens autobusas yra maršrutinis.</w:t>
      </w:r>
    </w:p>
    <w:p w14:paraId="595E97B3" w14:textId="77777777" w:rsidR="003667F0" w:rsidRDefault="003667F0" w:rsidP="003667F0">
      <w:pPr>
        <w:pStyle w:val="Betarp"/>
        <w:ind w:firstLine="567"/>
        <w:jc w:val="both"/>
        <w:rPr>
          <w:rFonts w:eastAsia="Calibri"/>
          <w:lang w:val="lt-LT"/>
        </w:rPr>
      </w:pPr>
      <w:r>
        <w:rPr>
          <w:rFonts w:eastAsia="Calibri"/>
          <w:lang w:val="lt-LT"/>
        </w:rPr>
        <w:t>A. Samuilovas pripažįsta, kad tai pažintinis maršrutas, tačiau paaiškina, kad užduotis buvo jį integruoti į bendrą tinklą.</w:t>
      </w:r>
    </w:p>
    <w:p w14:paraId="595E97B4" w14:textId="77777777" w:rsidR="003667F0" w:rsidRDefault="003667F0" w:rsidP="003667F0">
      <w:pPr>
        <w:pStyle w:val="Betarp"/>
        <w:ind w:firstLine="567"/>
        <w:jc w:val="both"/>
        <w:rPr>
          <w:rFonts w:eastAsia="Calibri"/>
          <w:lang w:val="lt-LT"/>
        </w:rPr>
      </w:pPr>
      <w:r>
        <w:rPr>
          <w:rFonts w:eastAsia="Calibri"/>
          <w:lang w:val="lt-LT"/>
        </w:rPr>
        <w:t>L. Makūnas mano, kad klausimą dėl vandens autobuso, jo organizavimo, bilietų įsigijimo bei problemų dėl prisišvartavimo reikia aptarti atskirai, pasikvietus ir kitas dalyvaujančias organizacijas.</w:t>
      </w:r>
    </w:p>
    <w:p w14:paraId="595E97B5" w14:textId="77777777" w:rsidR="003667F0" w:rsidRDefault="003667F0" w:rsidP="003667F0">
      <w:pPr>
        <w:pStyle w:val="Betarp"/>
        <w:ind w:firstLine="567"/>
        <w:jc w:val="both"/>
        <w:rPr>
          <w:rFonts w:eastAsia="Calibri"/>
          <w:lang w:val="lt-LT"/>
        </w:rPr>
      </w:pPr>
      <w:r>
        <w:rPr>
          <w:rFonts w:eastAsia="Calibri"/>
          <w:lang w:val="lt-LT"/>
        </w:rPr>
        <w:t>Komiteto nariai -R. Tamošauskas, S. Mažūga, A. Cesiulis, A. Tuma  pritaria L. Makūno nuomonei, o A. Pacevičiūtė, A. Petraitis susilaiko.  Siūlo kreiptis į Savivaldybės merą  su prašymu sudaryti darbo grupę detalesniam nagrinėjimui dėl vandens autobuso maršruto.</w:t>
      </w:r>
    </w:p>
    <w:p w14:paraId="595E97B6" w14:textId="77777777" w:rsidR="003667F0" w:rsidRDefault="003667F0" w:rsidP="003667F0">
      <w:pPr>
        <w:pStyle w:val="Betarp"/>
        <w:ind w:firstLine="567"/>
        <w:jc w:val="both"/>
        <w:rPr>
          <w:rFonts w:eastAsia="Calibri"/>
          <w:lang w:val="lt-LT"/>
        </w:rPr>
      </w:pPr>
      <w:r>
        <w:rPr>
          <w:rFonts w:eastAsia="Calibri"/>
          <w:lang w:val="lt-LT"/>
        </w:rPr>
        <w:t>A. Tuma mano, kad reikia peržiūrėti informacinę sistemą.</w:t>
      </w:r>
    </w:p>
    <w:p w14:paraId="595E97B7" w14:textId="77777777" w:rsidR="003667F0" w:rsidRDefault="003667F0" w:rsidP="003667F0">
      <w:pPr>
        <w:pStyle w:val="Betarp"/>
        <w:ind w:firstLine="567"/>
        <w:jc w:val="both"/>
        <w:rPr>
          <w:rFonts w:eastAsia="Calibri"/>
          <w:lang w:val="lt-LT"/>
        </w:rPr>
      </w:pPr>
      <w:r>
        <w:rPr>
          <w:rFonts w:eastAsia="Calibri"/>
          <w:lang w:val="lt-LT"/>
        </w:rPr>
        <w:t>S. Mažūga mano, kad vandens autobuse turi veikti ta pati atsiskaitymo sistema kaip kitame transporte su kortele ir grynais, o taip pat mano, jog bankinės kortelės bilietas turi turėti tą pačią kainą kaip elektroninis bilietas.</w:t>
      </w:r>
    </w:p>
    <w:p w14:paraId="595E97B8" w14:textId="77777777" w:rsidR="003667F0" w:rsidRDefault="003667F0" w:rsidP="003667F0">
      <w:pPr>
        <w:pStyle w:val="Betarp"/>
        <w:ind w:firstLine="567"/>
        <w:jc w:val="both"/>
        <w:rPr>
          <w:rFonts w:eastAsia="Calibri"/>
          <w:lang w:val="lt-LT"/>
        </w:rPr>
      </w:pPr>
      <w:r>
        <w:rPr>
          <w:rFonts w:eastAsia="Calibri"/>
          <w:lang w:val="lt-LT"/>
        </w:rPr>
        <w:t>R. Tamošauskas mano, kad reikia tokio kasos aparato, kad su viena kortele būtų galima nusipirkti ir daugiau bilietų.</w:t>
      </w:r>
    </w:p>
    <w:p w14:paraId="595E97B9" w14:textId="77777777" w:rsidR="003667F0" w:rsidRDefault="003667F0" w:rsidP="003667F0">
      <w:pPr>
        <w:pStyle w:val="Betarp"/>
        <w:ind w:firstLine="567"/>
        <w:jc w:val="both"/>
        <w:rPr>
          <w:rFonts w:eastAsia="Calibri"/>
          <w:lang w:val="lt-LT"/>
        </w:rPr>
      </w:pPr>
      <w:r>
        <w:rPr>
          <w:rFonts w:eastAsia="Calibri"/>
        </w:rPr>
        <w:t xml:space="preserve">A. Samuilovas </w:t>
      </w:r>
      <w:r>
        <w:rPr>
          <w:rFonts w:eastAsia="Calibri"/>
          <w:lang w:val="lt-LT"/>
        </w:rPr>
        <w:t>paaiškina, kaip galima banko</w:t>
      </w:r>
      <w:r>
        <w:rPr>
          <w:rFonts w:eastAsia="Calibri"/>
        </w:rPr>
        <w:t xml:space="preserve"> </w:t>
      </w:r>
      <w:r>
        <w:rPr>
          <w:rFonts w:eastAsia="Calibri"/>
          <w:lang w:val="lt-LT"/>
        </w:rPr>
        <w:t>kortele atsiskaityti</w:t>
      </w:r>
      <w:r>
        <w:rPr>
          <w:rFonts w:eastAsia="Calibri"/>
        </w:rPr>
        <w:t xml:space="preserve"> </w:t>
      </w:r>
      <w:r>
        <w:rPr>
          <w:rFonts w:eastAsia="Calibri"/>
          <w:lang w:val="lt-LT"/>
        </w:rPr>
        <w:t xml:space="preserve">už save ar didesnį žmonių skaičių viešajame transporte. </w:t>
      </w:r>
    </w:p>
    <w:p w14:paraId="595E97BA" w14:textId="77777777" w:rsidR="003667F0" w:rsidRDefault="003667F0" w:rsidP="003667F0">
      <w:pPr>
        <w:pStyle w:val="Betarp"/>
        <w:ind w:firstLine="567"/>
        <w:jc w:val="both"/>
        <w:rPr>
          <w:rFonts w:eastAsia="Calibri"/>
          <w:lang w:val="lt-LT"/>
        </w:rPr>
      </w:pPr>
      <w:r>
        <w:rPr>
          <w:rFonts w:eastAsia="Calibri"/>
          <w:lang w:val="lt-LT"/>
        </w:rPr>
        <w:t>S. Mažūga  kalba apie viešojo transporto rinkodarą ir siūlo apie tai padiskutuoti atskirai ir mano jog brangs rinkliava už automobilių statymą.</w:t>
      </w:r>
    </w:p>
    <w:p w14:paraId="595E97BB" w14:textId="77777777" w:rsidR="003667F0" w:rsidRDefault="003667F0" w:rsidP="003667F0">
      <w:pPr>
        <w:pStyle w:val="Betarp"/>
        <w:ind w:firstLine="567"/>
        <w:jc w:val="both"/>
        <w:rPr>
          <w:rFonts w:eastAsia="Calibri"/>
          <w:lang w:val="lt-LT"/>
        </w:rPr>
      </w:pPr>
      <w:r>
        <w:rPr>
          <w:rFonts w:eastAsia="Calibri"/>
          <w:lang w:val="lt-LT"/>
        </w:rPr>
        <w:t xml:space="preserve">R. Tamošauskas pastebi, kad pabranginus popierinius bilietus pas vairuotoją, jų kaina susilygins su važiavimo maršrutiniu taksi kaina. Išreiškia nuomonę siūlydamas įvesti pereinamąjį laikotarpį - neatsisakyti popierinių bilietų kioskuose bei pas vairuotoją ir palikti tą pačią 1 euro kainą dar pusę metų. </w:t>
      </w:r>
    </w:p>
    <w:p w14:paraId="595E97BC"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L. Makūnas siūlo pritarti pateiktam sprendimo projektui be pastabų.</w:t>
      </w:r>
    </w:p>
    <w:p w14:paraId="595E97BD"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siūlo balsuoti už pateiktą sprendimo projektą.</w:t>
      </w:r>
    </w:p>
    <w:p w14:paraId="595E97BE"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 L. Makūnas, A. Petraitis, A. Pacevičiūtė, A. Tuma, A. Cesiulis), prieš-1( S. Mažūga), susilaiko-1(R. Tamošauskas), sprendimo projektui pritarta.</w:t>
      </w:r>
    </w:p>
    <w:p w14:paraId="595E97BF"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w:t>
      </w:r>
    </w:p>
    <w:p w14:paraId="595E97C0"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4. 1. Pritarti sprendimo projektui.</w:t>
      </w:r>
    </w:p>
    <w:p w14:paraId="595E97C1" w14:textId="77777777" w:rsidR="003667F0" w:rsidRDefault="003667F0" w:rsidP="003667F0">
      <w:pPr>
        <w:pStyle w:val="Betarp"/>
        <w:ind w:firstLine="567"/>
        <w:jc w:val="both"/>
        <w:rPr>
          <w:rFonts w:eastAsia="Calibri"/>
          <w:lang w:val="lt-LT"/>
        </w:rPr>
      </w:pPr>
      <w:r>
        <w:rPr>
          <w:rFonts w:eastAsia="Times New Roman"/>
          <w:bCs/>
          <w:iCs/>
          <w:lang w:eastAsia="lt-LT" w:bidi="lt-LT"/>
        </w:rPr>
        <w:t xml:space="preserve">4. 2. </w:t>
      </w:r>
      <w:r>
        <w:rPr>
          <w:rFonts w:eastAsia="Calibri"/>
          <w:lang w:val="lt-LT"/>
        </w:rPr>
        <w:t>Kreiptis į Savivaldybės merą  su prašymu sudaryti darbo grupę dėl vandens autobuso maršruto organizavimo.</w:t>
      </w:r>
    </w:p>
    <w:p w14:paraId="595E97C2" w14:textId="77777777" w:rsidR="003667F0" w:rsidRDefault="003667F0" w:rsidP="003667F0">
      <w:pPr>
        <w:spacing w:after="0" w:line="240" w:lineRule="auto"/>
        <w:jc w:val="both"/>
        <w:rPr>
          <w:rFonts w:ascii="Times New Roman" w:eastAsia="Times New Roman" w:hAnsi="Times New Roman" w:cs="Times New Roman"/>
          <w:bCs/>
          <w:iCs/>
          <w:sz w:val="24"/>
          <w:szCs w:val="24"/>
          <w:lang w:eastAsia="lt-LT" w:bidi="lt-LT"/>
        </w:rPr>
      </w:pPr>
    </w:p>
    <w:p w14:paraId="595E97C3"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eastAsia="lt-LT" w:bidi="lt-LT"/>
        </w:rPr>
        <w:t xml:space="preserve">5. SVARSTYTA. </w:t>
      </w:r>
      <w:r>
        <w:rPr>
          <w:rFonts w:eastAsia="Times New Roman"/>
          <w:bCs/>
          <w:iCs/>
          <w:lang w:val="lt-LT" w:eastAsia="lt-LT" w:bidi="lt-LT"/>
        </w:rPr>
        <w:t>Klaipėdos miesto savivaldybės tarybos 2010 m. lapkričio 25 d. sprendimo Nr. T2-330 „Dėl Klaipėdos miesto savivaldybės vietinės rinkliavos už komunalinių atliekų surinkimą ir tvarkymą nuostatų patvirtinimo“ pakeitimas.</w:t>
      </w:r>
    </w:p>
    <w:p w14:paraId="595E97C4"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Pranešėja R. Jievaitienė sako, kad šiuo sprendimo projektu siūloma</w:t>
      </w:r>
      <w:r>
        <w:t xml:space="preserve"> </w:t>
      </w:r>
      <w:r>
        <w:rPr>
          <w:rFonts w:eastAsia="Times New Roman"/>
          <w:bCs/>
          <w:iCs/>
          <w:lang w:val="lt-LT" w:eastAsia="lt-LT" w:bidi="lt-LT"/>
        </w:rPr>
        <w:t>pakeisti Klaipėdos miesto savivaldybės vietinės rinkliavos už komunalinių atliekų surinkimą ir tvarkymą nuostatus, o pritarus tarybai, nuo sausio 1 d. už atliekų tvarkymą reikėtų mokėti nuo 33 iki 37 proc. daugiau.</w:t>
      </w:r>
    </w:p>
    <w:p w14:paraId="595E97C5"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 xml:space="preserve">M. Petrauskaitė pateikia prezentaciją ir pristato vietinės rinkliavos už komunalinių atliekų tvarkymo dydžių pokyčius 2024 metams. Pateikia atliekų surinkimo ir vežimo Klaipėdos mieste kainų pokyčius, finansines – investicines veiklos sąnaudas, planuojamas 2024 m. komunalinių atliekų tvarkymo būtinąsias sąnaudas, vietinės rinkliavos pajamas ir išlaidas už atliekų tvarkymą, vidutinius atliekų tvarkymo kaštus namų ūkiui, pateikia pavyzdžius nustatytus dydžius kavinės, daugiabučio, individualaus namo. Pažymi, kad didėja atliekų surinkimo kaina dėl maisto atliekų surinkimo ir apdorojimo bei vežėjų padidintos kainos. </w:t>
      </w:r>
    </w:p>
    <w:p w14:paraId="595E97C6"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L. Makūnas sako, kad pasigenda atliekų surinkimo ir išvežimo sąnaudų Klaipėdoje padidėjimo 36 procentais per ketverius metus pagrindimo, todėl prašo KRATC atstovų paaiškinti.</w:t>
      </w:r>
    </w:p>
    <w:p w14:paraId="595E97C7" w14:textId="77777777" w:rsidR="003667F0" w:rsidRDefault="003667F0" w:rsidP="003667F0">
      <w:pPr>
        <w:pStyle w:val="Betarp"/>
        <w:ind w:firstLine="567"/>
        <w:jc w:val="both"/>
        <w:rPr>
          <w:lang w:val="lt-LT"/>
        </w:rPr>
      </w:pPr>
      <w:r>
        <w:t>R. Tamošauskas mano, kad 10 proc</w:t>
      </w:r>
      <w:r>
        <w:rPr>
          <w:lang w:val="lt-LT"/>
        </w:rPr>
        <w:t xml:space="preserve">. atliekų tvarkymo sistemos administravimo sąnaudos per didelės ir siūlo ieškoti galimybių jas sumažinti. </w:t>
      </w:r>
    </w:p>
    <w:p w14:paraId="595E97C8" w14:textId="77777777" w:rsidR="003667F0" w:rsidRDefault="003667F0" w:rsidP="003667F0">
      <w:pPr>
        <w:pStyle w:val="Betarp"/>
        <w:ind w:firstLine="567"/>
        <w:jc w:val="both"/>
        <w:rPr>
          <w:lang w:val="lt-LT"/>
        </w:rPr>
      </w:pPr>
      <w:r>
        <w:rPr>
          <w:rFonts w:eastAsia="Times New Roman"/>
          <w:bCs/>
          <w:iCs/>
          <w:lang w:val="lt-LT" w:eastAsia="lt-LT" w:bidi="lt-LT"/>
        </w:rPr>
        <w:t xml:space="preserve">R. Budrienė patikina, kad 10 proc. dydžio sistemos administravimo kaštai yra visiškai pagrįsti. Pažymi, kad </w:t>
      </w:r>
      <w:r>
        <w:rPr>
          <w:lang w:val="lt-LT"/>
        </w:rPr>
        <w:t>bendrovės „Ecoservice” ir „Ekonovus” ženkliai padidino atliekų surinkimo bei vežimo kainą</w:t>
      </w:r>
      <w:r>
        <w:t xml:space="preserve">, </w:t>
      </w:r>
      <w:r>
        <w:rPr>
          <w:lang w:val="lt-LT"/>
        </w:rPr>
        <w:t>kuri yra nustatoma viešojo pirkimo konkursų tvarka.</w:t>
      </w:r>
    </w:p>
    <w:p w14:paraId="595E97C9" w14:textId="77777777" w:rsidR="003667F0" w:rsidRDefault="003667F0" w:rsidP="003667F0">
      <w:pPr>
        <w:pStyle w:val="Betarp"/>
        <w:ind w:firstLine="567"/>
        <w:jc w:val="both"/>
        <w:rPr>
          <w:lang w:val="lt-LT"/>
        </w:rPr>
      </w:pPr>
      <w:r>
        <w:rPr>
          <w:lang w:val="lt-LT"/>
        </w:rPr>
        <w:t>Komiteto nariai domisi ar galėtų</w:t>
      </w:r>
      <w:r>
        <w:t xml:space="preserve"> </w:t>
      </w:r>
      <w:r>
        <w:rPr>
          <w:lang w:val="lt-LT"/>
        </w:rPr>
        <w:t>atliekas rinkti ir vežti kuri nors</w:t>
      </w:r>
      <w:r>
        <w:t xml:space="preserve"> savivaldybės įmonė, kaip </w:t>
      </w:r>
      <w:r>
        <w:rPr>
          <w:lang w:val="lt-LT"/>
        </w:rPr>
        <w:t>pavyzdžiui „Klaipėdos paslaugos”.</w:t>
      </w:r>
    </w:p>
    <w:p w14:paraId="595E97CA" w14:textId="77777777" w:rsidR="003667F0" w:rsidRDefault="003667F0" w:rsidP="003667F0">
      <w:pPr>
        <w:pStyle w:val="Betarp"/>
        <w:ind w:firstLine="567"/>
        <w:jc w:val="both"/>
        <w:rPr>
          <w:lang w:val="lt-LT"/>
        </w:rPr>
      </w:pPr>
      <w:r>
        <w:rPr>
          <w:lang w:val="lt-LT"/>
        </w:rPr>
        <w:t xml:space="preserve">R. Budrienė pabrėžia, kad KRATC nenori didinti kainos, bet privalo skelbti viešųjų pirkimų konkursus, tačiau savivaldybė taip pat gali pavesti savo įmonei tiesiogiai teikti šią paslaugą, kaip pvz. Kauno mieste. </w:t>
      </w:r>
    </w:p>
    <w:p w14:paraId="595E97CB"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išsiskyrus komiteto narių nuomonėms, siūlo balsuoti už pateiktą sprendimo projektą.</w:t>
      </w:r>
    </w:p>
    <w:p w14:paraId="595E97CC"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už-3 ( A. Tuma, A. Petraitis, A. Pacevičiūtė), prieš-1(S. Mažūga), susilaiko-3 (L. Makūnas, A. Cesiulis, R. Tamošauskas), sprendimo projektui nepritarta.</w:t>
      </w:r>
    </w:p>
    <w:p w14:paraId="595E97CD"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Nepritarti sprendimo projektui.</w:t>
      </w:r>
    </w:p>
    <w:p w14:paraId="595E97CE"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p>
    <w:p w14:paraId="595E97CF"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Petraitis informuoja, kad nedalyvaus šio klausimo svarstyme (nuo 15.15 val.)</w:t>
      </w:r>
    </w:p>
    <w:p w14:paraId="595E97D0"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eastAsia="lt-LT" w:bidi="lt-LT"/>
        </w:rPr>
        <w:t xml:space="preserve">6. SVARSTYTA. </w:t>
      </w:r>
      <w:r>
        <w:rPr>
          <w:rFonts w:eastAsia="Times New Roman"/>
          <w:bCs/>
          <w:iCs/>
          <w:lang w:val="lt-LT" w:eastAsia="lt-LT" w:bidi="lt-LT"/>
        </w:rPr>
        <w:t>Tvari Klaipėdos miesto plėtros 2023–2029 metų strategija.</w:t>
      </w:r>
    </w:p>
    <w:p w14:paraId="595E97D1"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 xml:space="preserve">Pranešėja E. Jurkevičienė pristato sprendimo projektą, kurio tikslas patvirtinti Tvarios Klaipėdos miesto plėtros strategiją ir įgalioti Savivaldybės merą pasirašyti Susitarimą dėl Tvarios Klaipėdos miesto plėtros strategijos įgyvendinimo. Pažymi, kad 2022 m. LR Vyriausybės nutarimu buvo patvirtinta Regionų plėtros programa, kurioje numatyta Klaipėdos miesto ir priemiesčio tvariai plėtrai skirti ne mažiau kaip 36730,55 tūkst. Eur pažangos ES lėšų iš 2021-2027 m. Europos Sąjungos fondų investicijų programos. Šioms lėšoms gauti, bendradarbiaujant su Klaipėdos rajono savivaldybe buvo būtina parengti Tvarios Klaipėdos miesto plėtros strategiją, kuri turi būti tvirtinama Klaipėdos m. ir Klaipėdos r. tarybų sprendimais. Bendras numatomas miesto ir priemiesčio teritorijos plotas sudaro 141,61 kv. m, iš kurių 98 kv. m - Klaipėdos miestas, 43,61 kv. m -priemiesčio teritorija. </w:t>
      </w:r>
    </w:p>
    <w:p w14:paraId="595E97D2" w14:textId="77777777" w:rsidR="003667F0" w:rsidRDefault="003667F0" w:rsidP="003667F0">
      <w:pPr>
        <w:pStyle w:val="Betarp"/>
        <w:ind w:firstLine="567"/>
        <w:jc w:val="both"/>
        <w:rPr>
          <w:rFonts w:eastAsia="Times New Roman"/>
          <w:bCs/>
          <w:iCs/>
          <w:lang w:val="lt-LT" w:eastAsia="lt-LT" w:bidi="lt-LT"/>
        </w:rPr>
      </w:pPr>
      <w:r>
        <w:rPr>
          <w:rFonts w:eastAsia="Times New Roman"/>
          <w:bCs/>
          <w:iCs/>
          <w:lang w:val="lt-LT" w:eastAsia="lt-LT" w:bidi="lt-LT"/>
        </w:rPr>
        <w:t xml:space="preserve">E. Jurkevičienė pabrėžia, kad siekiant miestui kylančių iššūkių mažinimo dėl chaotiškos priemiesčių plėtros, 2021-2027 m. Europos Sąjungos investicijų programoje numatytas 5.1 uždavinys, skatinantis tvarią miestų plėtrą, o uždavinio tikslams įgyvendinti rengiamos Tvarios miesto plėtros strategijos, kurioms taikomas integruotų investicijų metodas. Sako, kad Strategijos įgyvendinimui parengtas Susitarimo tarp savivaldybių projektas, kuriame įvardinti kiekvienos savivaldybės įsipareigojimai. Klaipėdos miesto ir rajono savivaldybių taryboms priėmus sprendimus dėl Tvarios Klaipėdos miesto plėtros strategijos patvirtinimo, bus teikiamas pasiūlymas Klaipėdos regiono tarybai dėl Klaipėdos miesto savivaldybės projektų įtraukimo į regiono plėtros planą. Prie strategijos įgyvendinimo Klaipėdos  miesto savivaldybei reikės prisidėti 13,81 mln. Eur biudžeto lėšomis. Paaiškina tolimesnę eigą, ją pakomentuoja ir atsako į komiteto narių pateiktus klausimus. </w:t>
      </w:r>
    </w:p>
    <w:p w14:paraId="595E97D3"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Tamošauskas siūlo pritarti sprendimo projektui bendru sutarimu.</w:t>
      </w:r>
    </w:p>
    <w:p w14:paraId="595E97D4"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Pritarti sprendimo projektui (bendru sutarimu).</w:t>
      </w:r>
    </w:p>
    <w:p w14:paraId="595E97D5" w14:textId="77777777" w:rsidR="003667F0" w:rsidRDefault="003667F0" w:rsidP="003667F0">
      <w:pPr>
        <w:spacing w:after="0" w:line="240" w:lineRule="auto"/>
        <w:ind w:firstLine="567"/>
        <w:jc w:val="both"/>
        <w:rPr>
          <w:rFonts w:ascii="Times New Roman" w:eastAsia="Times New Roman" w:hAnsi="Times New Roman" w:cs="Times New Roman"/>
          <w:bCs/>
          <w:iCs/>
          <w:sz w:val="24"/>
          <w:szCs w:val="24"/>
          <w:lang w:eastAsia="lt-LT" w:bidi="lt-LT"/>
        </w:rPr>
      </w:pPr>
    </w:p>
    <w:p w14:paraId="595E97D6" w14:textId="77777777" w:rsidR="003667F0" w:rsidRDefault="003667F0" w:rsidP="003667F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baigėsi:15.35 val.</w:t>
      </w:r>
    </w:p>
    <w:p w14:paraId="595E97D7" w14:textId="77777777" w:rsidR="000276CB" w:rsidRPr="000276CB" w:rsidRDefault="000276CB" w:rsidP="000276CB">
      <w:pPr>
        <w:spacing w:after="0" w:line="240" w:lineRule="auto"/>
        <w:jc w:val="both"/>
        <w:rPr>
          <w:rFonts w:ascii="Times New Roman" w:eastAsia="Times New Roman" w:hAnsi="Times New Roman" w:cs="Times New Roman"/>
          <w:bCs/>
          <w:iCs/>
          <w:sz w:val="24"/>
          <w:szCs w:val="24"/>
          <w:lang w:eastAsia="lt-LT" w:bidi="lt-LT"/>
        </w:rPr>
      </w:pPr>
    </w:p>
    <w:p w14:paraId="595E97D8" w14:textId="77777777" w:rsidR="000276CB" w:rsidRPr="000276CB" w:rsidRDefault="000276CB" w:rsidP="000276CB">
      <w:pPr>
        <w:spacing w:after="0" w:line="240" w:lineRule="auto"/>
        <w:jc w:val="both"/>
        <w:rPr>
          <w:rFonts w:ascii="Times New Roman" w:eastAsia="Times New Roman" w:hAnsi="Times New Roman" w:cs="Times New Roman"/>
          <w:sz w:val="24"/>
          <w:szCs w:val="24"/>
          <w:lang w:eastAsia="lt-LT"/>
        </w:rPr>
      </w:pPr>
      <w:r w:rsidRPr="000276CB">
        <w:rPr>
          <w:rFonts w:ascii="Times New Roman" w:eastAsia="Times New Roman" w:hAnsi="Times New Roman" w:cs="Times New Roman"/>
          <w:sz w:val="24"/>
          <w:szCs w:val="24"/>
          <w:lang w:eastAsia="lt-LT"/>
        </w:rPr>
        <w:t>Posėdžio pirmininkas</w:t>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r>
      <w:r w:rsidRPr="000276CB">
        <w:rPr>
          <w:rFonts w:ascii="Times New Roman" w:eastAsia="Times New Roman" w:hAnsi="Times New Roman" w:cs="Times New Roman"/>
          <w:sz w:val="24"/>
          <w:szCs w:val="24"/>
          <w:lang w:eastAsia="lt-LT"/>
        </w:rPr>
        <w:tab/>
        <w:t xml:space="preserve">Raimondas Tamošauskas  </w:t>
      </w:r>
    </w:p>
    <w:p w14:paraId="595E97D9" w14:textId="77777777" w:rsidR="000276CB" w:rsidRPr="000276CB" w:rsidRDefault="000276CB" w:rsidP="000276CB">
      <w:pPr>
        <w:spacing w:after="0" w:line="240" w:lineRule="auto"/>
        <w:jc w:val="both"/>
        <w:rPr>
          <w:rFonts w:ascii="Times New Roman" w:eastAsia="Times New Roman" w:hAnsi="Times New Roman" w:cs="Times New Roman"/>
          <w:sz w:val="24"/>
          <w:szCs w:val="24"/>
          <w:lang w:eastAsia="lt-LT"/>
        </w:rPr>
      </w:pPr>
      <w:r w:rsidRPr="000276CB">
        <w:rPr>
          <w:rFonts w:ascii="Times New Roman" w:eastAsia="Times New Roman" w:hAnsi="Times New Roman" w:cs="Times New Roman"/>
          <w:sz w:val="24"/>
          <w:szCs w:val="24"/>
          <w:lang w:eastAsia="lt-LT"/>
        </w:rPr>
        <w:t xml:space="preserve">                                                                                                                                                                                                            Posėdžio sekretorė</w:t>
      </w:r>
      <w:r w:rsidRPr="000276CB">
        <w:rPr>
          <w:rFonts w:ascii="Times New Roman" w:eastAsia="Times New Roman" w:hAnsi="Times New Roman" w:cs="Times New Roman"/>
          <w:sz w:val="24"/>
          <w:szCs w:val="24"/>
          <w:lang w:eastAsia="lt-LT"/>
        </w:rPr>
        <w:tab/>
        <w:t xml:space="preserve">                                                                 Aldutė Meniakina</w:t>
      </w:r>
    </w:p>
    <w:p w14:paraId="595E97DA" w14:textId="77777777" w:rsidR="001020E1" w:rsidRPr="00637AF6" w:rsidRDefault="001020E1" w:rsidP="00637AF6">
      <w:pPr>
        <w:spacing w:after="0" w:line="240" w:lineRule="auto"/>
        <w:jc w:val="both"/>
        <w:rPr>
          <w:rFonts w:ascii="Times New Roman" w:eastAsia="Times New Roman" w:hAnsi="Times New Roman" w:cs="Times New Roman"/>
          <w:sz w:val="24"/>
          <w:szCs w:val="24"/>
          <w:lang w:eastAsia="lt-LT"/>
        </w:rPr>
      </w:pPr>
    </w:p>
    <w:sectPr w:rsidR="001020E1" w:rsidRPr="00637AF6" w:rsidSect="00851186">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E97DD" w14:textId="77777777" w:rsidR="00330E0A" w:rsidRDefault="00330E0A" w:rsidP="00851186">
      <w:pPr>
        <w:spacing w:after="0" w:line="240" w:lineRule="auto"/>
      </w:pPr>
      <w:r>
        <w:separator/>
      </w:r>
    </w:p>
  </w:endnote>
  <w:endnote w:type="continuationSeparator" w:id="0">
    <w:p w14:paraId="595E97DE" w14:textId="77777777" w:rsidR="00330E0A" w:rsidRDefault="00330E0A"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E97DB" w14:textId="77777777" w:rsidR="00330E0A" w:rsidRDefault="00330E0A" w:rsidP="00851186">
      <w:pPr>
        <w:spacing w:after="0" w:line="240" w:lineRule="auto"/>
      </w:pPr>
      <w:r>
        <w:separator/>
      </w:r>
    </w:p>
  </w:footnote>
  <w:footnote w:type="continuationSeparator" w:id="0">
    <w:p w14:paraId="595E97DC" w14:textId="77777777" w:rsidR="00330E0A" w:rsidRDefault="00330E0A"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595E97DF" w14:textId="77777777" w:rsidR="00851186" w:rsidRDefault="00851186">
        <w:pPr>
          <w:pStyle w:val="Antrats"/>
          <w:jc w:val="center"/>
        </w:pPr>
        <w:r>
          <w:fldChar w:fldCharType="begin"/>
        </w:r>
        <w:r>
          <w:instrText>PAGE   \* MERGEFORMAT</w:instrText>
        </w:r>
        <w:r>
          <w:fldChar w:fldCharType="separate"/>
        </w:r>
        <w:r w:rsidR="00C50F5E">
          <w:rPr>
            <w:noProof/>
          </w:rPr>
          <w:t>2</w:t>
        </w:r>
        <w:r>
          <w:fldChar w:fldCharType="end"/>
        </w:r>
      </w:p>
    </w:sdtContent>
  </w:sdt>
  <w:p w14:paraId="595E97E0"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3345"/>
    <w:rsid w:val="000276CB"/>
    <w:rsid w:val="000347B2"/>
    <w:rsid w:val="00044187"/>
    <w:rsid w:val="0005418A"/>
    <w:rsid w:val="0007314B"/>
    <w:rsid w:val="0007728A"/>
    <w:rsid w:val="00086084"/>
    <w:rsid w:val="0008726E"/>
    <w:rsid w:val="00091F33"/>
    <w:rsid w:val="000B0FDD"/>
    <w:rsid w:val="000C199B"/>
    <w:rsid w:val="000E1D8B"/>
    <w:rsid w:val="000F7924"/>
    <w:rsid w:val="001020E1"/>
    <w:rsid w:val="00130467"/>
    <w:rsid w:val="00130828"/>
    <w:rsid w:val="00135CD0"/>
    <w:rsid w:val="00151DC1"/>
    <w:rsid w:val="00165657"/>
    <w:rsid w:val="00193D31"/>
    <w:rsid w:val="001B5536"/>
    <w:rsid w:val="001B5E75"/>
    <w:rsid w:val="001C683D"/>
    <w:rsid w:val="001D1DF3"/>
    <w:rsid w:val="001E1A82"/>
    <w:rsid w:val="0021178B"/>
    <w:rsid w:val="00213BDD"/>
    <w:rsid w:val="002152FD"/>
    <w:rsid w:val="002A3AB5"/>
    <w:rsid w:val="002D074B"/>
    <w:rsid w:val="002E580F"/>
    <w:rsid w:val="002E70AD"/>
    <w:rsid w:val="003226EE"/>
    <w:rsid w:val="0032300D"/>
    <w:rsid w:val="00330E0A"/>
    <w:rsid w:val="00333659"/>
    <w:rsid w:val="00344A7B"/>
    <w:rsid w:val="003573C1"/>
    <w:rsid w:val="00360BC1"/>
    <w:rsid w:val="00363BFD"/>
    <w:rsid w:val="003667F0"/>
    <w:rsid w:val="003854A3"/>
    <w:rsid w:val="003971EA"/>
    <w:rsid w:val="00397B07"/>
    <w:rsid w:val="003A37C3"/>
    <w:rsid w:val="003A403C"/>
    <w:rsid w:val="003B12EF"/>
    <w:rsid w:val="003B243B"/>
    <w:rsid w:val="003C2A27"/>
    <w:rsid w:val="003D2F5C"/>
    <w:rsid w:val="003E062B"/>
    <w:rsid w:val="003E3537"/>
    <w:rsid w:val="003E7A73"/>
    <w:rsid w:val="004050EC"/>
    <w:rsid w:val="00432B1C"/>
    <w:rsid w:val="0043704B"/>
    <w:rsid w:val="0044439D"/>
    <w:rsid w:val="004555C9"/>
    <w:rsid w:val="004651D0"/>
    <w:rsid w:val="00470A5E"/>
    <w:rsid w:val="00470DAF"/>
    <w:rsid w:val="00480DB3"/>
    <w:rsid w:val="004B66E3"/>
    <w:rsid w:val="004C2C0F"/>
    <w:rsid w:val="00500732"/>
    <w:rsid w:val="00503415"/>
    <w:rsid w:val="00514F83"/>
    <w:rsid w:val="005303CA"/>
    <w:rsid w:val="0055120A"/>
    <w:rsid w:val="00577E4A"/>
    <w:rsid w:val="0058223A"/>
    <w:rsid w:val="005A194C"/>
    <w:rsid w:val="005A287B"/>
    <w:rsid w:val="005A41BF"/>
    <w:rsid w:val="005B7525"/>
    <w:rsid w:val="00615B26"/>
    <w:rsid w:val="00637AF6"/>
    <w:rsid w:val="00643193"/>
    <w:rsid w:val="00644F2E"/>
    <w:rsid w:val="00644FB0"/>
    <w:rsid w:val="006537D8"/>
    <w:rsid w:val="0065504F"/>
    <w:rsid w:val="006562F1"/>
    <w:rsid w:val="00661914"/>
    <w:rsid w:val="00667636"/>
    <w:rsid w:val="00680860"/>
    <w:rsid w:val="006B0DE5"/>
    <w:rsid w:val="006C7604"/>
    <w:rsid w:val="006D7614"/>
    <w:rsid w:val="006F4E25"/>
    <w:rsid w:val="007044D2"/>
    <w:rsid w:val="00723E8D"/>
    <w:rsid w:val="0072700F"/>
    <w:rsid w:val="00730B91"/>
    <w:rsid w:val="0074276A"/>
    <w:rsid w:val="0075006D"/>
    <w:rsid w:val="007546DC"/>
    <w:rsid w:val="00756488"/>
    <w:rsid w:val="00761198"/>
    <w:rsid w:val="007D294F"/>
    <w:rsid w:val="007E19E7"/>
    <w:rsid w:val="00830250"/>
    <w:rsid w:val="008440DB"/>
    <w:rsid w:val="00845416"/>
    <w:rsid w:val="0084678A"/>
    <w:rsid w:val="00851186"/>
    <w:rsid w:val="00884D35"/>
    <w:rsid w:val="00886156"/>
    <w:rsid w:val="00896DD0"/>
    <w:rsid w:val="008A306B"/>
    <w:rsid w:val="008A42D1"/>
    <w:rsid w:val="008C1731"/>
    <w:rsid w:val="008C379C"/>
    <w:rsid w:val="008C5A3F"/>
    <w:rsid w:val="008D50D8"/>
    <w:rsid w:val="008F2C72"/>
    <w:rsid w:val="00907139"/>
    <w:rsid w:val="00930DAA"/>
    <w:rsid w:val="009414EB"/>
    <w:rsid w:val="00952C7A"/>
    <w:rsid w:val="00956A5C"/>
    <w:rsid w:val="009959BB"/>
    <w:rsid w:val="009B7D2E"/>
    <w:rsid w:val="009D079F"/>
    <w:rsid w:val="00A01897"/>
    <w:rsid w:val="00A066FC"/>
    <w:rsid w:val="00A3011B"/>
    <w:rsid w:val="00A52B8E"/>
    <w:rsid w:val="00A87099"/>
    <w:rsid w:val="00AA4F32"/>
    <w:rsid w:val="00AB7C22"/>
    <w:rsid w:val="00AE14B3"/>
    <w:rsid w:val="00AF1D8E"/>
    <w:rsid w:val="00B0176B"/>
    <w:rsid w:val="00B06BDE"/>
    <w:rsid w:val="00B074D3"/>
    <w:rsid w:val="00B169F9"/>
    <w:rsid w:val="00B175CB"/>
    <w:rsid w:val="00B3033E"/>
    <w:rsid w:val="00B40DFC"/>
    <w:rsid w:val="00B45CE1"/>
    <w:rsid w:val="00B50D9F"/>
    <w:rsid w:val="00B90885"/>
    <w:rsid w:val="00B9583C"/>
    <w:rsid w:val="00B96FFB"/>
    <w:rsid w:val="00BC0315"/>
    <w:rsid w:val="00BE44FE"/>
    <w:rsid w:val="00BE6B7D"/>
    <w:rsid w:val="00C01225"/>
    <w:rsid w:val="00C13CBC"/>
    <w:rsid w:val="00C42D1E"/>
    <w:rsid w:val="00C50F5E"/>
    <w:rsid w:val="00C51C71"/>
    <w:rsid w:val="00C6072A"/>
    <w:rsid w:val="00C64E1C"/>
    <w:rsid w:val="00C95676"/>
    <w:rsid w:val="00CE5514"/>
    <w:rsid w:val="00D04A44"/>
    <w:rsid w:val="00D21FFC"/>
    <w:rsid w:val="00D273EF"/>
    <w:rsid w:val="00D30DB1"/>
    <w:rsid w:val="00D40528"/>
    <w:rsid w:val="00D5200F"/>
    <w:rsid w:val="00D53AF1"/>
    <w:rsid w:val="00D5439D"/>
    <w:rsid w:val="00D67849"/>
    <w:rsid w:val="00D76949"/>
    <w:rsid w:val="00D776E7"/>
    <w:rsid w:val="00D9246A"/>
    <w:rsid w:val="00D963A7"/>
    <w:rsid w:val="00D971EE"/>
    <w:rsid w:val="00DA3F4F"/>
    <w:rsid w:val="00E01A9B"/>
    <w:rsid w:val="00E03FF1"/>
    <w:rsid w:val="00E16544"/>
    <w:rsid w:val="00E26763"/>
    <w:rsid w:val="00E3402C"/>
    <w:rsid w:val="00E633B4"/>
    <w:rsid w:val="00E638DB"/>
    <w:rsid w:val="00EA3279"/>
    <w:rsid w:val="00EB6C2E"/>
    <w:rsid w:val="00ED3C52"/>
    <w:rsid w:val="00EF1E55"/>
    <w:rsid w:val="00EF2BB8"/>
    <w:rsid w:val="00F203AE"/>
    <w:rsid w:val="00F22549"/>
    <w:rsid w:val="00F366FA"/>
    <w:rsid w:val="00F36FD1"/>
    <w:rsid w:val="00F413CA"/>
    <w:rsid w:val="00F6193F"/>
    <w:rsid w:val="00F87B40"/>
    <w:rsid w:val="00FA4316"/>
    <w:rsid w:val="00FB08DB"/>
    <w:rsid w:val="00FF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977F"/>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10098</Words>
  <Characters>5757</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dcterms:created xsi:type="dcterms:W3CDTF">2023-12-13T11:43:00Z</dcterms:created>
  <dcterms:modified xsi:type="dcterms:W3CDTF">2023-12-13T11:43:00Z</dcterms:modified>
</cp:coreProperties>
</file>