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BB9F5" w14:textId="77777777" w:rsidR="00D437F7" w:rsidRDefault="00D437F7" w:rsidP="00D437F7">
      <w:pPr>
        <w:keepNext/>
        <w:jc w:val="center"/>
        <w:outlineLvl w:val="0"/>
        <w:rPr>
          <w:b/>
        </w:rPr>
      </w:pPr>
      <w:bookmarkStart w:id="0" w:name="_GoBack"/>
      <w:bookmarkEnd w:id="0"/>
      <w:r>
        <w:rPr>
          <w:b/>
          <w:noProof/>
          <w:lang w:eastAsia="lt-LT"/>
        </w:rPr>
        <w:drawing>
          <wp:inline distT="0" distB="0" distL="0" distR="0" wp14:anchorId="166BBA26" wp14:editId="166BBA2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66BB9F6" w14:textId="77777777" w:rsidR="00D437F7" w:rsidRPr="00AF7D08" w:rsidRDefault="00D437F7" w:rsidP="00D437F7">
      <w:pPr>
        <w:keepNext/>
        <w:jc w:val="center"/>
        <w:outlineLvl w:val="0"/>
        <w:rPr>
          <w:b/>
        </w:rPr>
      </w:pPr>
    </w:p>
    <w:p w14:paraId="166BB9F7" w14:textId="77777777" w:rsidR="00D437F7" w:rsidRDefault="00D437F7" w:rsidP="00D437F7">
      <w:pPr>
        <w:keepNext/>
        <w:jc w:val="center"/>
        <w:outlineLvl w:val="0"/>
        <w:rPr>
          <w:b/>
          <w:sz w:val="28"/>
          <w:szCs w:val="28"/>
        </w:rPr>
      </w:pPr>
      <w:r>
        <w:rPr>
          <w:b/>
          <w:sz w:val="28"/>
          <w:szCs w:val="28"/>
        </w:rPr>
        <w:t>KLAIPĖDOS MIESTO SAVIVALDYBĖS TARYBA</w:t>
      </w:r>
    </w:p>
    <w:p w14:paraId="166BB9F8" w14:textId="77777777" w:rsidR="00D437F7" w:rsidRDefault="00D437F7" w:rsidP="00D437F7">
      <w:pPr>
        <w:keepNext/>
        <w:jc w:val="center"/>
        <w:outlineLvl w:val="1"/>
        <w:rPr>
          <w:b/>
        </w:rPr>
      </w:pPr>
    </w:p>
    <w:p w14:paraId="166BB9F9" w14:textId="77777777" w:rsidR="00D437F7" w:rsidRDefault="00D437F7" w:rsidP="00D437F7">
      <w:pPr>
        <w:keepNext/>
        <w:jc w:val="center"/>
        <w:outlineLvl w:val="1"/>
        <w:rPr>
          <w:b/>
        </w:rPr>
      </w:pPr>
      <w:r>
        <w:rPr>
          <w:b/>
        </w:rPr>
        <w:t>SPRENDIMAS</w:t>
      </w:r>
    </w:p>
    <w:p w14:paraId="166BB9FA" w14:textId="77777777" w:rsidR="00D437F7" w:rsidRDefault="00D437F7" w:rsidP="00D437F7">
      <w:pPr>
        <w:jc w:val="center"/>
      </w:pPr>
      <w:r>
        <w:rPr>
          <w:b/>
          <w:caps/>
        </w:rPr>
        <w:t xml:space="preserve">DĖL </w:t>
      </w:r>
      <w:r w:rsidRPr="00B43669">
        <w:rPr>
          <w:b/>
        </w:rPr>
        <w:t>KLAIPĖDOS MIESTO SAVIVALDYBĖS TARYBOS 2013 M. RUGSĖJO 25 D. SPRENDIMO NR. T2-255</w:t>
      </w:r>
      <w:r w:rsidRPr="00B43669">
        <w:rPr>
          <w:b/>
          <w:caps/>
        </w:rPr>
        <w:t xml:space="preserve"> „DĖL pritarimo partnerystės sutarčiai ir </w:t>
      </w:r>
      <w:r w:rsidRPr="00B43669">
        <w:rPr>
          <w:b/>
          <w:bCs/>
        </w:rPr>
        <w:t>KLAIPĖDOS MIESTO ENERGINIO EFEKTYVUMO DIDINIMO DAUGIABUČIUOSE NAMUOSE PROGRAMOS PATVIRTINIMO“ PAKEITIMO</w:t>
      </w:r>
    </w:p>
    <w:p w14:paraId="166BB9FB" w14:textId="77777777" w:rsidR="00D437F7" w:rsidRDefault="00D437F7" w:rsidP="00D437F7">
      <w:pPr>
        <w:jc w:val="center"/>
      </w:pPr>
    </w:p>
    <w:bookmarkStart w:id="1" w:name="registravimoDataIlga"/>
    <w:p w14:paraId="166BB9FC" w14:textId="77777777" w:rsidR="00D437F7" w:rsidRPr="003C09F9" w:rsidRDefault="00D437F7" w:rsidP="00D437F7">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lapkričio 30 d.</w:t>
      </w:r>
      <w:r>
        <w:rPr>
          <w:noProof/>
        </w:rPr>
        <w:fldChar w:fldCharType="end"/>
      </w:r>
      <w:bookmarkEnd w:id="1"/>
      <w:r>
        <w:rPr>
          <w:noProof/>
        </w:rPr>
        <w:t xml:space="preserve"> </w:t>
      </w:r>
      <w:r w:rsidRPr="003C09F9">
        <w:t>Nr.</w:t>
      </w:r>
      <w:r>
        <w:t xml:space="preserve"> </w:t>
      </w:r>
      <w:bookmarkStart w:id="2" w:name="registravimoNr"/>
      <w:r>
        <w:rPr>
          <w:noProof/>
        </w:rPr>
        <w:t>T2-312</w:t>
      </w:r>
      <w:bookmarkEnd w:id="2"/>
    </w:p>
    <w:p w14:paraId="166BB9FD" w14:textId="77777777" w:rsidR="00D437F7" w:rsidRDefault="00D437F7" w:rsidP="00D437F7">
      <w:pPr>
        <w:tabs>
          <w:tab w:val="left" w:pos="5070"/>
          <w:tab w:val="left" w:pos="5366"/>
          <w:tab w:val="left" w:pos="6771"/>
          <w:tab w:val="left" w:pos="7363"/>
        </w:tabs>
        <w:jc w:val="center"/>
      </w:pPr>
      <w:r w:rsidRPr="001456CE">
        <w:t>Klaipėda</w:t>
      </w:r>
    </w:p>
    <w:p w14:paraId="166BB9FE" w14:textId="77777777" w:rsidR="00D437F7" w:rsidRPr="008354D5" w:rsidRDefault="00D437F7" w:rsidP="00D437F7">
      <w:pPr>
        <w:jc w:val="center"/>
      </w:pPr>
    </w:p>
    <w:p w14:paraId="166BB9FF" w14:textId="77777777" w:rsidR="00D437F7" w:rsidRDefault="00D437F7" w:rsidP="00D437F7">
      <w:pPr>
        <w:jc w:val="center"/>
      </w:pPr>
    </w:p>
    <w:p w14:paraId="166BBA00" w14:textId="77777777" w:rsidR="00D437F7" w:rsidRPr="00A75BE5" w:rsidRDefault="00D437F7" w:rsidP="00D437F7">
      <w:pPr>
        <w:tabs>
          <w:tab w:val="left" w:pos="912"/>
        </w:tabs>
        <w:ind w:firstLine="709"/>
        <w:jc w:val="both"/>
      </w:pPr>
      <w:r w:rsidRPr="00A75BE5">
        <w:t xml:space="preserve">Vadovaudamasi Lietuvos Respublikos vietos savivaldos </w:t>
      </w:r>
      <w:r w:rsidRPr="007E7BD1">
        <w:t xml:space="preserve">įstatymo 16 straipsnio 1 dalimi ir </w:t>
      </w:r>
      <w:r w:rsidRPr="004C271F">
        <w:t>atsižvelgdama į Lietuvos Respublikos aplinkos ministerijos Aplinkos projektų valdymo agentūros suderintas paraiškas, atitikusias kvietime, paskelbtame Lietuvos Respublikos aplinkos ministro 2022</w:t>
      </w:r>
      <w:r>
        <w:t> </w:t>
      </w:r>
      <w:r w:rsidRPr="004C271F">
        <w:t>m. gruodžio</w:t>
      </w:r>
      <w:r>
        <w:t xml:space="preserve"> 1 d. įsakymu Nr. D1-375 „Dėl Daugiabučiams namams atnaujinti (modernizuoti) valstybės paramos teikimo ir kvietimo teikti paraiškas sąlygų aprašo patvirtinimo“, nustatytas sąlygas, kurios įtrauktos </w:t>
      </w:r>
      <w:r w:rsidRPr="007E7BD1">
        <w:t>į Lietuvos Res</w:t>
      </w:r>
      <w:r>
        <w:t>publikos aplinkos ministerijos A</w:t>
      </w:r>
      <w:r w:rsidRPr="007E7BD1">
        <w:t>plinkos</w:t>
      </w:r>
      <w:r w:rsidRPr="00A75BE5">
        <w:t xml:space="preserve"> projektų valdymo agentūros direktoriaus 2023 m. rugpjūčio 4 d. įsakymu Nr. </w:t>
      </w:r>
      <w:r w:rsidRPr="00A75BE5">
        <w:rPr>
          <w:color w:val="000000"/>
        </w:rPr>
        <w:t xml:space="preserve">T1-268 patvirtintą </w:t>
      </w:r>
      <w:r>
        <w:rPr>
          <w:color w:val="000000"/>
        </w:rPr>
        <w:t>F</w:t>
      </w:r>
      <w:r w:rsidRPr="00A75BE5">
        <w:rPr>
          <w:color w:val="000000"/>
        </w:rPr>
        <w:t>inansuojamų Daugiabučių namų atnaujinimo (modernizavimo) projektų sudarytą sąrašą</w:t>
      </w:r>
      <w:r>
        <w:rPr>
          <w:color w:val="000000"/>
        </w:rPr>
        <w:t xml:space="preserve">, </w:t>
      </w:r>
      <w:r w:rsidRPr="00A75BE5">
        <w:t xml:space="preserve">Klaipėdos miesto savivaldybės taryba </w:t>
      </w:r>
      <w:r w:rsidRPr="00A75BE5">
        <w:rPr>
          <w:spacing w:val="60"/>
        </w:rPr>
        <w:t>nusprendži</w:t>
      </w:r>
      <w:r w:rsidRPr="00A75BE5">
        <w:t>a:</w:t>
      </w:r>
    </w:p>
    <w:p w14:paraId="166BBA01" w14:textId="77777777" w:rsidR="00D437F7" w:rsidRPr="00B43669" w:rsidRDefault="00D437F7" w:rsidP="00D437F7">
      <w:pPr>
        <w:ind w:firstLine="709"/>
        <w:jc w:val="both"/>
      </w:pPr>
      <w:r w:rsidRPr="00A75BE5">
        <w:t>1. Pakeisti Klaipėdos miesto savivaldybės tarybos 2013 m. rugsėjo 25 d. sprendimą Nr. T2</w:t>
      </w:r>
      <w:r w:rsidRPr="00A75BE5">
        <w:noBreakHyphen/>
        <w:t>255 „Dėl pritarimo Partnerystės sutarčiai</w:t>
      </w:r>
      <w:r w:rsidRPr="00B43669">
        <w:t xml:space="preserve"> ir </w:t>
      </w:r>
      <w:r w:rsidRPr="00B43669">
        <w:rPr>
          <w:bCs/>
        </w:rPr>
        <w:t>Klaipėdos miesto energinio efektyvumo didinimo daugiabučiuose namuose programos patvirtinimo“</w:t>
      </w:r>
      <w:r w:rsidRPr="00B43669">
        <w:t>:</w:t>
      </w:r>
    </w:p>
    <w:p w14:paraId="166BBA02" w14:textId="77777777" w:rsidR="00D437F7" w:rsidRPr="00B43669" w:rsidRDefault="00D437F7" w:rsidP="00D437F7">
      <w:pPr>
        <w:tabs>
          <w:tab w:val="left" w:pos="993"/>
          <w:tab w:val="left" w:pos="1985"/>
        </w:tabs>
        <w:ind w:firstLine="709"/>
        <w:jc w:val="both"/>
      </w:pPr>
      <w:r w:rsidRPr="00B43669">
        <w:t>1.1. pakeisti preambulę ir ją išdėstyti taip:</w:t>
      </w:r>
    </w:p>
    <w:p w14:paraId="166BBA03" w14:textId="77777777" w:rsidR="00D437F7" w:rsidRPr="00B43669" w:rsidRDefault="00D437F7" w:rsidP="00D437F7">
      <w:pPr>
        <w:tabs>
          <w:tab w:val="left" w:pos="912"/>
        </w:tabs>
        <w:ind w:firstLine="709"/>
        <w:jc w:val="both"/>
      </w:pPr>
      <w:r w:rsidRPr="00B43669">
        <w:t>„Vadovaudamasi Lietuvos Respubl</w:t>
      </w:r>
      <w:r>
        <w:t>ikos vietos savivaldos įstatymo</w:t>
      </w:r>
      <w:r w:rsidRPr="00B43669">
        <w:t xml:space="preserve"> </w:t>
      </w:r>
      <w:r>
        <w:t xml:space="preserve">6 straipsnio 22 punktu, 15 straipsnio 2 dalies 32 punktu, </w:t>
      </w:r>
      <w:r w:rsidRPr="00D725AC">
        <w:rPr>
          <w:bCs/>
        </w:rPr>
        <w:t>Klaipėdos miesto savivaldybės vard</w:t>
      </w:r>
      <w:r w:rsidRPr="00B43669">
        <w:rPr>
          <w:bCs/>
        </w:rPr>
        <w:t>u sudaromų sutarčių pasirašymo tvark</w:t>
      </w:r>
      <w:r>
        <w:rPr>
          <w:bCs/>
        </w:rPr>
        <w:t>os aprašu,</w:t>
      </w:r>
      <w:r>
        <w:t xml:space="preserve"> </w:t>
      </w:r>
      <w:r w:rsidRPr="00D725AC">
        <w:t>patvirtint</w:t>
      </w:r>
      <w:r>
        <w:t>u</w:t>
      </w:r>
      <w:r w:rsidRPr="00D725AC">
        <w:t xml:space="preserve"> </w:t>
      </w:r>
      <w:r>
        <w:t xml:space="preserve">Klaipėdos miesto savivaldybės tarybos </w:t>
      </w:r>
      <w:r w:rsidRPr="00D725AC">
        <w:t xml:space="preserve">2014 m. gegužės 29 d. sprendimu Nr. T2-115 </w:t>
      </w:r>
      <w:r>
        <w:t xml:space="preserve">„Dėl </w:t>
      </w:r>
      <w:r w:rsidRPr="00D725AC">
        <w:rPr>
          <w:bCs/>
        </w:rPr>
        <w:t>Klaipėdos miesto savivaldybės vard</w:t>
      </w:r>
      <w:r w:rsidRPr="00B43669">
        <w:rPr>
          <w:bCs/>
        </w:rPr>
        <w:t>u sudaromų sutarčių pasirašymo tvark</w:t>
      </w:r>
      <w:r>
        <w:rPr>
          <w:bCs/>
        </w:rPr>
        <w:t>os aprašo</w:t>
      </w:r>
      <w:r>
        <w:t xml:space="preserve"> </w:t>
      </w:r>
      <w:r w:rsidRPr="00D725AC">
        <w:t>patvirtin</w:t>
      </w:r>
      <w:r>
        <w:t xml:space="preserve">imo“, </w:t>
      </w:r>
      <w:r w:rsidRPr="00B43669">
        <w:t xml:space="preserve">ir atsižvelgdama į Klaipėdos miesto savivaldybės iniciatyva atrinktų neefektyviausiai energiją vartojančių daugiabučių gyvenamųjų namų energinio efektyvumo didinimo galimybių rezultatus, Klaipėdos miesto savivaldybės taryba </w:t>
      </w:r>
      <w:r w:rsidRPr="00B43669">
        <w:rPr>
          <w:spacing w:val="60"/>
        </w:rPr>
        <w:t>nusprendži</w:t>
      </w:r>
      <w:r w:rsidRPr="00B43669">
        <w:t>a</w:t>
      </w:r>
      <w:r>
        <w:t>:“</w:t>
      </w:r>
      <w:r w:rsidRPr="00B43669">
        <w:t>;</w:t>
      </w:r>
    </w:p>
    <w:p w14:paraId="166BBA04" w14:textId="77777777" w:rsidR="00D437F7" w:rsidRPr="00B43669" w:rsidRDefault="00D437F7" w:rsidP="00D437F7">
      <w:pPr>
        <w:tabs>
          <w:tab w:val="left" w:pos="993"/>
          <w:tab w:val="left" w:pos="1985"/>
        </w:tabs>
        <w:ind w:firstLine="709"/>
        <w:jc w:val="both"/>
      </w:pPr>
      <w:r w:rsidRPr="00B43669">
        <w:t>1.2. pakeisti 1 punktą ir jį išdėstyti taip:</w:t>
      </w:r>
    </w:p>
    <w:p w14:paraId="166BBA05" w14:textId="77777777" w:rsidR="00D437F7" w:rsidRPr="00B43669" w:rsidRDefault="00D437F7" w:rsidP="00D437F7">
      <w:pPr>
        <w:tabs>
          <w:tab w:val="left" w:pos="912"/>
        </w:tabs>
        <w:ind w:firstLine="709"/>
        <w:jc w:val="both"/>
      </w:pPr>
      <w:r w:rsidRPr="00B43669">
        <w:t xml:space="preserve">„1. Pritarti Partnerystės dėl projekto „Daugiabučių namų modernizavimo skatinimas, II etapas“ įgyvendinimo ir bendradarbiavimo dėl energinio efektyvumo didinimo programų įgyvendinimo savivaldybėje </w:t>
      </w:r>
      <w:smartTag w:uri="urn:schemas-microsoft-com:office:smarttags" w:element="metricconverter">
        <w:smartTagPr>
          <w:attr w:name="ProductID" w:val="2014 m"/>
        </w:smartTagPr>
        <w:r w:rsidRPr="00B43669">
          <w:t>2013 m</w:t>
        </w:r>
      </w:smartTag>
      <w:r w:rsidRPr="00B43669">
        <w:t xml:space="preserve">. kovo 15 d. sutarčiai </w:t>
      </w:r>
      <w:r w:rsidRPr="00D725AC">
        <w:t>Nr. 1.8.2-20/J9-194/11</w:t>
      </w:r>
      <w:r w:rsidRPr="00B43669">
        <w:t xml:space="preserve"> (pridedama)</w:t>
      </w:r>
      <w:r>
        <w:t>.“;</w:t>
      </w:r>
    </w:p>
    <w:p w14:paraId="166BBA06" w14:textId="77777777" w:rsidR="00D437F7" w:rsidRPr="00B43669" w:rsidRDefault="00D437F7" w:rsidP="00D437F7">
      <w:pPr>
        <w:tabs>
          <w:tab w:val="left" w:pos="912"/>
        </w:tabs>
        <w:ind w:firstLine="709"/>
        <w:jc w:val="both"/>
      </w:pPr>
      <w:r w:rsidRPr="00B43669">
        <w:t>1.3. pakeisti 4.1 papunktį ir jį išdėstyti taip:</w:t>
      </w:r>
    </w:p>
    <w:p w14:paraId="166BBA07" w14:textId="77777777" w:rsidR="00D437F7" w:rsidRPr="00B43669" w:rsidRDefault="00D437F7" w:rsidP="00D437F7">
      <w:pPr>
        <w:tabs>
          <w:tab w:val="left" w:pos="912"/>
        </w:tabs>
        <w:ind w:firstLine="709"/>
        <w:jc w:val="both"/>
      </w:pPr>
      <w:r w:rsidRPr="00B43669">
        <w:t>„4.1. Taikos pr. 86, Baltijos pr. 79, Baltijos pr. 93, Debreceno g. 96, Žvejų g. 17 namams – UAB Mano Būstas Klaipėda;</w:t>
      </w:r>
      <w:r>
        <w:t>“;</w:t>
      </w:r>
    </w:p>
    <w:p w14:paraId="166BBA08" w14:textId="77777777" w:rsidR="00D437F7" w:rsidRPr="00B43669" w:rsidRDefault="00D437F7" w:rsidP="00D437F7">
      <w:pPr>
        <w:tabs>
          <w:tab w:val="left" w:pos="912"/>
        </w:tabs>
        <w:ind w:firstLine="709"/>
        <w:jc w:val="both"/>
      </w:pPr>
      <w:r w:rsidRPr="00B43669">
        <w:t>1.4. pakeisti 4.4 papunktį ir jį išdėstyti taip:</w:t>
      </w:r>
    </w:p>
    <w:p w14:paraId="166BBA09" w14:textId="77777777" w:rsidR="00D437F7" w:rsidRPr="00B43669" w:rsidRDefault="00D437F7" w:rsidP="00D437F7">
      <w:pPr>
        <w:tabs>
          <w:tab w:val="left" w:pos="993"/>
          <w:tab w:val="left" w:pos="1985"/>
        </w:tabs>
        <w:ind w:firstLine="709"/>
        <w:jc w:val="both"/>
      </w:pPr>
      <w:r w:rsidRPr="00B43669">
        <w:t xml:space="preserve">„4.4. Švyturio g. 8, Pušyno g. 29, Pušyno g. 29A, </w:t>
      </w:r>
      <w:r w:rsidRPr="00D725AC">
        <w:t>Sportininkų g. 8, Sportininkų g. 14, Sportininkų g. 16, Sportininkų g. 28, I. Simonaitytės g. 17, Nidos g. 40, Tiltų g. 4, Malūnininkų g. 16, Tilžės g. 21, Sportininkų g. 19, J. Zauerveino g. 10A, Danės g. 7, J. Janonio g. 4, J. Janonio g. 16, Jūros g. 9, Gulbių g. 2, Pievų Tako g. 12, Sportininkų g. 22, H</w:t>
      </w:r>
      <w:r>
        <w:t>.</w:t>
      </w:r>
      <w:r w:rsidRPr="00D725AC">
        <w:t xml:space="preserve"> Manto g. 51, J. Janonio g. 28, Smilties Pylimo g. 21, Švyturio g. 16, Viršutinė g. 28, J. Janonio g. 16A, J. Janonio g. 21, Viršutinė g. 20, J. Zauerveino g. 21, Bokštų g. 1, H. Manto g. 9A, J. Zauerveino g. 9, Karklų g. 18, Naujoji Uosto g. </w:t>
      </w:r>
      <w:r w:rsidRPr="00D725AC">
        <w:lastRenderedPageBreak/>
        <w:t>2, Puodžių g. 20, I. Kanto g. 6, Jūros g. 21, Pušyno g. 33A, J. Zauerveino g. 9A, Sportininkų g. 17, Sportininkų g. 10,  Sportininkų g. 21, Sportininkų g. 32 namams –</w:t>
      </w:r>
      <w:r w:rsidRPr="00B43669">
        <w:t xml:space="preserve"> Civinity namai Klaipėda, UAB;</w:t>
      </w:r>
      <w:r>
        <w:t>“;</w:t>
      </w:r>
    </w:p>
    <w:p w14:paraId="166BBA0A" w14:textId="77777777" w:rsidR="00D437F7" w:rsidRPr="00B43669" w:rsidRDefault="00D437F7" w:rsidP="00D437F7">
      <w:pPr>
        <w:tabs>
          <w:tab w:val="left" w:pos="912"/>
        </w:tabs>
        <w:ind w:firstLine="709"/>
        <w:jc w:val="both"/>
      </w:pPr>
      <w:r w:rsidRPr="00B43669">
        <w:t>1.5. pakeisti 4.5 papunktį ir jį išdėstyti taip:</w:t>
      </w:r>
    </w:p>
    <w:p w14:paraId="166BBA0B" w14:textId="77777777" w:rsidR="00D437F7" w:rsidRPr="00B43669" w:rsidRDefault="00D437F7" w:rsidP="00D437F7">
      <w:pPr>
        <w:tabs>
          <w:tab w:val="left" w:pos="993"/>
          <w:tab w:val="left" w:pos="1985"/>
        </w:tabs>
        <w:ind w:firstLine="709"/>
        <w:jc w:val="both"/>
      </w:pPr>
      <w:r w:rsidRPr="00B43669">
        <w:t>„4.5. Sausio 15-osios g. 10, Sausio 15-osios g. 12, Sausio 15-osios g. 18, Sausio 15</w:t>
      </w:r>
      <w:r w:rsidRPr="00B43669">
        <w:noBreakHyphen/>
        <w:t>osios g. 20, Sausio 15-osios g. 22, Rumpiškės g. 22A, Rumpiškės g. 30, Rumpiškės g. 32, Rumpiškės g. 22, Kauno g. 25, Rumpiškės g. 22B, Šilutės pl. 10, Paryžiaus Komunos g. 8, Kauno g. 23A, Taikos pr. 23, Taikos pr. 27, Taikos pr. 33, Taikos pr. 35B, Taikos pr. 35C, Taikos pr. 41, Paryžiaus Komunos g. 2, Rumpiškė</w:t>
      </w:r>
      <w:r>
        <w:t>s g. 28, Sausio 15-osios g. 24</w:t>
      </w:r>
      <w:r w:rsidRPr="00B43669">
        <w:t xml:space="preserve">, </w:t>
      </w:r>
      <w:r w:rsidRPr="00846D5F">
        <w:t>Taikos pr. 21</w:t>
      </w:r>
      <w:r>
        <w:t xml:space="preserve">, </w:t>
      </w:r>
      <w:r w:rsidRPr="00B43669">
        <w:t>Taikos pr. 35, Rumpiškės g. 18, Rumpiškės g. 19, Rumpiškės g. 20B, Rumpiškės g. 21, Sulupės g. 7, Minijos g. 1</w:t>
      </w:r>
      <w:r>
        <w:t>40, Žalgirio g. 5</w:t>
      </w:r>
      <w:r w:rsidRPr="00B43669">
        <w:t xml:space="preserve">, Turgaus a. 2, Šaulių g. 27, Danės g. 33, Žvejų g. 15, Tiltų g. 9, Minijos g. 144, Taikos pr. 25, Didžioji Vandens g. 14A, Kauno g. 33, Tilžės g. 48, Danės g. 23, Taikos pr. 21B, Laivų skg. 4, </w:t>
      </w:r>
      <w:r w:rsidRPr="00846D5F">
        <w:t>Kauno g. 31, Minijos g. 133, Nidos g. 4</w:t>
      </w:r>
      <w:r>
        <w:t>0A, Alksnynės g. 9</w:t>
      </w:r>
      <w:r w:rsidRPr="00846D5F">
        <w:t>, Taikos pr. 49</w:t>
      </w:r>
      <w:r w:rsidRPr="00B43669">
        <w:t xml:space="preserve"> namams – UAB Mano Būstas Baltija;</w:t>
      </w:r>
      <w:r>
        <w:t>“;</w:t>
      </w:r>
    </w:p>
    <w:p w14:paraId="166BBA0C" w14:textId="77777777" w:rsidR="00D437F7" w:rsidRDefault="00D437F7" w:rsidP="00D437F7">
      <w:pPr>
        <w:tabs>
          <w:tab w:val="left" w:pos="912"/>
        </w:tabs>
        <w:ind w:firstLine="709"/>
        <w:jc w:val="both"/>
      </w:pPr>
      <w:r w:rsidRPr="0091042C">
        <w:t>1.6. pakeisti 4.8 papunktį ir jį išdėstyti taip:</w:t>
      </w:r>
    </w:p>
    <w:p w14:paraId="166BBA0D" w14:textId="77777777" w:rsidR="00D437F7" w:rsidRPr="00B43669" w:rsidRDefault="00D437F7" w:rsidP="00D437F7">
      <w:pPr>
        <w:tabs>
          <w:tab w:val="left" w:pos="912"/>
        </w:tabs>
        <w:ind w:firstLine="709"/>
        <w:jc w:val="both"/>
      </w:pPr>
      <w:r w:rsidRPr="0091042C">
        <w:t>„</w:t>
      </w:r>
      <w:r>
        <w:t xml:space="preserve">4.8. </w:t>
      </w:r>
      <w:r w:rsidRPr="0091042C">
        <w:t xml:space="preserve">Naujakiemio g. </w:t>
      </w:r>
      <w:r w:rsidRPr="00224EDB">
        <w:t>12</w:t>
      </w:r>
      <w:r w:rsidRPr="0091042C">
        <w:t>, Šiaulių g. 17 namams – UAB „Debreceno valda“</w:t>
      </w:r>
      <w:r>
        <w:t>;</w:t>
      </w:r>
      <w:r w:rsidRPr="0091042C">
        <w:t>“;</w:t>
      </w:r>
    </w:p>
    <w:p w14:paraId="166BBA0E" w14:textId="77777777" w:rsidR="00D437F7" w:rsidRPr="00B43669" w:rsidRDefault="00D437F7" w:rsidP="00D437F7">
      <w:pPr>
        <w:tabs>
          <w:tab w:val="left" w:pos="912"/>
        </w:tabs>
        <w:ind w:firstLine="709"/>
        <w:jc w:val="both"/>
      </w:pPr>
      <w:r w:rsidRPr="00B43669">
        <w:t>1.7. pripažinti netekusiu galios 4.13 papunktį;</w:t>
      </w:r>
    </w:p>
    <w:p w14:paraId="166BBA0F" w14:textId="77777777" w:rsidR="00D437F7" w:rsidRDefault="00D437F7" w:rsidP="00D437F7">
      <w:pPr>
        <w:tabs>
          <w:tab w:val="left" w:pos="912"/>
        </w:tabs>
        <w:ind w:firstLine="709"/>
        <w:jc w:val="both"/>
      </w:pPr>
      <w:r w:rsidRPr="00B43669">
        <w:t>1.8. pripažinti</w:t>
      </w:r>
      <w:r>
        <w:t xml:space="preserve"> netekusiu galios 4.19 papunktį;</w:t>
      </w:r>
    </w:p>
    <w:p w14:paraId="166BBA10" w14:textId="77777777" w:rsidR="00D437F7" w:rsidRPr="00B43669" w:rsidRDefault="00D437F7" w:rsidP="00D437F7">
      <w:pPr>
        <w:tabs>
          <w:tab w:val="left" w:pos="912"/>
        </w:tabs>
        <w:ind w:firstLine="709"/>
        <w:jc w:val="both"/>
      </w:pPr>
      <w:r>
        <w:t>1.9. pripažinti netekusiu galios 4.21</w:t>
      </w:r>
      <w:r w:rsidRPr="00B43669">
        <w:t xml:space="preserve"> papunktį</w:t>
      </w:r>
      <w:r>
        <w:t>;</w:t>
      </w:r>
    </w:p>
    <w:p w14:paraId="166BBA11" w14:textId="77777777" w:rsidR="00D437F7" w:rsidRPr="00B43669" w:rsidRDefault="00D437F7" w:rsidP="00D437F7">
      <w:pPr>
        <w:tabs>
          <w:tab w:val="left" w:pos="912"/>
        </w:tabs>
        <w:ind w:firstLine="709"/>
        <w:jc w:val="both"/>
      </w:pPr>
      <w:r>
        <w:t>1.10</w:t>
      </w:r>
      <w:r w:rsidRPr="00B43669">
        <w:t>. pakeisti 5.1 papunktį ir jį išdėstyti taip:</w:t>
      </w:r>
    </w:p>
    <w:p w14:paraId="166BBA12" w14:textId="77777777" w:rsidR="00D437F7" w:rsidRPr="00B43669" w:rsidRDefault="00D437F7" w:rsidP="00D437F7">
      <w:pPr>
        <w:tabs>
          <w:tab w:val="left" w:pos="993"/>
          <w:tab w:val="left" w:pos="1985"/>
        </w:tabs>
        <w:ind w:firstLine="709"/>
        <w:jc w:val="both"/>
      </w:pPr>
      <w:r w:rsidRPr="00B43669">
        <w:t xml:space="preserve">„5.1. </w:t>
      </w:r>
      <w:r w:rsidRPr="00224EDB">
        <w:t>Andrius Žukas</w:t>
      </w:r>
      <w:r w:rsidRPr="00B43669">
        <w:t>, Savivaldybės administracijos direktorius, – Priežiūros komiteto pirmininkas</w:t>
      </w:r>
      <w:r>
        <w:t>;</w:t>
      </w:r>
      <w:r w:rsidRPr="00B43669">
        <w:t>“;</w:t>
      </w:r>
    </w:p>
    <w:p w14:paraId="166BBA13" w14:textId="77777777" w:rsidR="00D437F7" w:rsidRPr="00B43669" w:rsidRDefault="00D437F7" w:rsidP="00D437F7">
      <w:pPr>
        <w:tabs>
          <w:tab w:val="left" w:pos="993"/>
          <w:tab w:val="left" w:pos="1985"/>
        </w:tabs>
        <w:ind w:firstLine="709"/>
        <w:jc w:val="both"/>
      </w:pPr>
      <w:r>
        <w:t>1.11</w:t>
      </w:r>
      <w:r w:rsidRPr="00B43669">
        <w:t>. pakeisti 5.2 papunktį ir jį išdėstyti taip:</w:t>
      </w:r>
    </w:p>
    <w:p w14:paraId="166BBA14" w14:textId="77777777" w:rsidR="00D437F7" w:rsidRPr="00B43669" w:rsidRDefault="00D437F7" w:rsidP="00D437F7">
      <w:pPr>
        <w:tabs>
          <w:tab w:val="left" w:pos="993"/>
          <w:tab w:val="left" w:pos="1985"/>
        </w:tabs>
        <w:ind w:firstLine="709"/>
        <w:jc w:val="both"/>
      </w:pPr>
      <w:r w:rsidRPr="00B43669">
        <w:t>„5.2. Inga Kubilienė,</w:t>
      </w:r>
      <w:r w:rsidRPr="00B43669">
        <w:rPr>
          <w:color w:val="FF0000"/>
        </w:rPr>
        <w:t xml:space="preserve"> </w:t>
      </w:r>
      <w:r w:rsidRPr="00B43669">
        <w:t xml:space="preserve">Savivaldybės administracijos </w:t>
      </w:r>
      <w:r w:rsidRPr="00224EDB">
        <w:t>Miesto tvarkymo skyriaus vedėja</w:t>
      </w:r>
      <w:r w:rsidRPr="00B43669">
        <w:t>, – Priežiūros komiteto narė</w:t>
      </w:r>
      <w:r>
        <w:t>;</w:t>
      </w:r>
      <w:r w:rsidRPr="00B43669">
        <w:t>“;</w:t>
      </w:r>
    </w:p>
    <w:p w14:paraId="166BBA15" w14:textId="77777777" w:rsidR="00D437F7" w:rsidRPr="00B43669" w:rsidRDefault="00D437F7" w:rsidP="00D437F7">
      <w:pPr>
        <w:tabs>
          <w:tab w:val="left" w:pos="993"/>
          <w:tab w:val="left" w:pos="1985"/>
        </w:tabs>
        <w:ind w:firstLine="709"/>
        <w:jc w:val="both"/>
      </w:pPr>
      <w:r>
        <w:t>1.12</w:t>
      </w:r>
      <w:r w:rsidRPr="00B43669">
        <w:t>. pakeisti nurodytu sprendimu patvirtintą Klaipėdos miesto energinio efektyvumo didinimo daugiabučiuose namuose programą:</w:t>
      </w:r>
    </w:p>
    <w:p w14:paraId="166BBA16" w14:textId="77777777" w:rsidR="00D437F7" w:rsidRPr="00B43669" w:rsidRDefault="00D437F7" w:rsidP="00D437F7">
      <w:pPr>
        <w:ind w:firstLine="709"/>
        <w:jc w:val="both"/>
      </w:pPr>
      <w:r w:rsidRPr="00B43669">
        <w:t>1.</w:t>
      </w:r>
      <w:r>
        <w:t>12</w:t>
      </w:r>
      <w:r w:rsidRPr="00B43669">
        <w:t xml:space="preserve">.1. pakeisti 4 punktą ir jį išdėstyti taip: </w:t>
      </w:r>
    </w:p>
    <w:p w14:paraId="166BBA17" w14:textId="77777777" w:rsidR="00D437F7" w:rsidRPr="00B43669" w:rsidRDefault="00D437F7" w:rsidP="00D437F7">
      <w:pPr>
        <w:tabs>
          <w:tab w:val="left" w:pos="993"/>
          <w:tab w:val="left" w:pos="1985"/>
        </w:tabs>
        <w:ind w:firstLine="709"/>
        <w:jc w:val="both"/>
      </w:pPr>
      <w:r w:rsidRPr="00B43669">
        <w:t>„</w:t>
      </w:r>
      <w:r w:rsidRPr="00B43669">
        <w:rPr>
          <w:color w:val="000000"/>
        </w:rPr>
        <w:t>4. Klaipėdos mieste gyvena </w:t>
      </w:r>
      <w:r w:rsidRPr="0056659F">
        <w:rPr>
          <w:color w:val="000000"/>
          <w:shd w:val="clear" w:color="auto" w:fill="FFFFFF"/>
        </w:rPr>
        <w:t>156 745 gyventojai</w:t>
      </w:r>
      <w:r w:rsidRPr="0056659F">
        <w:rPr>
          <w:color w:val="000000"/>
        </w:rPr>
        <w:t>. Klaipėdos miesto savivaldybės statinių naudotojų sąraše įrašyti 1</w:t>
      </w:r>
      <w:r>
        <w:rPr>
          <w:color w:val="000000"/>
        </w:rPr>
        <w:t> </w:t>
      </w:r>
      <w:r w:rsidRPr="0056659F">
        <w:rPr>
          <w:color w:val="000000"/>
        </w:rPr>
        <w:t>945 daugiabučiai namai. 522 daugiabučius namus administruoja daugiabučių namų savininkų bendrijos, 175 daugiabučius namus administruoja patys savininkai, sudarę jungtinės veiklos sutartį, 1</w:t>
      </w:r>
      <w:r>
        <w:rPr>
          <w:color w:val="000000"/>
        </w:rPr>
        <w:t> </w:t>
      </w:r>
      <w:r w:rsidRPr="0056659F">
        <w:rPr>
          <w:color w:val="000000"/>
        </w:rPr>
        <w:t>248</w:t>
      </w:r>
      <w:r w:rsidRPr="00B43669">
        <w:rPr>
          <w:color w:val="000000"/>
        </w:rPr>
        <w:t xml:space="preserve"> daugiabučius namus administruoja savivaldybės paskirti daugiabučių namų bendrojo naudojimo objektų administratoriai. Tai uždarosios akcinės bendrovės</w:t>
      </w:r>
      <w:r>
        <w:rPr>
          <w:color w:val="000000"/>
        </w:rPr>
        <w:t xml:space="preserve"> „Arkada“, „Bonus Admin ir CO“, „Green admin“, </w:t>
      </w:r>
      <w:r w:rsidRPr="00B43669">
        <w:rPr>
          <w:color w:val="000000"/>
        </w:rPr>
        <w:t>Civinity namai vakarai, „Laukini</w:t>
      </w:r>
      <w:r>
        <w:rPr>
          <w:color w:val="000000"/>
        </w:rPr>
        <w:t>nkų valda“, „</w:t>
      </w:r>
      <w:r w:rsidRPr="00F02E1E">
        <w:rPr>
          <w:color w:val="000000"/>
        </w:rPr>
        <w:t>Paslaugos būstui“, Civinity namai Klaipėda, Mano Būstas Baltija, Mano Būstas Klaipėda, Daugiabučių administravimo centras,</w:t>
      </w:r>
      <w:r w:rsidRPr="0056659F">
        <w:rPr>
          <w:color w:val="000000"/>
        </w:rPr>
        <w:t xml:space="preserve"> M</w:t>
      </w:r>
      <w:r w:rsidRPr="00B43669">
        <w:rPr>
          <w:color w:val="000000"/>
        </w:rPr>
        <w:t>B Pastatų priežiūra ir valdymas ir VšĮ „Klaipėdos butai“. Dauguma pastatų yra daugiaaukščiai. Dominuoja plytų ir blokų mūro ir gelžbetonio plokščių namai. Daugiausia daugiabučių namų Klaipėdos mieste statyti iki 1993 metų. Kaip ir daugelyje kitų tuo pačiu metu statytų pastatų Lietuvoje, namai buvo pastatyti pagal žemus energinio efektyvumo standartus ir laikui bėgant jų būklė dėl nepakankamos techninės priežiūros vis prastėjo.</w:t>
      </w:r>
      <w:r w:rsidRPr="00B43669">
        <w:t>“;</w:t>
      </w:r>
    </w:p>
    <w:p w14:paraId="166BBA18" w14:textId="77777777" w:rsidR="00D437F7" w:rsidRPr="00B43669" w:rsidRDefault="00D437F7" w:rsidP="00D437F7">
      <w:pPr>
        <w:ind w:firstLine="709"/>
        <w:jc w:val="both"/>
      </w:pPr>
      <w:r>
        <w:t>1.12</w:t>
      </w:r>
      <w:r w:rsidRPr="00B43669">
        <w:t>.2. pakeisti 8 punktą ir jį išdėstyti taip:</w:t>
      </w:r>
    </w:p>
    <w:p w14:paraId="166BBA19" w14:textId="77777777" w:rsidR="00D437F7" w:rsidRPr="00B43669" w:rsidRDefault="00D437F7" w:rsidP="00D437F7">
      <w:pPr>
        <w:ind w:firstLine="709"/>
        <w:jc w:val="both"/>
        <w:rPr>
          <w:color w:val="000000"/>
          <w:lang w:eastAsia="lt-LT"/>
        </w:rPr>
      </w:pPr>
      <w:r w:rsidRPr="00B43669">
        <w:t>„</w:t>
      </w:r>
      <w:r w:rsidRPr="00B43669">
        <w:rPr>
          <w:color w:val="000000"/>
          <w:lang w:eastAsia="lt-LT"/>
        </w:rPr>
        <w:t xml:space="preserve">8. Rengiant Programą buvo atsižvelgta į daugiausiai energijos suvartojančius daugiabučius namus, o vėliau </w:t>
      </w:r>
      <w:r w:rsidRPr="00FF57E8">
        <w:rPr>
          <w:color w:val="000000"/>
          <w:lang w:eastAsia="lt-LT"/>
        </w:rPr>
        <w:t xml:space="preserve">į </w:t>
      </w:r>
      <w:r w:rsidRPr="003B6C19">
        <w:rPr>
          <w:color w:val="000000"/>
        </w:rPr>
        <w:t>daugiabučių namų butų ir kitų patalpų savininkų bendrojo naudojimo objektų valdytojų, kurie vadovaudamiesi paskelbtais kvietimais teikė paraiškas atnaujinti (modernizuoti) daugiabučius namus, pageidavimą dalyvauti Programoje. Iš viso Programoje dalyvauja 140 daugiabučių namų. Prieš pastato atnaujinimą (modernizavimą), jų energinio naudingumo klasė buvo F, E arba D</w:t>
      </w:r>
      <w:r>
        <w:rPr>
          <w:color w:val="000000"/>
        </w:rPr>
        <w:t>.</w:t>
      </w:r>
      <w:r w:rsidRPr="00B43669">
        <w:t>“;</w:t>
      </w:r>
    </w:p>
    <w:p w14:paraId="166BBA1A" w14:textId="77777777" w:rsidR="00D437F7" w:rsidRDefault="00D437F7" w:rsidP="00D437F7">
      <w:pPr>
        <w:ind w:firstLine="709"/>
        <w:jc w:val="both"/>
      </w:pPr>
      <w:r>
        <w:t>1.12</w:t>
      </w:r>
      <w:r w:rsidRPr="00B43669">
        <w:t xml:space="preserve">.3. </w:t>
      </w:r>
      <w:r>
        <w:t>pripažinti netekusiu galios 23 punktą;</w:t>
      </w:r>
    </w:p>
    <w:p w14:paraId="166BBA1B" w14:textId="77777777" w:rsidR="00D437F7" w:rsidRDefault="00D437F7" w:rsidP="00D437F7">
      <w:pPr>
        <w:ind w:firstLine="709"/>
        <w:jc w:val="both"/>
      </w:pPr>
      <w:r>
        <w:t>1.12.4</w:t>
      </w:r>
      <w:r w:rsidRPr="00B43669">
        <w:t xml:space="preserve">. pakeisti </w:t>
      </w:r>
      <w:r>
        <w:t>25.4 papunktį ir jį išdėstyti taip:</w:t>
      </w:r>
    </w:p>
    <w:p w14:paraId="166BBA1C" w14:textId="77777777" w:rsidR="00D437F7" w:rsidRPr="00A77213" w:rsidRDefault="00D437F7" w:rsidP="00D437F7">
      <w:pPr>
        <w:ind w:firstLine="709"/>
        <w:jc w:val="both"/>
        <w:rPr>
          <w:color w:val="000000"/>
        </w:rPr>
      </w:pPr>
      <w:r>
        <w:rPr>
          <w:color w:val="000000"/>
        </w:rPr>
        <w:t>„25.4. 30 proc. kompensuojant investicijų, tenkančių Vyriausybės nustatytoms energinio efektyvumo didinimo priemonėms</w:t>
      </w:r>
      <w:r>
        <w:rPr>
          <w:lang w:eastAsia="lt-LT"/>
        </w:rPr>
        <w:t>, jeigu pasiekiama B a</w:t>
      </w:r>
      <w:r>
        <w:rPr>
          <w:color w:val="000000"/>
          <w:lang w:eastAsia="lt-LT"/>
        </w:rPr>
        <w:t xml:space="preserve">r aukštesnė pastato energinio naudingumo klasė, ir </w:t>
      </w:r>
      <w:r>
        <w:rPr>
          <w:lang w:eastAsia="lt-LT"/>
        </w:rPr>
        <w:t xml:space="preserve">nekompensuojant, jeigu pasiekiama C </w:t>
      </w:r>
      <w:r>
        <w:rPr>
          <w:color w:val="000000"/>
          <w:lang w:eastAsia="lt-LT"/>
        </w:rPr>
        <w:t>pastato energinio naudingumo</w:t>
      </w:r>
      <w:r>
        <w:rPr>
          <w:lang w:eastAsia="lt-LT"/>
        </w:rPr>
        <w:t xml:space="preserve"> klasė</w:t>
      </w:r>
      <w:r>
        <w:rPr>
          <w:color w:val="000000"/>
        </w:rPr>
        <w:t>;“;</w:t>
      </w:r>
    </w:p>
    <w:p w14:paraId="166BBA1D" w14:textId="77777777" w:rsidR="00D437F7" w:rsidRDefault="00D437F7" w:rsidP="00D437F7">
      <w:pPr>
        <w:ind w:firstLine="709"/>
        <w:jc w:val="both"/>
      </w:pPr>
      <w:r>
        <w:t>1.12.5</w:t>
      </w:r>
      <w:r w:rsidRPr="00B43669">
        <w:t xml:space="preserve">. pakeisti </w:t>
      </w:r>
      <w:r>
        <w:t>25.5 papunktį ir jį išdėstyti taip:</w:t>
      </w:r>
    </w:p>
    <w:p w14:paraId="166BBA1E" w14:textId="77777777" w:rsidR="00D437F7" w:rsidRPr="005C396A" w:rsidRDefault="00D437F7" w:rsidP="00D437F7">
      <w:pPr>
        <w:ind w:firstLine="720"/>
        <w:jc w:val="both"/>
      </w:pPr>
      <w:r>
        <w:lastRenderedPageBreak/>
        <w:t>„</w:t>
      </w:r>
      <w:r>
        <w:rPr>
          <w:color w:val="000000"/>
        </w:rPr>
        <w:t xml:space="preserve">25.5. </w:t>
      </w:r>
      <w:r w:rsidRPr="00196ED3">
        <w:rPr>
          <w:color w:val="000000"/>
        </w:rPr>
        <w:t>20 proc. teikiant papildomą valstybės paramą, kai įgyvendinant atnaujinimo projektą daugiabučiame name įrengiamas atskiras ar modernizuojamas esamas neautomatizuotas šilumos punktas, įrengiami balansiniai ventiliai ant stovų ir (ar) pertvarkoma ar keičiama šildymo sistema, butuose ir kitose patalpose įrengiant individualios šilumos apskaitos prietaisus ar daliklių sistemą ir (ar) termostatinius ventilius</w:t>
      </w:r>
      <w:r>
        <w:rPr>
          <w:color w:val="000000"/>
        </w:rPr>
        <w:t>,</w:t>
      </w:r>
      <w:r w:rsidRPr="00196ED3">
        <w:rPr>
          <w:color w:val="000000"/>
        </w:rPr>
        <w:t xml:space="preserve"> ir </w:t>
      </w:r>
      <w:r>
        <w:rPr>
          <w:lang w:eastAsia="lt-LT"/>
        </w:rPr>
        <w:t>nekompensuojant</w:t>
      </w:r>
      <w:r w:rsidRPr="00196ED3">
        <w:rPr>
          <w:lang w:eastAsia="lt-LT"/>
        </w:rPr>
        <w:t xml:space="preserve">, jeigu pasiekiama C </w:t>
      </w:r>
      <w:r w:rsidRPr="00196ED3">
        <w:rPr>
          <w:color w:val="000000"/>
          <w:lang w:eastAsia="lt-LT"/>
        </w:rPr>
        <w:t>pastato energinio naudingumo</w:t>
      </w:r>
      <w:r w:rsidRPr="00196ED3">
        <w:rPr>
          <w:lang w:eastAsia="lt-LT"/>
        </w:rPr>
        <w:t xml:space="preserve"> klasė</w:t>
      </w:r>
      <w:r>
        <w:rPr>
          <w:lang w:eastAsia="lt-LT"/>
        </w:rPr>
        <w:t>;</w:t>
      </w:r>
      <w:r w:rsidRPr="00196ED3">
        <w:t>“</w:t>
      </w:r>
      <w:r>
        <w:t>.</w:t>
      </w:r>
    </w:p>
    <w:p w14:paraId="166BBA1F" w14:textId="77777777" w:rsidR="00D437F7" w:rsidRPr="008203D0" w:rsidRDefault="00D437F7" w:rsidP="00D437F7">
      <w:pPr>
        <w:ind w:firstLine="709"/>
        <w:jc w:val="both"/>
      </w:pPr>
      <w:r>
        <w:t>2. </w:t>
      </w:r>
      <w:r w:rsidRPr="00CF30DB">
        <w:t>Skelbti šį sprendimą Teisės aktų registre ir Klaipėdos miesto savivaldybės interneto svetainėje.</w:t>
      </w:r>
    </w:p>
    <w:p w14:paraId="166BBA20" w14:textId="77777777" w:rsidR="00D437F7" w:rsidRDefault="00D437F7" w:rsidP="00D437F7">
      <w:pPr>
        <w:jc w:val="both"/>
      </w:pPr>
    </w:p>
    <w:p w14:paraId="166BBA21" w14:textId="77777777" w:rsidR="00D437F7" w:rsidRDefault="00D437F7" w:rsidP="00D437F7">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D437F7" w14:paraId="166BBA24" w14:textId="77777777" w:rsidTr="006E4352">
        <w:tc>
          <w:tcPr>
            <w:tcW w:w="6204" w:type="dxa"/>
          </w:tcPr>
          <w:p w14:paraId="166BBA22" w14:textId="77777777" w:rsidR="00D437F7" w:rsidRDefault="00D437F7" w:rsidP="006E4352">
            <w:r>
              <w:t>Savivaldybės meras</w:t>
            </w:r>
          </w:p>
        </w:tc>
        <w:tc>
          <w:tcPr>
            <w:tcW w:w="3650" w:type="dxa"/>
          </w:tcPr>
          <w:p w14:paraId="166BBA23" w14:textId="77777777" w:rsidR="00D437F7" w:rsidRDefault="00D437F7" w:rsidP="006E4352">
            <w:pPr>
              <w:jc w:val="right"/>
            </w:pPr>
            <w:r w:rsidRPr="007C0078">
              <w:t>Arvydas Vaitkus</w:t>
            </w:r>
          </w:p>
        </w:tc>
      </w:tr>
    </w:tbl>
    <w:p w14:paraId="166BBA25" w14:textId="77777777" w:rsidR="00D437F7" w:rsidRDefault="00D437F7" w:rsidP="00D437F7">
      <w:pPr>
        <w:jc w:val="both"/>
      </w:pPr>
    </w:p>
    <w:sectPr w:rsidR="00D437F7"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BBA2E" w14:textId="77777777" w:rsidR="00000000" w:rsidRDefault="00E02417">
      <w:r>
        <w:separator/>
      </w:r>
    </w:p>
  </w:endnote>
  <w:endnote w:type="continuationSeparator" w:id="0">
    <w:p w14:paraId="166BBA30" w14:textId="77777777" w:rsidR="00000000" w:rsidRDefault="00E0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BBA2A" w14:textId="77777777" w:rsidR="00000000" w:rsidRDefault="00E02417">
      <w:r>
        <w:separator/>
      </w:r>
    </w:p>
  </w:footnote>
  <w:footnote w:type="continuationSeparator" w:id="0">
    <w:p w14:paraId="166BBA2C" w14:textId="77777777" w:rsidR="00000000" w:rsidRDefault="00E02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66BBA28" w14:textId="77777777" w:rsidR="00E014C1" w:rsidRDefault="00D437F7">
        <w:pPr>
          <w:pStyle w:val="Antrats"/>
          <w:jc w:val="center"/>
        </w:pPr>
        <w:r>
          <w:fldChar w:fldCharType="begin"/>
        </w:r>
        <w:r>
          <w:instrText>PAGE   \* MERGEFORMAT</w:instrText>
        </w:r>
        <w:r>
          <w:fldChar w:fldCharType="separate"/>
        </w:r>
        <w:r w:rsidR="00E02417">
          <w:rPr>
            <w:noProof/>
          </w:rPr>
          <w:t>3</w:t>
        </w:r>
        <w:r>
          <w:fldChar w:fldCharType="end"/>
        </w:r>
      </w:p>
    </w:sdtContent>
  </w:sdt>
  <w:p w14:paraId="166BBA29" w14:textId="77777777" w:rsidR="00E014C1" w:rsidRDefault="00E024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F7"/>
    <w:rsid w:val="00D437F7"/>
    <w:rsid w:val="00E02417"/>
    <w:rsid w:val="00E22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6BB9F5"/>
  <w15:chartTrackingRefBased/>
  <w15:docId w15:val="{2FC62224-5B22-4788-BD4C-5BCDA72A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37F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437F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437F7"/>
    <w:pPr>
      <w:tabs>
        <w:tab w:val="center" w:pos="4819"/>
        <w:tab w:val="right" w:pos="9638"/>
      </w:tabs>
    </w:pPr>
  </w:style>
  <w:style w:type="character" w:customStyle="1" w:styleId="AntratsDiagrama">
    <w:name w:val="Antraštės Diagrama"/>
    <w:basedOn w:val="Numatytasispastraiposriftas"/>
    <w:link w:val="Antrats"/>
    <w:uiPriority w:val="99"/>
    <w:rsid w:val="00D437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4914</Words>
  <Characters>2802</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Smilgyte</dc:creator>
  <cp:lastModifiedBy>Virginija Palaimiene</cp:lastModifiedBy>
  <cp:revision>2</cp:revision>
  <dcterms:created xsi:type="dcterms:W3CDTF">2023-12-01T12:05:00Z</dcterms:created>
  <dcterms:modified xsi:type="dcterms:W3CDTF">2023-12-01T12:05:00Z</dcterms:modified>
</cp:coreProperties>
</file>