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B0D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AEA7771" wp14:editId="3FF5219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E113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E61E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2CF9F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7DDD3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9D074F" w14:textId="1B905306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5534D">
        <w:rPr>
          <w:b/>
          <w:caps/>
        </w:rPr>
        <w:t>didžiausio leistino pareigybių skaičiaus biudžetinėJE įstaigoJE Klaipėdos socialinių paslaugų centrE „Rytas“ nustatymo</w:t>
      </w:r>
    </w:p>
    <w:p w14:paraId="622E4A99" w14:textId="77777777" w:rsidR="00CA4D3B" w:rsidRDefault="00CA4D3B" w:rsidP="00CA4D3B">
      <w:pPr>
        <w:jc w:val="center"/>
      </w:pPr>
    </w:p>
    <w:bookmarkStart w:id="1" w:name="registravimoDataIlga"/>
    <w:p w14:paraId="24F0B4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T2-320</w:t>
      </w:r>
      <w:bookmarkEnd w:id="2"/>
    </w:p>
    <w:p w14:paraId="4155524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412E0E" w14:textId="77777777" w:rsidR="00CA4D3B" w:rsidRPr="008354D5" w:rsidRDefault="00CA4D3B" w:rsidP="00CA4D3B">
      <w:pPr>
        <w:jc w:val="center"/>
      </w:pPr>
    </w:p>
    <w:p w14:paraId="3C908988" w14:textId="77777777" w:rsidR="00CA4D3B" w:rsidRDefault="00CA4D3B" w:rsidP="00CA4D3B">
      <w:pPr>
        <w:jc w:val="center"/>
      </w:pPr>
    </w:p>
    <w:p w14:paraId="097BFD57" w14:textId="77777777" w:rsidR="0015534D" w:rsidRDefault="0015534D" w:rsidP="0015534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punktu</w:t>
      </w:r>
      <w:r>
        <w:rPr>
          <w:color w:val="000000"/>
        </w:rPr>
        <w:t xml:space="preserve"> ir</w:t>
      </w:r>
      <w:r>
        <w:t xml:space="preserve"> Lietuvos Respublikos biudžetinių įstaigų įstatymo 4 straipsnio 1 ir 2 dalimi, 3 dalies 7 punktu ir 4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74B2A208" w14:textId="77777777" w:rsidR="0015534D" w:rsidRDefault="0015534D" w:rsidP="0064480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 didžiausią leistiną pareigybių skaičių biudžetinėje įstaigoje Klaipėdos socialinių paslaugų centre „Rytas“ – 70,5.</w:t>
      </w:r>
    </w:p>
    <w:p w14:paraId="03FF0C4A" w14:textId="77777777" w:rsidR="0015534D" w:rsidRDefault="0015534D" w:rsidP="0064480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Pripažinti netekusiu galios Klaipėdos miesto savivaldybės administracijos direktoriaus 2022 m. rugpjūčio 4 d. įsakymą Nr. AD1-1006 „Dėl biudžetinės įstaigos Klaipėdos vaikų globos namų „Rytas“ didžiausio leistino pareigybių skaičiaus nustatymo“.</w:t>
      </w:r>
    </w:p>
    <w:p w14:paraId="6A871E44" w14:textId="3C3F145B" w:rsidR="0015534D" w:rsidRDefault="0015534D" w:rsidP="0064480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Nustatyti, kad šis sprendimas įsigalioja 2024 m. balandžio 1 d.</w:t>
      </w:r>
    </w:p>
    <w:p w14:paraId="1E9A25E3" w14:textId="77777777" w:rsidR="0064480B" w:rsidRDefault="0064480B" w:rsidP="0064480B">
      <w:pPr>
        <w:pStyle w:val="Sraopastraipa"/>
        <w:numPr>
          <w:ilvl w:val="0"/>
          <w:numId w:val="1"/>
        </w:numPr>
        <w:tabs>
          <w:tab w:val="left" w:pos="993"/>
        </w:tabs>
        <w:jc w:val="both"/>
      </w:pPr>
      <w:r>
        <w:t>Skelbti šį sprendimą Klaipėdos miesto savivaldybės interneto svetainėje.</w:t>
      </w:r>
    </w:p>
    <w:p w14:paraId="215A5CDA" w14:textId="1E125AEB" w:rsidR="00CA4D3B" w:rsidRDefault="00CA4D3B" w:rsidP="000775B1">
      <w:pPr>
        <w:jc w:val="both"/>
      </w:pPr>
    </w:p>
    <w:p w14:paraId="22A8D1B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3990405" w14:textId="77777777" w:rsidTr="00C56F56">
        <w:tc>
          <w:tcPr>
            <w:tcW w:w="6204" w:type="dxa"/>
          </w:tcPr>
          <w:p w14:paraId="41822E0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A2B8BA5" w14:textId="6F35081F" w:rsidR="004476DD" w:rsidRDefault="0015534D" w:rsidP="004476DD">
            <w:pPr>
              <w:jc w:val="right"/>
            </w:pPr>
            <w:r>
              <w:t>Arvydas Vaitkus</w:t>
            </w:r>
          </w:p>
        </w:tc>
      </w:tr>
    </w:tbl>
    <w:p w14:paraId="103C0DC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45568" w14:textId="77777777" w:rsidR="00F51622" w:rsidRDefault="00F51622" w:rsidP="00E014C1">
      <w:r>
        <w:separator/>
      </w:r>
    </w:p>
  </w:endnote>
  <w:endnote w:type="continuationSeparator" w:id="0">
    <w:p w14:paraId="4293F8A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5605D" w14:textId="77777777" w:rsidR="00F51622" w:rsidRDefault="00F51622" w:rsidP="00E014C1">
      <w:r>
        <w:separator/>
      </w:r>
    </w:p>
  </w:footnote>
  <w:footnote w:type="continuationSeparator" w:id="0">
    <w:p w14:paraId="6E3EE9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0861D4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1DA1A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541C5"/>
    <w:multiLevelType w:val="hybridMultilevel"/>
    <w:tmpl w:val="37202540"/>
    <w:lvl w:ilvl="0" w:tplc="26A25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75B1"/>
    <w:rsid w:val="00146B30"/>
    <w:rsid w:val="0015534D"/>
    <w:rsid w:val="001E7FB1"/>
    <w:rsid w:val="003222B4"/>
    <w:rsid w:val="004476DD"/>
    <w:rsid w:val="00597EE8"/>
    <w:rsid w:val="005F495C"/>
    <w:rsid w:val="0064480B"/>
    <w:rsid w:val="008354D5"/>
    <w:rsid w:val="00894D6F"/>
    <w:rsid w:val="00922CD4"/>
    <w:rsid w:val="00A12691"/>
    <w:rsid w:val="00AF7D08"/>
    <w:rsid w:val="00C3695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D98D"/>
  <w15:docId w15:val="{1C0FC67C-1CF8-4435-9F95-2AA980E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5534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2023-12-05T12:07:00Z</dcterms:created>
  <dcterms:modified xsi:type="dcterms:W3CDTF">2023-12-05T12:07:00Z</dcterms:modified>
</cp:coreProperties>
</file>