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C4C5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4CC4C6E" wp14:editId="34CC4C6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4CC4C59" w14:textId="77777777" w:rsidR="008354D5" w:rsidRPr="00AF7D08" w:rsidRDefault="008354D5" w:rsidP="00CA4D3B">
      <w:pPr>
        <w:keepNext/>
        <w:jc w:val="center"/>
        <w:outlineLvl w:val="0"/>
        <w:rPr>
          <w:b/>
        </w:rPr>
      </w:pPr>
    </w:p>
    <w:p w14:paraId="34CC4C5A" w14:textId="77777777" w:rsidR="00CA4D3B" w:rsidRDefault="00CA4D3B" w:rsidP="00CA4D3B">
      <w:pPr>
        <w:keepNext/>
        <w:jc w:val="center"/>
        <w:outlineLvl w:val="0"/>
        <w:rPr>
          <w:b/>
          <w:sz w:val="28"/>
          <w:szCs w:val="28"/>
        </w:rPr>
      </w:pPr>
      <w:r>
        <w:rPr>
          <w:b/>
          <w:sz w:val="28"/>
          <w:szCs w:val="28"/>
        </w:rPr>
        <w:t>KLAIPĖDOS MIESTO SAVIVALDYBĖS TARYBA</w:t>
      </w:r>
    </w:p>
    <w:p w14:paraId="34CC4C5B" w14:textId="77777777" w:rsidR="00CA4D3B" w:rsidRDefault="00CA4D3B" w:rsidP="00CA4D3B">
      <w:pPr>
        <w:keepNext/>
        <w:jc w:val="center"/>
        <w:outlineLvl w:val="1"/>
        <w:rPr>
          <w:b/>
        </w:rPr>
      </w:pPr>
    </w:p>
    <w:p w14:paraId="34CC4C5C" w14:textId="77777777" w:rsidR="00CA4D3B" w:rsidRDefault="00CA4D3B" w:rsidP="00CA4D3B">
      <w:pPr>
        <w:keepNext/>
        <w:jc w:val="center"/>
        <w:outlineLvl w:val="1"/>
        <w:rPr>
          <w:b/>
        </w:rPr>
      </w:pPr>
      <w:r>
        <w:rPr>
          <w:b/>
        </w:rPr>
        <w:t>SPRENDIMAS</w:t>
      </w:r>
    </w:p>
    <w:p w14:paraId="34CC4C5D" w14:textId="77777777" w:rsidR="00CA4D3B" w:rsidRDefault="00CA4D3B" w:rsidP="00CA4D3B">
      <w:pPr>
        <w:jc w:val="center"/>
      </w:pPr>
      <w:r>
        <w:rPr>
          <w:b/>
          <w:caps/>
        </w:rPr>
        <w:t xml:space="preserve">DĖL </w:t>
      </w:r>
      <w:r w:rsidR="004A0802">
        <w:rPr>
          <w:b/>
        </w:rPr>
        <w:t>SAVIVALDYBĖS BŪSTŲ</w:t>
      </w:r>
      <w:r w:rsidR="004A0802" w:rsidRPr="00230935">
        <w:rPr>
          <w:b/>
        </w:rPr>
        <w:t xml:space="preserve"> </w:t>
      </w:r>
      <w:r w:rsidR="004A0802">
        <w:rPr>
          <w:b/>
        </w:rPr>
        <w:t>PARDAVIMO</w:t>
      </w:r>
      <w:r w:rsidR="00A97749">
        <w:rPr>
          <w:b/>
        </w:rPr>
        <w:t xml:space="preserve"> (N)</w:t>
      </w:r>
    </w:p>
    <w:p w14:paraId="34CC4C5E" w14:textId="77777777" w:rsidR="00CA4D3B" w:rsidRDefault="00CA4D3B" w:rsidP="00CA4D3B">
      <w:pPr>
        <w:jc w:val="center"/>
      </w:pPr>
    </w:p>
    <w:bookmarkStart w:id="1" w:name="registravimoDataIlga"/>
    <w:p w14:paraId="34CC4C5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rsidRPr="003C09F9">
        <w:t>Nr.</w:t>
      </w:r>
      <w:r>
        <w:t xml:space="preserve"> </w:t>
      </w:r>
      <w:bookmarkStart w:id="2" w:name="registravimoNr"/>
      <w:r w:rsidR="00146B30">
        <w:rPr>
          <w:noProof/>
        </w:rPr>
        <w:t>T2-325</w:t>
      </w:r>
      <w:bookmarkEnd w:id="2"/>
    </w:p>
    <w:p w14:paraId="34CC4C60" w14:textId="77777777" w:rsidR="00597EE8" w:rsidRDefault="00597EE8" w:rsidP="00597EE8">
      <w:pPr>
        <w:tabs>
          <w:tab w:val="left" w:pos="5070"/>
          <w:tab w:val="left" w:pos="5366"/>
          <w:tab w:val="left" w:pos="6771"/>
          <w:tab w:val="left" w:pos="7363"/>
        </w:tabs>
        <w:jc w:val="center"/>
      </w:pPr>
      <w:r w:rsidRPr="001456CE">
        <w:t>Klaipėda</w:t>
      </w:r>
    </w:p>
    <w:p w14:paraId="34CC4C61" w14:textId="77777777" w:rsidR="00CA4D3B" w:rsidRDefault="00CA4D3B" w:rsidP="00CA4D3B">
      <w:pPr>
        <w:jc w:val="center"/>
      </w:pPr>
    </w:p>
    <w:p w14:paraId="34CC4C62" w14:textId="77777777" w:rsidR="004A0802" w:rsidRPr="008354D5" w:rsidRDefault="004A0802" w:rsidP="00CA4D3B">
      <w:pPr>
        <w:jc w:val="center"/>
      </w:pPr>
    </w:p>
    <w:p w14:paraId="34CC4C63" w14:textId="77777777" w:rsidR="004A0802" w:rsidRDefault="004A0802" w:rsidP="004A0802">
      <w:pPr>
        <w:pStyle w:val="Pavadinimas"/>
        <w:spacing w:after="0"/>
        <w:ind w:firstLine="720"/>
        <w:contextualSpacing/>
        <w:jc w:val="both"/>
        <w:rPr>
          <w:szCs w:val="24"/>
        </w:rPr>
      </w:pPr>
      <w:r>
        <w:t>Vadovaudamasi Lietuvos Respublikos vietos savivaldos įstatymo 15 straipsnio 2 dalies 19 punktu, Lietuvos Respublikos paramos būstui įsigyti ar išsinuomoti įstatymo 25 straipsnio 2 </w:t>
      </w:r>
      <w:r w:rsidRPr="008057C4">
        <w:t xml:space="preserve">dalies </w:t>
      </w:r>
      <w:r>
        <w:rPr>
          <w:szCs w:val="24"/>
        </w:rPr>
        <w:t xml:space="preserve">1 punktu ir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34CC4C64" w14:textId="77777777" w:rsidR="00A97749" w:rsidRDefault="00A97749" w:rsidP="00A97749">
      <w:pPr>
        <w:pStyle w:val="Pavadinimas"/>
        <w:spacing w:after="0"/>
        <w:ind w:firstLine="720"/>
        <w:contextualSpacing/>
        <w:jc w:val="both"/>
      </w:pPr>
      <w:r>
        <w:t xml:space="preserve">Parduoti savivaldybei nuosavybės teise priklausančius būstus: </w:t>
      </w:r>
    </w:p>
    <w:p w14:paraId="34CC4C65" w14:textId="77777777" w:rsidR="00A97749" w:rsidRDefault="00A97749" w:rsidP="00A97749">
      <w:pPr>
        <w:pStyle w:val="Pavadinimas"/>
        <w:spacing w:after="0"/>
        <w:ind w:firstLine="720"/>
        <w:contextualSpacing/>
        <w:jc w:val="both"/>
      </w:pPr>
      <w:r w:rsidRPr="00CB6D44">
        <w:t>1.</w:t>
      </w:r>
      <w:r>
        <w:t xml:space="preserve"> A. D. </w:t>
      </w:r>
      <w:r w:rsidRPr="00CB6D44">
        <w:t>–</w:t>
      </w:r>
      <w:r>
        <w:t xml:space="preserve"> Debreceno g. 23-</w:t>
      </w:r>
      <w:r w:rsidRPr="00BD4A78">
        <w:rPr>
          <w:i/>
        </w:rPr>
        <w:t>(duomenys neskelbtin</w:t>
      </w:r>
      <w:r w:rsidRPr="00194CB3">
        <w:rPr>
          <w:i/>
        </w:rPr>
        <w:t>i)</w:t>
      </w:r>
      <w:r w:rsidRPr="00194CB3">
        <w:t>,</w:t>
      </w:r>
      <w:r w:rsidRPr="00BD4A78">
        <w:rPr>
          <w:i/>
        </w:rPr>
        <w:t xml:space="preserve"> </w:t>
      </w:r>
      <w:r w:rsidRPr="00355286">
        <w:t>Klaipėda, 17,45 kv. m</w:t>
      </w:r>
      <w:r>
        <w:t xml:space="preserve"> ploto būstą</w:t>
      </w:r>
      <w:r w:rsidRPr="00355286">
        <w:t xml:space="preserve"> su bendro naudojimo patalpomis, </w:t>
      </w:r>
      <w:r w:rsidRPr="00355286">
        <w:rPr>
          <w:rFonts w:eastAsia="Calibri"/>
        </w:rPr>
        <w:t>unikalus Nr</w:t>
      </w:r>
      <w:r>
        <w:rPr>
          <w:rFonts w:eastAsia="Calibri"/>
        </w:rPr>
        <w:t xml:space="preserve">. </w:t>
      </w:r>
      <w:r w:rsidRPr="00BD4A78">
        <w:rPr>
          <w:i/>
        </w:rPr>
        <w:t>(duomenys neskelbtini)</w:t>
      </w:r>
      <w:r w:rsidRPr="00355286">
        <w:rPr>
          <w:rFonts w:eastAsia="Calibri"/>
        </w:rPr>
        <w:t>, namo statybos metai – 1976. Kaina – 20 123,00 Eur (dvidešimt tūkstančių šimtas dvidešimt trys eurai 00 ct), iš jų</w:t>
      </w:r>
      <w:r w:rsidRPr="00355286">
        <w:t xml:space="preserve"> 123,00 Eur (</w:t>
      </w:r>
      <w:r w:rsidRPr="00355286">
        <w:rPr>
          <w:rFonts w:eastAsia="Calibri"/>
        </w:rPr>
        <w:t>šimtas dvidešimt trys eurai 00 ct</w:t>
      </w:r>
      <w:r w:rsidRPr="00355286">
        <w:t>) – už būsto vertės nustatymą</w:t>
      </w:r>
      <w:r>
        <w:t>;</w:t>
      </w:r>
    </w:p>
    <w:p w14:paraId="34CC4C66" w14:textId="77777777" w:rsidR="00A97749" w:rsidRDefault="00A97749" w:rsidP="00A97749">
      <w:pPr>
        <w:pStyle w:val="Pavadinimas"/>
        <w:spacing w:after="0"/>
        <w:ind w:firstLine="720"/>
        <w:contextualSpacing/>
        <w:jc w:val="both"/>
        <w:rPr>
          <w:szCs w:val="24"/>
        </w:rPr>
      </w:pPr>
      <w:r w:rsidRPr="00355286">
        <w:rPr>
          <w:szCs w:val="24"/>
        </w:rPr>
        <w:t xml:space="preserve">2. </w:t>
      </w:r>
      <w:r>
        <w:t>R. B. – Debreceno g. 58-</w:t>
      </w:r>
      <w:r w:rsidRPr="00BD4A78">
        <w:rPr>
          <w:i/>
        </w:rPr>
        <w:t>(duomenys neskelbtini)</w:t>
      </w:r>
      <w:r w:rsidRPr="00BD4A78">
        <w:t>,</w:t>
      </w:r>
      <w:r w:rsidRPr="00BD4A78">
        <w:rPr>
          <w:i/>
        </w:rPr>
        <w:t xml:space="preserve"> </w:t>
      </w:r>
      <w:r w:rsidRPr="00355286">
        <w:t xml:space="preserve">Klaipėda, 53/100 dalis būsto, </w:t>
      </w:r>
      <w:r>
        <w:t xml:space="preserve">25,28 kv. m ploto, </w:t>
      </w:r>
      <w:r w:rsidRPr="00355286">
        <w:t>bendras plotas – 47,</w:t>
      </w:r>
      <w:r>
        <w:t xml:space="preserve">70 kv. m, </w:t>
      </w:r>
      <w:r w:rsidRPr="00B323F9">
        <w:rPr>
          <w:rFonts w:eastAsia="Calibri"/>
        </w:rPr>
        <w:t>unikalus Nr.</w:t>
      </w:r>
      <w:r w:rsidRPr="00BD4A78">
        <w:rPr>
          <w:i/>
        </w:rPr>
        <w:t xml:space="preserve"> (duomenys neskelbtini)</w:t>
      </w:r>
      <w:r>
        <w:rPr>
          <w:rFonts w:eastAsia="Calibri"/>
        </w:rPr>
        <w:t>, namo statybos metai – 1971</w:t>
      </w:r>
      <w:r w:rsidRPr="00B323F9">
        <w:rPr>
          <w:rFonts w:eastAsia="Calibri"/>
        </w:rPr>
        <w:t>.</w:t>
      </w:r>
      <w:r>
        <w:rPr>
          <w:rFonts w:eastAsia="Calibri"/>
        </w:rPr>
        <w:t xml:space="preserve"> Kaina – </w:t>
      </w:r>
      <w:r>
        <w:rPr>
          <w:szCs w:val="24"/>
        </w:rPr>
        <w:t>19 123,00 Eur (</w:t>
      </w:r>
      <w:r>
        <w:t xml:space="preserve">devyniolika tūkstančių šimtas dvidešimt trys </w:t>
      </w:r>
      <w:r>
        <w:rPr>
          <w:szCs w:val="24"/>
        </w:rPr>
        <w:t>eurai 00 ct), iš jų 123,00 Eur (</w:t>
      </w:r>
      <w:r>
        <w:t xml:space="preserve">šimtas dvidešimt trys </w:t>
      </w:r>
      <w:r>
        <w:rPr>
          <w:szCs w:val="24"/>
        </w:rPr>
        <w:t>eurai 00 ct) – už būsto dalies vertės nustatymą.</w:t>
      </w:r>
    </w:p>
    <w:p w14:paraId="34CC4C67" w14:textId="77777777" w:rsidR="00C36EDF" w:rsidRPr="001B313E" w:rsidRDefault="00A97749" w:rsidP="00C36EDF">
      <w:pPr>
        <w:pStyle w:val="Pavadinimas"/>
        <w:spacing w:after="0"/>
        <w:ind w:firstLine="720"/>
        <w:contextualSpacing/>
        <w:jc w:val="both"/>
      </w:pPr>
      <w:r>
        <w:t xml:space="preserve">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w:t>
      </w:r>
      <w:r w:rsidR="00C36EDF" w:rsidRPr="001B313E">
        <w:t>dienos.</w:t>
      </w:r>
    </w:p>
    <w:p w14:paraId="34CC4C68" w14:textId="77777777" w:rsidR="00C36EDF" w:rsidRPr="001B313E" w:rsidRDefault="00C36EDF" w:rsidP="00C36EDF">
      <w:pPr>
        <w:jc w:val="both"/>
      </w:pPr>
    </w:p>
    <w:p w14:paraId="34CC4C69" w14:textId="77777777" w:rsidR="00C36EDF" w:rsidRPr="001B313E" w:rsidRDefault="00C36EDF" w:rsidP="00C36EDF">
      <w:pPr>
        <w:jc w:val="both"/>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C36EDF" w:rsidRPr="001B313E" w14:paraId="34CC4C6C" w14:textId="77777777" w:rsidTr="005E2859">
        <w:tc>
          <w:tcPr>
            <w:tcW w:w="6204" w:type="dxa"/>
          </w:tcPr>
          <w:p w14:paraId="34CC4C6A" w14:textId="77777777" w:rsidR="00C36EDF" w:rsidRPr="001B313E" w:rsidRDefault="00C36EDF" w:rsidP="005E2859">
            <w:pPr>
              <w:rPr>
                <w:lang w:eastAsia="en-US"/>
              </w:rPr>
            </w:pPr>
            <w:r w:rsidRPr="001B313E">
              <w:rPr>
                <w:lang w:eastAsia="en-US"/>
              </w:rPr>
              <w:t>Savivaldybės meras</w:t>
            </w:r>
          </w:p>
        </w:tc>
        <w:tc>
          <w:tcPr>
            <w:tcW w:w="3650" w:type="dxa"/>
          </w:tcPr>
          <w:p w14:paraId="34CC4C6B" w14:textId="77777777" w:rsidR="00C36EDF" w:rsidRPr="001B313E" w:rsidRDefault="00C36EDF" w:rsidP="005E2859">
            <w:pPr>
              <w:jc w:val="right"/>
              <w:rPr>
                <w:lang w:eastAsia="en-US"/>
              </w:rPr>
            </w:pPr>
            <w:r>
              <w:rPr>
                <w:lang w:eastAsia="en-US"/>
              </w:rPr>
              <w:t>Arvydas Vaitkus</w:t>
            </w:r>
          </w:p>
        </w:tc>
      </w:tr>
    </w:tbl>
    <w:p w14:paraId="34CC4C6D" w14:textId="77777777" w:rsidR="00C36EDF" w:rsidRPr="001B313E" w:rsidRDefault="00C36EDF" w:rsidP="00C36EDF">
      <w:pPr>
        <w:jc w:val="both"/>
      </w:pPr>
    </w:p>
    <w:sectPr w:rsidR="00C36EDF" w:rsidRPr="001B313E"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C72" w14:textId="77777777" w:rsidR="00F51622" w:rsidRDefault="00F51622" w:rsidP="00E014C1">
      <w:r>
        <w:separator/>
      </w:r>
    </w:p>
  </w:endnote>
  <w:endnote w:type="continuationSeparator" w:id="0">
    <w:p w14:paraId="34CC4C73"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C4C70" w14:textId="77777777" w:rsidR="00F51622" w:rsidRDefault="00F51622" w:rsidP="00E014C1">
      <w:r>
        <w:separator/>
      </w:r>
    </w:p>
  </w:footnote>
  <w:footnote w:type="continuationSeparator" w:id="0">
    <w:p w14:paraId="34CC4C71"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4CC4C7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4CC4C75"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B313E"/>
    <w:rsid w:val="001E7FB1"/>
    <w:rsid w:val="002771EB"/>
    <w:rsid w:val="003222B4"/>
    <w:rsid w:val="004476DD"/>
    <w:rsid w:val="00475279"/>
    <w:rsid w:val="004A0802"/>
    <w:rsid w:val="00597EE8"/>
    <w:rsid w:val="005F495C"/>
    <w:rsid w:val="0060433D"/>
    <w:rsid w:val="00667E70"/>
    <w:rsid w:val="00794320"/>
    <w:rsid w:val="008354D5"/>
    <w:rsid w:val="00894D6F"/>
    <w:rsid w:val="00922CD4"/>
    <w:rsid w:val="00A12691"/>
    <w:rsid w:val="00A97749"/>
    <w:rsid w:val="00AF7D08"/>
    <w:rsid w:val="00BD41E4"/>
    <w:rsid w:val="00C36EDF"/>
    <w:rsid w:val="00C56F56"/>
    <w:rsid w:val="00CA4D3B"/>
    <w:rsid w:val="00CF21BA"/>
    <w:rsid w:val="00E014C1"/>
    <w:rsid w:val="00E33871"/>
    <w:rsid w:val="00E41E56"/>
    <w:rsid w:val="00F22688"/>
    <w:rsid w:val="00F400C5"/>
    <w:rsid w:val="00F43826"/>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4C58"/>
  <w15:docId w15:val="{86CE4EF7-E348-464F-9DD8-254B59DA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4A0802"/>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4A0802"/>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rsid w:val="001B31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1182</Words>
  <Characters>674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2023-12-05T11:55:00Z</dcterms:created>
  <dcterms:modified xsi:type="dcterms:W3CDTF">2023-12-05T11:55:00Z</dcterms:modified>
</cp:coreProperties>
</file>