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1054E" w:rsidRPr="007C2742" w:rsidRDefault="00CA4D3B" w:rsidP="0091054E">
      <w:pPr>
        <w:jc w:val="center"/>
        <w:rPr>
          <w:rStyle w:val="Grietas"/>
          <w:b w:val="0"/>
          <w:bCs w:val="0"/>
        </w:rPr>
      </w:pPr>
      <w:r>
        <w:rPr>
          <w:b/>
          <w:caps/>
        </w:rPr>
        <w:t xml:space="preserve">DĖL </w:t>
      </w:r>
      <w:r w:rsidR="0091054E" w:rsidRPr="00A103B0">
        <w:rPr>
          <w:b/>
          <w:caps/>
        </w:rPr>
        <w:t>Klaipėdos m</w:t>
      </w:r>
      <w:r w:rsidR="0091054E">
        <w:rPr>
          <w:b/>
          <w:caps/>
        </w:rPr>
        <w:t>iesto savivaldybės ŠILUMOS ŪKIO SPECIALIOJO PLANO</w:t>
      </w:r>
      <w:r w:rsidR="0091054E">
        <w:rPr>
          <w:rStyle w:val="Grietas"/>
        </w:rPr>
        <w:t xml:space="preserve"> PATVIRTINIMO</w:t>
      </w:r>
    </w:p>
    <w:p w:rsidR="00CA4D3B" w:rsidRDefault="00CA4D3B" w:rsidP="009F65CC"/>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T2-339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1054E" w:rsidRPr="00A103B0" w:rsidRDefault="00CA4D3B" w:rsidP="0091054E">
      <w:pPr>
        <w:tabs>
          <w:tab w:val="left" w:pos="709"/>
          <w:tab w:val="left" w:pos="5366"/>
          <w:tab w:val="left" w:pos="6771"/>
          <w:tab w:val="left" w:pos="7363"/>
        </w:tabs>
        <w:ind w:firstLine="709"/>
        <w:jc w:val="both"/>
      </w:pPr>
      <w:r>
        <w:t>Vadovaudamasi</w:t>
      </w:r>
      <w:r w:rsidR="00894D6F">
        <w:t xml:space="preserve"> </w:t>
      </w:r>
      <w:r w:rsidR="0091054E" w:rsidRPr="00A103B0">
        <w:t xml:space="preserve">Lietuvos Respublikos </w:t>
      </w:r>
      <w:r w:rsidR="0091054E">
        <w:t xml:space="preserve">vietos savivaldos įstatymo 15 straipsnio 3 dalies 7 punktu, Lietuvos Respublikos teritorijų planavimo įstatymo 30 straipsnio 8 ir 9 dalimis, Lietuvos Respublikos šilumos ūkio įstatymo 8 straipsnio 1 dalimi, Šilumos ūkio specialiųjų planų rengimo taisyklių, patvirtintų Lietuvos Respublikos energetikos ministro ir Lietuvos Respublikos aplinkos ministro 2015 m. rugsėjo 25 d. įsakymu Nr. 1-226/D1-683 „Dėl Šilumos ūkio specialiųjų planų rengimo taisyklių patvirtinimo“, 45 punktu ir atsižvelgdama į Valstybinės teritorijų planavimo ir statybos inspekcijos prie Aplinkos ministerijos 2023 m. lapkričio 28 d. Teritorijų planavimo dokumento patikrinimo aktą Nr. REG304287, </w:t>
      </w:r>
      <w:r w:rsidR="0091054E" w:rsidRPr="00A103B0">
        <w:t xml:space="preserve">Klaipėdos miesto savivaldybės taryba </w:t>
      </w:r>
      <w:r w:rsidR="0091054E" w:rsidRPr="009B2951">
        <w:rPr>
          <w:spacing w:val="60"/>
        </w:rPr>
        <w:t>nusprendži</w:t>
      </w:r>
      <w:r w:rsidR="0091054E" w:rsidRPr="00A103B0">
        <w:t>a:</w:t>
      </w:r>
    </w:p>
    <w:p w:rsidR="0091054E" w:rsidRDefault="0091054E" w:rsidP="0091054E">
      <w:pPr>
        <w:tabs>
          <w:tab w:val="left" w:pos="912"/>
        </w:tabs>
        <w:ind w:firstLine="709"/>
        <w:jc w:val="both"/>
      </w:pPr>
      <w:r>
        <w:t>1. </w:t>
      </w:r>
      <w:r w:rsidRPr="00A103B0">
        <w:t xml:space="preserve">Patvirtinti Klaipėdos miesto savivaldybės </w:t>
      </w:r>
      <w:r>
        <w:t>šilumos ūkio specialųjį planą pagal pridedamas tekstinę ir grafinę dalis:</w:t>
      </w:r>
    </w:p>
    <w:p w:rsidR="0091054E" w:rsidRDefault="0091054E" w:rsidP="0091054E">
      <w:pPr>
        <w:tabs>
          <w:tab w:val="left" w:pos="912"/>
        </w:tabs>
        <w:ind w:firstLine="709"/>
        <w:jc w:val="both"/>
      </w:pPr>
      <w:r>
        <w:t>1.1. Aiškinamasis raštas;</w:t>
      </w:r>
    </w:p>
    <w:p w:rsidR="0091054E" w:rsidRDefault="0091054E" w:rsidP="0091054E">
      <w:pPr>
        <w:tabs>
          <w:tab w:val="left" w:pos="912"/>
        </w:tabs>
        <w:ind w:firstLine="709"/>
        <w:jc w:val="both"/>
      </w:pPr>
      <w:r>
        <w:t>1.2. Pagrindinis brėžinys M 1: 10 000.</w:t>
      </w:r>
    </w:p>
    <w:p w:rsidR="0091054E" w:rsidRDefault="0091054E" w:rsidP="0091054E">
      <w:pPr>
        <w:pStyle w:val="Sraopastraipa"/>
        <w:tabs>
          <w:tab w:val="left" w:pos="993"/>
        </w:tabs>
        <w:ind w:left="0" w:firstLine="709"/>
        <w:jc w:val="both"/>
      </w:pPr>
      <w:r>
        <w:t>2.</w:t>
      </w:r>
      <w:r w:rsidRPr="00C47C1D">
        <w:t> </w:t>
      </w:r>
      <w:r w:rsidRPr="00B90D75">
        <w:t xml:space="preserve">Pavesti Klaipėdos miesto savivaldybės administracijos direktoriui </w:t>
      </w:r>
      <w:r>
        <w:t>šio sprendimo 1 punkte nurodytą</w:t>
      </w:r>
      <w:r w:rsidRPr="00B90D75">
        <w:t xml:space="preserve"> specialiojo</w:t>
      </w:r>
      <w:r>
        <w:t xml:space="preserve"> teritorijų planavimo dokumentą</w:t>
      </w:r>
      <w:r w:rsidRPr="00B90D75">
        <w:t xml:space="preserve"> teisės aktų nustatyta tvarka pateikti registruoti Lietuvos Respublikos teritorijų planavimo dokumentų registre</w:t>
      </w:r>
      <w:r>
        <w:t>.</w:t>
      </w:r>
    </w:p>
    <w:p w:rsidR="0091054E" w:rsidRDefault="0091054E" w:rsidP="0091054E">
      <w:pPr>
        <w:tabs>
          <w:tab w:val="left" w:pos="993"/>
        </w:tabs>
        <w:ind w:firstLine="709"/>
        <w:jc w:val="both"/>
      </w:pPr>
      <w:r>
        <w:t xml:space="preserve">3. Nustatyti, kad patvirtintas </w:t>
      </w:r>
      <w:r w:rsidRPr="00AA79DD">
        <w:t xml:space="preserve">Klaipėdos miesto </w:t>
      </w:r>
      <w:r>
        <w:t>savivaldybės šilumos ūkio specialusis planas</w:t>
      </w:r>
      <w:r w:rsidRPr="00962E20">
        <w:t xml:space="preserve"> įsigalioja kitą dieną po jo įregistravimo ir paskelbimo Lietuvos Respublikos teritori</w:t>
      </w:r>
      <w:r>
        <w:t>jų planavimo dokumentų registre.</w:t>
      </w:r>
    </w:p>
    <w:p w:rsidR="0091054E" w:rsidRDefault="0091054E" w:rsidP="0091054E">
      <w:pPr>
        <w:tabs>
          <w:tab w:val="left" w:pos="993"/>
        </w:tabs>
        <w:ind w:firstLine="709"/>
        <w:jc w:val="both"/>
      </w:pPr>
      <w:r>
        <w:t>4. </w:t>
      </w:r>
      <w:r w:rsidRPr="00B90D75">
        <w:t xml:space="preserve">Skelbti šį sprendimą </w:t>
      </w:r>
      <w:r>
        <w:t xml:space="preserve">Teisės aktų registre ir </w:t>
      </w:r>
      <w:r w:rsidRPr="00B90D75">
        <w:t>Klaipėdos miesto savivaldybės interneto svetainėje.</w:t>
      </w:r>
    </w:p>
    <w:p w:rsidR="0091054E" w:rsidRDefault="0091054E" w:rsidP="0091054E">
      <w:pPr>
        <w:pStyle w:val="Sraopastraipa"/>
        <w:tabs>
          <w:tab w:val="left" w:pos="993"/>
        </w:tabs>
        <w:ind w:left="0" w:firstLine="709"/>
        <w:jc w:val="both"/>
      </w:pPr>
      <w:r w:rsidRPr="00962E20">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t xml:space="preserve"> </w:t>
      </w:r>
    </w:p>
    <w:p w:rsidR="00CA4D3B" w:rsidRDefault="00CA4D3B" w:rsidP="0091054E">
      <w:pPr>
        <w:tabs>
          <w:tab w:val="left" w:pos="912"/>
        </w:tabs>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1054E" w:rsidP="0091054E">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6740"/>
    <w:rsid w:val="004476DD"/>
    <w:rsid w:val="00597EE8"/>
    <w:rsid w:val="005F495C"/>
    <w:rsid w:val="008354D5"/>
    <w:rsid w:val="00894D6F"/>
    <w:rsid w:val="0091054E"/>
    <w:rsid w:val="00922CD4"/>
    <w:rsid w:val="009F65CC"/>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36C9"/>
  <w15:docId w15:val="{906D7280-C134-4F48-8F62-1A7C2240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Grietas">
    <w:name w:val="Strong"/>
    <w:qFormat/>
    <w:rsid w:val="0091054E"/>
    <w:rPr>
      <w:b/>
      <w:bCs/>
    </w:rPr>
  </w:style>
  <w:style w:type="paragraph" w:styleId="Sraopastraipa">
    <w:name w:val="List Paragraph"/>
    <w:basedOn w:val="prastasis"/>
    <w:uiPriority w:val="99"/>
    <w:qFormat/>
    <w:rsid w:val="0091054E"/>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Words>
  <Characters>728</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2023-12-27T06:39:00Z</dcterms:created>
  <dcterms:modified xsi:type="dcterms:W3CDTF">2023-12-27T06:39:00Z</dcterms:modified>
</cp:coreProperties>
</file>