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2024-02-08</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TAR-22</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2531CC">
        <w:rPr>
          <w:rFonts w:ascii="Times New Roman" w:eastAsia="Times New Roman" w:hAnsi="Times New Roman" w:cs="Times New Roman"/>
          <w:sz w:val="24"/>
          <w:szCs w:val="24"/>
        </w:rPr>
        <w:t>vasario 6</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r w:rsidR="005A4D86">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AD1762">
        <w:rPr>
          <w:rFonts w:ascii="Times New Roman" w:eastAsia="Calibri" w:hAnsi="Times New Roman" w:cs="Times New Roman"/>
          <w:sz w:val="24"/>
          <w:szCs w:val="24"/>
          <w:lang w:eastAsia="lt-LT"/>
        </w:rPr>
        <w:t>Romaldas Sakalauskas.</w:t>
      </w:r>
    </w:p>
    <w:p w:rsidR="00827F31" w:rsidRPr="00525C33" w:rsidRDefault="00F3525C" w:rsidP="00525C33">
      <w:pPr>
        <w:tabs>
          <w:tab w:val="left" w:pos="567"/>
        </w:tabs>
        <w:spacing w:after="0" w:line="240" w:lineRule="auto"/>
        <w:jc w:val="both"/>
        <w:rPr>
          <w:rFonts w:ascii="LiberationSerif-Bold" w:hAnsi="LiberationSerif-Bold" w:cs="LiberationSerif-Bold"/>
          <w:bCs/>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2531CC">
        <w:rPr>
          <w:rFonts w:ascii="Times New Roman" w:eastAsia="Calibri" w:hAnsi="Times New Roman" w:cs="Times New Roman"/>
          <w:sz w:val="24"/>
          <w:szCs w:val="24"/>
        </w:rPr>
        <w:t xml:space="preserve"> Savivaldybės administracijos darbuotojai:</w:t>
      </w:r>
      <w:r w:rsidR="00236F36">
        <w:rPr>
          <w:rFonts w:ascii="Times New Roman" w:eastAsia="Calibri" w:hAnsi="Times New Roman" w:cs="Times New Roman"/>
          <w:sz w:val="24"/>
          <w:szCs w:val="24"/>
        </w:rPr>
        <w:t xml:space="preserve"> Strateginio planavi</w:t>
      </w:r>
      <w:r w:rsidR="00FB5325">
        <w:rPr>
          <w:rFonts w:ascii="Times New Roman" w:eastAsia="Calibri" w:hAnsi="Times New Roman" w:cs="Times New Roman"/>
          <w:sz w:val="24"/>
          <w:szCs w:val="24"/>
        </w:rPr>
        <w:t>mo skyriaus vedėja I. Butenienė,</w:t>
      </w:r>
      <w:r w:rsidR="00236F36">
        <w:rPr>
          <w:rFonts w:ascii="Times New Roman" w:eastAsia="Calibri" w:hAnsi="Times New Roman" w:cs="Times New Roman"/>
          <w:sz w:val="24"/>
          <w:szCs w:val="24"/>
        </w:rPr>
        <w:t xml:space="preserve"> Finansų skyriaus vedėja K. Petraitienė, Aplinkosaugos skyriaus vedėja R. Jievaitienė.</w:t>
      </w:r>
    </w:p>
    <w:p w:rsidR="00B90D19" w:rsidRDefault="00107371"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0D19">
        <w:rPr>
          <w:rFonts w:ascii="LiberationSerif-Bold" w:hAnsi="LiberationSerif-Bold" w:cs="LiberationSerif-Bold"/>
          <w:bCs/>
          <w:sz w:val="24"/>
          <w:szCs w:val="24"/>
        </w:rPr>
        <w:t>1. Dėl Klaipėdos miesto savivaldybės aplinkos apsaugos rėmimo specialiosios programos 2024 metų priemonių patvirtinimo. Pranešėja R. Jievaitienė. (T1-27)</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0D19">
        <w:rPr>
          <w:rFonts w:ascii="LiberationSerif-Bold" w:hAnsi="LiberationSerif-Bold" w:cs="LiberationSerif-Bold"/>
          <w:bCs/>
          <w:sz w:val="24"/>
          <w:szCs w:val="24"/>
        </w:rPr>
        <w:t>2. Dėl Klaipėdos miesto savivaldybės 2024–2026 metų strateginio veiklos plano patvirtinimo. Pranešėja I. Butenienė. (T1-28)</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0D19">
        <w:rPr>
          <w:rFonts w:ascii="LiberationSerif-Bold" w:hAnsi="LiberationSerif-Bold" w:cs="LiberationSerif-Bold"/>
          <w:bCs/>
          <w:sz w:val="24"/>
          <w:szCs w:val="24"/>
        </w:rPr>
        <w:t>3. Dėl Klaipėdos miesto savivaldybės 2024 metų biudžeto patvirtinimo. Pranešėja K. Petraitienė. (T1-29)</w:t>
      </w:r>
    </w:p>
    <w:p w:rsidR="00B90D19" w:rsidRP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0D19">
        <w:rPr>
          <w:rFonts w:ascii="Times New Roman" w:eastAsia="Times New Roman" w:hAnsi="Times New Roman" w:cs="Times New Roman"/>
          <w:sz w:val="24"/>
          <w:szCs w:val="24"/>
        </w:rPr>
        <w:t>4. Atstovų delegavimas į Socialinių projektų dalinio finansavimo iš savivaldybės biudžeto lėšų vertinimo komisiją. Pranešėja A. Liesytė.</w:t>
      </w:r>
    </w:p>
    <w:p w:rsidR="00102A3B" w:rsidRDefault="00B90D19" w:rsidP="002531CC">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Patvirtinta (už-6).</w:t>
      </w:r>
    </w:p>
    <w:p w:rsidR="00B90D19" w:rsidRDefault="00B90D19" w:rsidP="002531CC">
      <w:pPr>
        <w:tabs>
          <w:tab w:val="left" w:pos="567"/>
        </w:tabs>
        <w:spacing w:after="0" w:line="240" w:lineRule="auto"/>
        <w:jc w:val="both"/>
        <w:rPr>
          <w:rFonts w:ascii="LiberationSerif-Bold" w:hAnsi="LiberationSerif-Bold" w:cs="LiberationSerif-Bold"/>
          <w:bCs/>
          <w:sz w:val="24"/>
          <w:szCs w:val="24"/>
        </w:rPr>
      </w:pPr>
    </w:p>
    <w:p w:rsidR="00066173" w:rsidRDefault="00B90D19" w:rsidP="0006617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Pr="00B90D19">
        <w:rPr>
          <w:rFonts w:ascii="LiberationSerif-Bold" w:hAnsi="LiberationSerif-Bold" w:cs="LiberationSerif-Bold"/>
          <w:bCs/>
          <w:sz w:val="24"/>
          <w:szCs w:val="24"/>
        </w:rPr>
        <w:t xml:space="preserve">1. </w:t>
      </w:r>
      <w:r>
        <w:rPr>
          <w:rFonts w:ascii="LiberationSerif-Bold" w:hAnsi="LiberationSerif-Bold" w:cs="LiberationSerif-Bold"/>
          <w:bCs/>
          <w:sz w:val="24"/>
          <w:szCs w:val="24"/>
        </w:rPr>
        <w:t xml:space="preserve">SVARSTYTA. </w:t>
      </w:r>
      <w:r w:rsidRPr="00B90D19">
        <w:rPr>
          <w:rFonts w:ascii="LiberationSerif-Bold" w:hAnsi="LiberationSerif-Bold" w:cs="LiberationSerif-Bold"/>
          <w:bCs/>
          <w:sz w:val="24"/>
          <w:szCs w:val="24"/>
        </w:rPr>
        <w:t xml:space="preserve">Klaipėdos miesto savivaldybės aplinkos apsaugos rėmimo specialiosios programos </w:t>
      </w:r>
      <w:r w:rsidR="000C34C4">
        <w:rPr>
          <w:rFonts w:ascii="LiberationSerif-Bold" w:hAnsi="LiberationSerif-Bold" w:cs="LiberationSerif-Bold"/>
          <w:bCs/>
          <w:sz w:val="24"/>
          <w:szCs w:val="24"/>
        </w:rPr>
        <w:t>2024 metų priemonių patvirtinimas</w:t>
      </w:r>
      <w:r w:rsidRPr="00B90D19">
        <w:rPr>
          <w:rFonts w:ascii="LiberationSerif-Bold" w:hAnsi="LiberationSerif-Bold" w:cs="LiberationSerif-Bold"/>
          <w:bCs/>
          <w:sz w:val="24"/>
          <w:szCs w:val="24"/>
        </w:rPr>
        <w:t xml:space="preserve">. </w:t>
      </w:r>
    </w:p>
    <w:p w:rsidR="00066173" w:rsidRDefault="00066173" w:rsidP="0006617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B90D19" w:rsidRPr="00066173">
        <w:rPr>
          <w:rFonts w:ascii="Times New Roman" w:hAnsi="Times New Roman" w:cs="Times New Roman"/>
          <w:bCs/>
          <w:sz w:val="24"/>
          <w:szCs w:val="24"/>
        </w:rPr>
        <w:t>P</w:t>
      </w:r>
      <w:r w:rsidRPr="00066173">
        <w:rPr>
          <w:rFonts w:ascii="Times New Roman" w:hAnsi="Times New Roman" w:cs="Times New Roman"/>
          <w:bCs/>
          <w:sz w:val="24"/>
          <w:szCs w:val="24"/>
        </w:rPr>
        <w:t xml:space="preserve">ranešėja R. Jievaitienė. </w:t>
      </w:r>
      <w:r w:rsidRPr="00066173">
        <w:rPr>
          <w:rFonts w:ascii="Times New Roman" w:hAnsi="Times New Roman" w:cs="Times New Roman"/>
          <w:sz w:val="24"/>
          <w:szCs w:val="24"/>
        </w:rPr>
        <w:t>Teigia, kad sprendimo projekto tikslas – patvirtinti Klaipėdos miesto savivaldybės aplinkos apsaugos rėmimo specialiosios programos 2024 metų priemones. Primena, kad vadovaujantis Lietuvos Respublikos savivaldybių aplinkos apsaugos rėmimo specialiosios</w:t>
      </w:r>
      <w:r w:rsidRPr="00066173">
        <w:rPr>
          <w:rFonts w:ascii="Times New Roman" w:hAnsi="Times New Roman" w:cs="Times New Roman"/>
          <w:bCs/>
          <w:sz w:val="24"/>
          <w:szCs w:val="24"/>
        </w:rPr>
        <w:t xml:space="preserve"> </w:t>
      </w:r>
      <w:r w:rsidRPr="00066173">
        <w:rPr>
          <w:rFonts w:ascii="Times New Roman" w:hAnsi="Times New Roman" w:cs="Times New Roman"/>
          <w:sz w:val="24"/>
          <w:szCs w:val="24"/>
        </w:rPr>
        <w:t>programos įstatymo 2 straipsnio 3 dalimi, specialiosios programos priemones tvirtina savivaldybės</w:t>
      </w:r>
      <w:r w:rsidRPr="00066173">
        <w:rPr>
          <w:rFonts w:ascii="Times New Roman" w:hAnsi="Times New Roman" w:cs="Times New Roman"/>
          <w:bCs/>
          <w:sz w:val="24"/>
          <w:szCs w:val="24"/>
        </w:rPr>
        <w:t xml:space="preserve"> </w:t>
      </w:r>
      <w:r w:rsidRPr="00066173">
        <w:rPr>
          <w:rFonts w:ascii="Times New Roman" w:hAnsi="Times New Roman" w:cs="Times New Roman"/>
          <w:sz w:val="24"/>
          <w:szCs w:val="24"/>
        </w:rPr>
        <w:t>taryba. Sako, kad planuojamos 2024 m. Klaipėdos miesto savivaldybės aplinkos apsaugos rėmimo specialiosios programos pajamos 920,0 tūkst. Eur. Sveikatos apsaugai privaloma skirti 20 procentų, tai yra 184,0 tūkst. Eur. Išskirstytas Klaipėdos miesto savivaldybės aplinkos apsaugos rėmimo specialiosios programos lėšų likutis yra 185,3 tūkst. Eur. 2024 m. paskirstyta 921,3 tūkst. Eur aštuoniolikai aplinkosauginių priemonių įgyvendinti. Patvirtinus Klaipėdos miesto savivaldybės aplinkos apsaugos rėmimo specialiosios programos 2024 metų priemones bus užtikrintas aplinkos apsaugos priemonių įgyvendinimui būtinas finansavimas.</w:t>
      </w:r>
    </w:p>
    <w:p w:rsidR="00066173" w:rsidRDefault="00066173" w:rsidP="00066173">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90D19" w:rsidRPr="00066173">
        <w:rPr>
          <w:rFonts w:ascii="Times New Roman" w:eastAsia="Times New Roman" w:hAnsi="Times New Roman" w:cs="Times New Roman"/>
          <w:sz w:val="24"/>
          <w:szCs w:val="24"/>
        </w:rPr>
        <w:t>NUTARTA. Pritarti pateiktam sprendimo projektui.</w:t>
      </w:r>
    </w:p>
    <w:p w:rsidR="00B90D19" w:rsidRPr="00066173" w:rsidRDefault="00066173" w:rsidP="0006617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B90D19" w:rsidRPr="00066173">
        <w:rPr>
          <w:rFonts w:ascii="Times New Roman" w:hAnsi="Times New Roman" w:cs="Times New Roman"/>
          <w:sz w:val="24"/>
          <w:szCs w:val="24"/>
          <w:lang w:eastAsia="lt-LT"/>
        </w:rPr>
        <w:t xml:space="preserve">BALSUOTA: už – 7 (J. Skrabulienė, </w:t>
      </w:r>
      <w:r w:rsidR="00B90D19" w:rsidRPr="00066173">
        <w:rPr>
          <w:rFonts w:ascii="Times New Roman" w:eastAsia="Calibri" w:hAnsi="Times New Roman" w:cs="Times New Roman"/>
          <w:sz w:val="24"/>
          <w:szCs w:val="24"/>
          <w:lang w:eastAsia="lt-LT"/>
        </w:rPr>
        <w:t>J. Altuchovas, A. Razbadauskas, S. Liekis, L. Makūnas, H. Galinauskas, R. Sakalauskas), prieš – 0, susilaiko – 0.</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p>
    <w:p w:rsidR="00223718" w:rsidRDefault="00B90D19" w:rsidP="00264E60">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B90D19">
        <w:rPr>
          <w:rFonts w:ascii="LiberationSerif-Bold" w:hAnsi="LiberationSerif-Bold" w:cs="LiberationSerif-Bold"/>
          <w:bCs/>
          <w:sz w:val="24"/>
          <w:szCs w:val="24"/>
        </w:rPr>
        <w:t xml:space="preserve">2. </w:t>
      </w:r>
      <w:r>
        <w:rPr>
          <w:rFonts w:ascii="LiberationSerif-Bold" w:hAnsi="LiberationSerif-Bold" w:cs="LiberationSerif-Bold"/>
          <w:bCs/>
          <w:sz w:val="24"/>
          <w:szCs w:val="24"/>
        </w:rPr>
        <w:t xml:space="preserve">SVARSTYTA. </w:t>
      </w:r>
      <w:r w:rsidRPr="00B90D19">
        <w:rPr>
          <w:rFonts w:ascii="LiberationSerif-Bold" w:hAnsi="LiberationSerif-Bold" w:cs="LiberationSerif-Bold"/>
          <w:bCs/>
          <w:sz w:val="24"/>
          <w:szCs w:val="24"/>
        </w:rPr>
        <w:t>Klaipėdos miesto savivaldybės 2024–2026 metų strate</w:t>
      </w:r>
      <w:r w:rsidR="000C34C4">
        <w:rPr>
          <w:rFonts w:ascii="LiberationSerif-Bold" w:hAnsi="LiberationSerif-Bold" w:cs="LiberationSerif-Bold"/>
          <w:bCs/>
          <w:sz w:val="24"/>
          <w:szCs w:val="24"/>
        </w:rPr>
        <w:t>ginio veiklos plano patvirtinimas</w:t>
      </w:r>
      <w:r w:rsidRPr="00B90D19">
        <w:rPr>
          <w:rFonts w:ascii="LiberationSerif-Bold" w:hAnsi="LiberationSerif-Bold" w:cs="LiberationSerif-Bold"/>
          <w:bCs/>
          <w:sz w:val="24"/>
          <w:szCs w:val="24"/>
        </w:rPr>
        <w:t xml:space="preserve">. </w:t>
      </w:r>
    </w:p>
    <w:p w:rsidR="00223718" w:rsidRDefault="00223718" w:rsidP="00264E60">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410F3C" w:rsidRPr="00264E60">
        <w:rPr>
          <w:rFonts w:ascii="Times New Roman" w:hAnsi="Times New Roman" w:cs="Times New Roman"/>
          <w:bCs/>
          <w:sz w:val="24"/>
          <w:szCs w:val="24"/>
        </w:rPr>
        <w:t>Pranešėja I. Butenienė.</w:t>
      </w:r>
      <w:r w:rsidR="00C9063E" w:rsidRPr="00264E60">
        <w:rPr>
          <w:rFonts w:ascii="Times New Roman" w:hAnsi="Times New Roman" w:cs="Times New Roman"/>
          <w:bCs/>
          <w:sz w:val="24"/>
          <w:szCs w:val="24"/>
        </w:rPr>
        <w:t xml:space="preserve"> Sako, kad </w:t>
      </w:r>
      <w:r w:rsidR="00C9063E" w:rsidRPr="00264E60">
        <w:rPr>
          <w:rFonts w:ascii="Times New Roman" w:hAnsi="Times New Roman" w:cs="Times New Roman"/>
          <w:sz w:val="24"/>
          <w:szCs w:val="24"/>
          <w:lang w:eastAsia="lt-LT"/>
        </w:rPr>
        <w:t xml:space="preserve">sprendimo projekto tikslas – patvirtinti Klaipėdos miesto savivaldybės 2024–2026 m. strateginį veiklos planą (toliau – SVP), kuriuo vadovaujantis organizuojama Savivaldybės veikla, pagal kurio programas sudaromas Savivaldybės biudžetas. SVP, atsižvelgiant į Klaipėdos miesto savivaldybės ilgos trukmės strateginio planavimo dokumentus, Savivaldybės tarybos priimtus sprendimus (įtakojančius Savivaldybės institucijų veiklos organizavimą bei finansavimą) bei aplinkos analizės išvadas, suformuota Savivaldybės misija, </w:t>
      </w:r>
      <w:r w:rsidR="00C9063E" w:rsidRPr="00264E60">
        <w:rPr>
          <w:rFonts w:ascii="Times New Roman" w:hAnsi="Times New Roman" w:cs="Times New Roman"/>
          <w:sz w:val="24"/>
          <w:szCs w:val="24"/>
          <w:lang w:eastAsia="lt-LT"/>
        </w:rPr>
        <w:lastRenderedPageBreak/>
        <w:t>strateginiai tikslai, aprašytos Savivaldybės vykdomos programos, siekiami rezultatai ir nurodytos lėšos bei finansavimo šaltiniai programoms įgyvendinti. Teigia, kad SVP rengimo ir derinimo procedūros nustatytos Klaipėdos miesto savivaldybės strateginio planavimo tvarkos apraše, patvirtintame Klaipėdos miesto savivaldybės tarybos 2023 m. gegužės 25 d. sprendimu Nr. T2-100.</w:t>
      </w:r>
    </w:p>
    <w:p w:rsidR="00223718" w:rsidRDefault="00C9063E" w:rsidP="00223718">
      <w:pPr>
        <w:tabs>
          <w:tab w:val="left" w:pos="567"/>
        </w:tabs>
        <w:spacing w:after="0" w:line="240" w:lineRule="auto"/>
        <w:jc w:val="both"/>
        <w:rPr>
          <w:rFonts w:ascii="Times New Roman" w:hAnsi="Times New Roman" w:cs="Times New Roman"/>
          <w:sz w:val="24"/>
          <w:szCs w:val="24"/>
          <w:lang w:eastAsia="lt-LT"/>
        </w:rPr>
      </w:pPr>
      <w:r w:rsidRPr="00264E60">
        <w:rPr>
          <w:rFonts w:ascii="Times New Roman" w:hAnsi="Times New Roman" w:cs="Times New Roman"/>
          <w:sz w:val="24"/>
          <w:szCs w:val="24"/>
          <w:lang w:eastAsia="lt-LT"/>
        </w:rPr>
        <w:t>Pažymi, kad SVP projektas parengtas vadovaujantis Klaipėdos miesto savivaldybės tarybos 2021 m. gegužės 27 d. sprendimu Nr. T2-135 patvirtintu Klaipėdos miesto savivaldybės 2021–2030 metų strateginiu plėtros planu, Klaipėdos miesto savivaldybės tarybos 2023 m. liepos 27 d. sprendimu Nr. T2-215 patvirtintais Klaipėdos miesto savivaldybės 2023–2027 metų veiklos prioritetais, kitais savivaldybės tarybos sprendimais, įtakojančiais savivaldybės veiklos organizavimą bei finansavimą.  Sako, kad patvirtinus Klaipėdos miesto savivaldybės 2024–2026 m. strateginį veiklos planą, Savivaldybės administracija turės galimybę tinkamai įgyvendinti programų priemones, dokumente atsispindės programoms skirtas finansavimas iš Savivaldybės biudžeto (įskaitant skolintas lėšas) ir kitų finansavimo šaltinių (Europos Sąjungos finansinė parama projektams įgyvendinti i</w:t>
      </w:r>
      <w:r w:rsidR="00223718">
        <w:rPr>
          <w:rFonts w:ascii="Times New Roman" w:hAnsi="Times New Roman" w:cs="Times New Roman"/>
          <w:sz w:val="24"/>
          <w:szCs w:val="24"/>
          <w:lang w:eastAsia="lt-LT"/>
        </w:rPr>
        <w:t xml:space="preserve">r kitos teisėtai gautos lėšos). </w:t>
      </w:r>
    </w:p>
    <w:p w:rsidR="00265411" w:rsidRDefault="00223718" w:rsidP="0026541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156DF4">
        <w:rPr>
          <w:rFonts w:ascii="Times New Roman" w:hAnsi="Times New Roman" w:cs="Times New Roman"/>
          <w:sz w:val="24"/>
          <w:szCs w:val="24"/>
          <w:lang w:eastAsia="lt-LT"/>
        </w:rPr>
        <w:t>I. Butenienė i</w:t>
      </w:r>
      <w:r>
        <w:rPr>
          <w:rFonts w:ascii="Times New Roman" w:hAnsi="Times New Roman" w:cs="Times New Roman"/>
          <w:sz w:val="24"/>
          <w:szCs w:val="24"/>
          <w:lang w:eastAsia="lt-LT"/>
        </w:rPr>
        <w:t>nformuoja apie</w:t>
      </w:r>
      <w:r w:rsidR="00DC2A9C">
        <w:rPr>
          <w:rFonts w:ascii="Times New Roman" w:hAnsi="Times New Roman" w:cs="Times New Roman"/>
          <w:sz w:val="24"/>
          <w:szCs w:val="24"/>
          <w:lang w:eastAsia="lt-LT"/>
        </w:rPr>
        <w:t xml:space="preserve"> pagrindinius pokyčius programos</w:t>
      </w:r>
      <w:r>
        <w:rPr>
          <w:rFonts w:ascii="Times New Roman" w:hAnsi="Times New Roman" w:cs="Times New Roman"/>
          <w:sz w:val="24"/>
          <w:szCs w:val="24"/>
          <w:lang w:eastAsia="lt-LT"/>
        </w:rPr>
        <w:t>e</w:t>
      </w:r>
      <w:r w:rsidR="00DC2A9C">
        <w:rPr>
          <w:rFonts w:ascii="Times New Roman" w:hAnsi="Times New Roman" w:cs="Times New Roman"/>
          <w:sz w:val="24"/>
          <w:szCs w:val="24"/>
          <w:lang w:eastAsia="lt-LT"/>
        </w:rPr>
        <w:t xml:space="preserve"> (palyginus </w:t>
      </w:r>
      <w:r w:rsidR="000C7EC2">
        <w:rPr>
          <w:rFonts w:ascii="Times New Roman" w:hAnsi="Times New Roman" w:cs="Times New Roman"/>
          <w:sz w:val="24"/>
          <w:szCs w:val="24"/>
          <w:lang w:eastAsia="lt-LT"/>
        </w:rPr>
        <w:t xml:space="preserve">su </w:t>
      </w:r>
      <w:r w:rsidR="005850B1">
        <w:rPr>
          <w:rFonts w:ascii="Times New Roman" w:hAnsi="Times New Roman" w:cs="Times New Roman"/>
          <w:sz w:val="24"/>
          <w:szCs w:val="24"/>
          <w:lang w:eastAsia="lt-LT"/>
        </w:rPr>
        <w:t xml:space="preserve">pateikta </w:t>
      </w:r>
      <w:r w:rsidR="00DC2A9C">
        <w:rPr>
          <w:rFonts w:ascii="Times New Roman" w:hAnsi="Times New Roman" w:cs="Times New Roman"/>
          <w:sz w:val="24"/>
          <w:szCs w:val="24"/>
          <w:lang w:eastAsia="lt-LT"/>
        </w:rPr>
        <w:t xml:space="preserve">gruodžio mėn.), </w:t>
      </w:r>
      <w:r w:rsidR="005E4323">
        <w:rPr>
          <w:rFonts w:ascii="Times New Roman" w:hAnsi="Times New Roman" w:cs="Times New Roman"/>
          <w:sz w:val="24"/>
          <w:szCs w:val="24"/>
          <w:lang w:eastAsia="lt-LT"/>
        </w:rPr>
        <w:t xml:space="preserve">apie </w:t>
      </w:r>
      <w:r w:rsidR="00DC2A9C">
        <w:rPr>
          <w:rFonts w:ascii="Times New Roman" w:hAnsi="Times New Roman" w:cs="Times New Roman"/>
          <w:sz w:val="24"/>
          <w:szCs w:val="24"/>
          <w:lang w:eastAsia="lt-LT"/>
        </w:rPr>
        <w:t>pasikeitusi</w:t>
      </w:r>
      <w:r w:rsidR="005E4323">
        <w:rPr>
          <w:rFonts w:ascii="Times New Roman" w:hAnsi="Times New Roman" w:cs="Times New Roman"/>
          <w:sz w:val="24"/>
          <w:szCs w:val="24"/>
          <w:lang w:eastAsia="lt-LT"/>
        </w:rPr>
        <w:t>ą programų finansinę apimtį.</w:t>
      </w:r>
      <w:r w:rsidR="00DC2A9C">
        <w:rPr>
          <w:rFonts w:ascii="Times New Roman" w:hAnsi="Times New Roman" w:cs="Times New Roman"/>
          <w:sz w:val="24"/>
          <w:szCs w:val="24"/>
          <w:lang w:eastAsia="lt-LT"/>
        </w:rPr>
        <w:t xml:space="preserve"> </w:t>
      </w:r>
      <w:r w:rsidR="005E4323">
        <w:rPr>
          <w:rFonts w:ascii="Times New Roman" w:hAnsi="Times New Roman" w:cs="Times New Roman"/>
          <w:sz w:val="24"/>
          <w:szCs w:val="24"/>
          <w:lang w:eastAsia="lt-LT"/>
        </w:rPr>
        <w:t>P</w:t>
      </w:r>
      <w:r w:rsidR="00156DF4">
        <w:rPr>
          <w:rFonts w:ascii="Times New Roman" w:hAnsi="Times New Roman" w:cs="Times New Roman"/>
          <w:sz w:val="24"/>
          <w:szCs w:val="24"/>
          <w:lang w:eastAsia="lt-LT"/>
        </w:rPr>
        <w:t xml:space="preserve">rimena, kad </w:t>
      </w:r>
      <w:r w:rsidR="005E4323">
        <w:rPr>
          <w:rFonts w:ascii="Times New Roman" w:hAnsi="Times New Roman" w:cs="Times New Roman"/>
          <w:sz w:val="24"/>
          <w:szCs w:val="24"/>
          <w:lang w:eastAsia="lt-LT"/>
        </w:rPr>
        <w:t xml:space="preserve">buvo teiktos </w:t>
      </w:r>
      <w:r w:rsidR="00AE0655">
        <w:rPr>
          <w:rFonts w:ascii="Times New Roman" w:hAnsi="Times New Roman" w:cs="Times New Roman"/>
          <w:sz w:val="24"/>
          <w:szCs w:val="24"/>
          <w:lang w:eastAsia="lt-LT"/>
        </w:rPr>
        <w:t>(tarybos narių, visuomenės, pavienių asmenų)</w:t>
      </w:r>
      <w:r w:rsidR="005E4323" w:rsidRPr="005E4323">
        <w:rPr>
          <w:rFonts w:ascii="Times New Roman" w:hAnsi="Times New Roman" w:cs="Times New Roman"/>
          <w:sz w:val="24"/>
          <w:szCs w:val="24"/>
          <w:lang w:eastAsia="lt-LT"/>
        </w:rPr>
        <w:t xml:space="preserve"> </w:t>
      </w:r>
      <w:r w:rsidR="005E4323">
        <w:rPr>
          <w:rFonts w:ascii="Times New Roman" w:hAnsi="Times New Roman" w:cs="Times New Roman"/>
          <w:sz w:val="24"/>
          <w:szCs w:val="24"/>
          <w:lang w:eastAsia="lt-LT"/>
        </w:rPr>
        <w:t>pastabos</w:t>
      </w:r>
      <w:r w:rsidR="00AE0655">
        <w:rPr>
          <w:rFonts w:ascii="Times New Roman" w:hAnsi="Times New Roman" w:cs="Times New Roman"/>
          <w:sz w:val="24"/>
          <w:szCs w:val="24"/>
          <w:lang w:eastAsia="lt-LT"/>
        </w:rPr>
        <w:t xml:space="preserve"> </w:t>
      </w:r>
      <w:r w:rsidR="00DC2A9C">
        <w:rPr>
          <w:rFonts w:ascii="Times New Roman" w:hAnsi="Times New Roman" w:cs="Times New Roman"/>
          <w:sz w:val="24"/>
          <w:szCs w:val="24"/>
          <w:lang w:eastAsia="lt-LT"/>
        </w:rPr>
        <w:t>ir dėl jų</w:t>
      </w:r>
      <w:r w:rsidR="000C7EC2" w:rsidRPr="000C7EC2">
        <w:rPr>
          <w:rFonts w:ascii="Times New Roman" w:hAnsi="Times New Roman" w:cs="Times New Roman"/>
          <w:sz w:val="24"/>
          <w:szCs w:val="24"/>
          <w:lang w:eastAsia="lt-LT"/>
        </w:rPr>
        <w:t xml:space="preserve"> </w:t>
      </w:r>
      <w:r w:rsidR="000C7EC2">
        <w:rPr>
          <w:rFonts w:ascii="Times New Roman" w:hAnsi="Times New Roman" w:cs="Times New Roman"/>
          <w:sz w:val="24"/>
          <w:szCs w:val="24"/>
          <w:lang w:eastAsia="lt-LT"/>
        </w:rPr>
        <w:t>šiek tiek</w:t>
      </w:r>
      <w:r w:rsidR="00DC2A9C">
        <w:rPr>
          <w:rFonts w:ascii="Times New Roman" w:hAnsi="Times New Roman" w:cs="Times New Roman"/>
          <w:sz w:val="24"/>
          <w:szCs w:val="24"/>
          <w:lang w:eastAsia="lt-LT"/>
        </w:rPr>
        <w:t xml:space="preserve"> paki</w:t>
      </w:r>
      <w:r w:rsidR="000C7EC2">
        <w:rPr>
          <w:rFonts w:ascii="Times New Roman" w:hAnsi="Times New Roman" w:cs="Times New Roman"/>
          <w:sz w:val="24"/>
          <w:szCs w:val="24"/>
          <w:lang w:eastAsia="lt-LT"/>
        </w:rPr>
        <w:t xml:space="preserve">to </w:t>
      </w:r>
      <w:r w:rsidR="00DC2A9C">
        <w:rPr>
          <w:rFonts w:ascii="Times New Roman" w:hAnsi="Times New Roman" w:cs="Times New Roman"/>
          <w:sz w:val="24"/>
          <w:szCs w:val="24"/>
          <w:lang w:eastAsia="lt-LT"/>
        </w:rPr>
        <w:t>turinys kai kuriose programose</w:t>
      </w:r>
      <w:r w:rsidR="00AA79D2">
        <w:rPr>
          <w:rFonts w:ascii="Times New Roman" w:hAnsi="Times New Roman" w:cs="Times New Roman"/>
          <w:sz w:val="24"/>
          <w:szCs w:val="24"/>
          <w:lang w:eastAsia="lt-LT"/>
        </w:rPr>
        <w:t>.</w:t>
      </w:r>
    </w:p>
    <w:p w:rsidR="005850B1" w:rsidRDefault="005850B1" w:rsidP="0026541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I. Butenienė atsako į komiteto narių klausimus.</w:t>
      </w:r>
    </w:p>
    <w:p w:rsidR="00265411" w:rsidRDefault="00AF723B" w:rsidP="00AF723B">
      <w:pPr>
        <w:pStyle w:val="Sraopastraipa"/>
        <w:tabs>
          <w:tab w:val="left" w:pos="567"/>
        </w:tabs>
        <w:spacing w:after="0" w:line="240" w:lineRule="auto"/>
        <w:ind w:left="0"/>
        <w:jc w:val="both"/>
        <w:rPr>
          <w:rFonts w:ascii="LiberationSerif-Bold" w:hAnsi="LiberationSerif-Bold" w:cs="LiberationSerif-Bold"/>
          <w:bCs/>
          <w:sz w:val="24"/>
          <w:szCs w:val="24"/>
        </w:rPr>
      </w:pPr>
      <w:r>
        <w:rPr>
          <w:rFonts w:ascii="LiberationSerif-Bold" w:hAnsi="LiberationSerif-Bold" w:cs="LiberationSerif-Bold"/>
          <w:bCs/>
          <w:sz w:val="24"/>
          <w:szCs w:val="24"/>
        </w:rPr>
        <w:tab/>
        <w:t>A.</w:t>
      </w:r>
      <w:r w:rsidR="009A0180">
        <w:rPr>
          <w:rFonts w:ascii="LiberationSerif-Bold" w:hAnsi="LiberationSerif-Bold" w:cs="LiberationSerif-Bold"/>
          <w:bCs/>
          <w:sz w:val="24"/>
          <w:szCs w:val="24"/>
        </w:rPr>
        <w:t xml:space="preserve"> </w:t>
      </w:r>
      <w:r w:rsidR="00265411" w:rsidRPr="00265411">
        <w:rPr>
          <w:rFonts w:ascii="LiberationSerif-Bold" w:hAnsi="LiberationSerif-Bold" w:cs="LiberationSerif-Bold"/>
          <w:bCs/>
          <w:sz w:val="24"/>
          <w:szCs w:val="24"/>
        </w:rPr>
        <w:t>Razbadauskas</w:t>
      </w:r>
      <w:r w:rsidR="00156DF4">
        <w:rPr>
          <w:rFonts w:ascii="LiberationSerif-Bold" w:hAnsi="LiberationSerif-Bold" w:cs="LiberationSerif-Bold"/>
          <w:bCs/>
          <w:sz w:val="24"/>
          <w:szCs w:val="24"/>
        </w:rPr>
        <w:t xml:space="preserve"> sako</w:t>
      </w:r>
      <w:r w:rsidR="00265411">
        <w:rPr>
          <w:rFonts w:ascii="LiberationSerif-Bold" w:hAnsi="LiberationSerif-Bold" w:cs="LiberationSerif-Bold"/>
          <w:bCs/>
          <w:sz w:val="24"/>
          <w:szCs w:val="24"/>
        </w:rPr>
        <w:t>, kad</w:t>
      </w:r>
      <w:r w:rsidR="009C4BA8">
        <w:rPr>
          <w:rFonts w:ascii="LiberationSerif-Bold" w:hAnsi="LiberationSerif-Bold" w:cs="LiberationSerif-Bold"/>
          <w:bCs/>
          <w:sz w:val="24"/>
          <w:szCs w:val="24"/>
        </w:rPr>
        <w:t xml:space="preserve"> nėra ambicijų</w:t>
      </w:r>
      <w:r w:rsidR="00724CF4">
        <w:rPr>
          <w:rFonts w:ascii="LiberationSerif-Bold" w:hAnsi="LiberationSerif-Bold" w:cs="LiberationSerif-Bold"/>
          <w:bCs/>
          <w:sz w:val="24"/>
          <w:szCs w:val="24"/>
        </w:rPr>
        <w:t xml:space="preserve"> </w:t>
      </w:r>
      <w:r w:rsidR="009C4BA8">
        <w:rPr>
          <w:rFonts w:ascii="LiberationSerif-Bold" w:hAnsi="LiberationSerif-Bold" w:cs="LiberationSerif-Bold"/>
          <w:bCs/>
          <w:sz w:val="24"/>
          <w:szCs w:val="24"/>
        </w:rPr>
        <w:t xml:space="preserve">SVP </w:t>
      </w:r>
      <w:r w:rsidR="00724CF4">
        <w:rPr>
          <w:rFonts w:ascii="LiberationSerif-Bold" w:hAnsi="LiberationSerif-Bold" w:cs="LiberationSerif-Bold"/>
          <w:bCs/>
          <w:sz w:val="24"/>
          <w:szCs w:val="24"/>
        </w:rPr>
        <w:t>sport</w:t>
      </w:r>
      <w:r w:rsidR="009C4BA8">
        <w:rPr>
          <w:rFonts w:ascii="LiberationSerif-Bold" w:hAnsi="LiberationSerif-Bold" w:cs="LiberationSerif-Bold"/>
          <w:bCs/>
          <w:sz w:val="24"/>
          <w:szCs w:val="24"/>
        </w:rPr>
        <w:t>o</w:t>
      </w:r>
      <w:r>
        <w:rPr>
          <w:rFonts w:ascii="LiberationSerif-Bold" w:hAnsi="LiberationSerif-Bold" w:cs="LiberationSerif-Bold"/>
          <w:bCs/>
          <w:sz w:val="24"/>
          <w:szCs w:val="24"/>
        </w:rPr>
        <w:t>, infrastru</w:t>
      </w:r>
      <w:r w:rsidR="009C4BA8">
        <w:rPr>
          <w:rFonts w:ascii="LiberationSerif-Bold" w:hAnsi="LiberationSerif-Bold" w:cs="LiberationSerif-Bold"/>
          <w:bCs/>
          <w:sz w:val="24"/>
          <w:szCs w:val="24"/>
        </w:rPr>
        <w:t>ktūros</w:t>
      </w:r>
      <w:r>
        <w:rPr>
          <w:rFonts w:ascii="LiberationSerif-Bold" w:hAnsi="LiberationSerif-Bold" w:cs="LiberationSerif-Bold"/>
          <w:bCs/>
          <w:sz w:val="24"/>
          <w:szCs w:val="24"/>
        </w:rPr>
        <w:t>, turizmo plėtroje</w:t>
      </w:r>
      <w:r w:rsidR="00724CF4">
        <w:rPr>
          <w:rFonts w:ascii="LiberationSerif-Bold" w:hAnsi="LiberationSerif-Bold" w:cs="LiberationSerif-Bold"/>
          <w:bCs/>
          <w:sz w:val="24"/>
          <w:szCs w:val="24"/>
        </w:rPr>
        <w:t xml:space="preserve">, todėl  susilaikys nuo </w:t>
      </w:r>
      <w:r>
        <w:rPr>
          <w:rFonts w:ascii="LiberationSerif-Bold" w:hAnsi="LiberationSerif-Bold" w:cs="LiberationSerif-Bold"/>
          <w:bCs/>
          <w:sz w:val="24"/>
          <w:szCs w:val="24"/>
        </w:rPr>
        <w:t>p</w:t>
      </w:r>
      <w:r w:rsidR="00724CF4">
        <w:rPr>
          <w:rFonts w:ascii="LiberationSerif-Bold" w:hAnsi="LiberationSerif-Bold" w:cs="LiberationSerif-Bold"/>
          <w:bCs/>
          <w:sz w:val="24"/>
          <w:szCs w:val="24"/>
        </w:rPr>
        <w:t>r</w:t>
      </w:r>
      <w:r>
        <w:rPr>
          <w:rFonts w:ascii="LiberationSerif-Bold" w:hAnsi="LiberationSerif-Bold" w:cs="LiberationSerif-Bold"/>
          <w:bCs/>
          <w:sz w:val="24"/>
          <w:szCs w:val="24"/>
        </w:rPr>
        <w:t>itarimo planui.</w:t>
      </w:r>
    </w:p>
    <w:p w:rsidR="00AF723B" w:rsidRDefault="007C574A" w:rsidP="00AF723B">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S. Liekis teigia, kad</w:t>
      </w:r>
      <w:r w:rsidR="00972298">
        <w:rPr>
          <w:rFonts w:ascii="LiberationSerif-Bold" w:hAnsi="LiberationSerif-Bold" w:cs="LiberationSerif-Bold"/>
          <w:bCs/>
          <w:sz w:val="24"/>
          <w:szCs w:val="24"/>
        </w:rPr>
        <w:t xml:space="preserve"> S</w:t>
      </w:r>
      <w:r w:rsidR="009C4BA8">
        <w:rPr>
          <w:rFonts w:ascii="LiberationSerif-Bold" w:hAnsi="LiberationSerif-Bold" w:cs="LiberationSerif-Bold"/>
          <w:bCs/>
          <w:sz w:val="24"/>
          <w:szCs w:val="24"/>
        </w:rPr>
        <w:t>VP</w:t>
      </w:r>
      <w:r w:rsidR="00972298">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neliko priemonės </w:t>
      </w:r>
      <w:r w:rsidRPr="007C574A">
        <w:rPr>
          <w:rFonts w:ascii="Times New Roman" w:hAnsi="Times New Roman" w:cs="Times New Roman"/>
          <w:sz w:val="24"/>
          <w:szCs w:val="24"/>
        </w:rPr>
        <w:t>„Jūrininkų sveikatos pri</w:t>
      </w:r>
      <w:r>
        <w:rPr>
          <w:rFonts w:ascii="Times New Roman" w:hAnsi="Times New Roman" w:cs="Times New Roman"/>
          <w:sz w:val="24"/>
          <w:szCs w:val="24"/>
        </w:rPr>
        <w:t>ežiūros centro naujos statybos“</w:t>
      </w:r>
      <w:r w:rsidR="00972298">
        <w:rPr>
          <w:rFonts w:ascii="LiberationSerif-Bold" w:hAnsi="LiberationSerif-Bold" w:cs="LiberationSerif-Bold"/>
          <w:bCs/>
          <w:sz w:val="24"/>
          <w:szCs w:val="24"/>
        </w:rPr>
        <w:t xml:space="preserve">, todėl </w:t>
      </w:r>
      <w:r w:rsidR="005E4323">
        <w:rPr>
          <w:rFonts w:ascii="LiberationSerif-Bold" w:hAnsi="LiberationSerif-Bold" w:cs="LiberationSerif-Bold"/>
          <w:bCs/>
          <w:sz w:val="24"/>
          <w:szCs w:val="24"/>
        </w:rPr>
        <w:t xml:space="preserve">taip pat </w:t>
      </w:r>
      <w:r w:rsidR="00972298">
        <w:rPr>
          <w:rFonts w:ascii="LiberationSerif-Bold" w:hAnsi="LiberationSerif-Bold" w:cs="LiberationSerif-Bold"/>
          <w:bCs/>
          <w:sz w:val="24"/>
          <w:szCs w:val="24"/>
        </w:rPr>
        <w:t>susilaikys nuo pritarimo projektui.</w:t>
      </w:r>
    </w:p>
    <w:p w:rsidR="00AF723B" w:rsidRDefault="00972298" w:rsidP="00AF723B">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t xml:space="preserve">J. Skrabulienė </w:t>
      </w:r>
      <w:r w:rsidR="007C574A">
        <w:rPr>
          <w:rFonts w:ascii="LiberationSerif-Bold" w:hAnsi="LiberationSerif-Bold" w:cs="LiberationSerif-Bold"/>
          <w:bCs/>
          <w:sz w:val="24"/>
          <w:szCs w:val="24"/>
        </w:rPr>
        <w:t xml:space="preserve">padėkoja Strateginio planavimo skyriaus vedėjai ir jos skyriui už darbą rengiant dokumentą ir </w:t>
      </w:r>
      <w:r>
        <w:rPr>
          <w:rFonts w:ascii="LiberationSerif-Bold" w:hAnsi="LiberationSerif-Bold" w:cs="LiberationSerif-Bold"/>
          <w:bCs/>
          <w:sz w:val="24"/>
          <w:szCs w:val="24"/>
        </w:rPr>
        <w:t>siūlo pritarti patei</w:t>
      </w:r>
      <w:r w:rsidR="00C37E01">
        <w:rPr>
          <w:rFonts w:ascii="LiberationSerif-Bold" w:hAnsi="LiberationSerif-Bold" w:cs="LiberationSerif-Bold"/>
          <w:bCs/>
          <w:sz w:val="24"/>
          <w:szCs w:val="24"/>
        </w:rPr>
        <w:t>ktam sprendimo projektui</w:t>
      </w:r>
      <w:r>
        <w:rPr>
          <w:rFonts w:ascii="LiberationSerif-Bold" w:hAnsi="LiberationSerif-Bold" w:cs="LiberationSerif-Bold"/>
          <w:bCs/>
          <w:sz w:val="24"/>
          <w:szCs w:val="24"/>
        </w:rPr>
        <w:t>.</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B90D19" w:rsidRDefault="00B90D19" w:rsidP="00B90D1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972298">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156DF4">
        <w:rPr>
          <w:rFonts w:ascii="Times New Roman" w:eastAsia="Calibri" w:hAnsi="Times New Roman" w:cs="Times New Roman"/>
          <w:sz w:val="24"/>
          <w:szCs w:val="24"/>
          <w:lang w:eastAsia="lt-LT"/>
        </w:rPr>
        <w:t>J. Altuchovas</w:t>
      </w:r>
      <w:r w:rsidR="005E432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H. Galinauskas, R. Sakalauskas</w:t>
      </w:r>
      <w:r w:rsidR="005E4323">
        <w:rPr>
          <w:rFonts w:ascii="Times New Roman" w:eastAsia="Calibri" w:hAnsi="Times New Roman" w:cs="Times New Roman"/>
          <w:sz w:val="24"/>
          <w:szCs w:val="24"/>
          <w:lang w:eastAsia="lt-LT"/>
        </w:rPr>
        <w:t>,</w:t>
      </w:r>
      <w:r w:rsidR="005E4323" w:rsidRPr="005E4323">
        <w:rPr>
          <w:rFonts w:ascii="Times New Roman" w:eastAsia="Calibri" w:hAnsi="Times New Roman" w:cs="Times New Roman"/>
          <w:sz w:val="24"/>
          <w:szCs w:val="24"/>
          <w:lang w:eastAsia="lt-LT"/>
        </w:rPr>
        <w:t xml:space="preserve"> </w:t>
      </w:r>
      <w:r w:rsidR="005E4323" w:rsidRPr="00CA234B">
        <w:rPr>
          <w:rFonts w:ascii="Times New Roman" w:eastAsia="Calibri" w:hAnsi="Times New Roman" w:cs="Times New Roman"/>
          <w:sz w:val="24"/>
          <w:szCs w:val="24"/>
          <w:lang w:eastAsia="lt-LT"/>
        </w:rPr>
        <w:t>L. Makūnas</w:t>
      </w:r>
      <w:r w:rsidR="00972298">
        <w:rPr>
          <w:rFonts w:ascii="Times New Roman" w:eastAsia="Calibri" w:hAnsi="Times New Roman" w:cs="Times New Roman"/>
          <w:sz w:val="24"/>
          <w:szCs w:val="24"/>
          <w:lang w:eastAsia="lt-LT"/>
        </w:rPr>
        <w:t>), prieš – 0, susilaiko – 2</w:t>
      </w:r>
      <w:r w:rsidR="00972298" w:rsidRPr="00972298">
        <w:rPr>
          <w:rFonts w:ascii="Times New Roman" w:eastAsia="Calibri" w:hAnsi="Times New Roman" w:cs="Times New Roman"/>
          <w:sz w:val="24"/>
          <w:szCs w:val="24"/>
          <w:lang w:eastAsia="lt-LT"/>
        </w:rPr>
        <w:t xml:space="preserve"> </w:t>
      </w:r>
      <w:r w:rsidR="00972298">
        <w:rPr>
          <w:rFonts w:ascii="Times New Roman" w:eastAsia="Calibri" w:hAnsi="Times New Roman" w:cs="Times New Roman"/>
          <w:sz w:val="24"/>
          <w:szCs w:val="24"/>
          <w:lang w:eastAsia="lt-LT"/>
        </w:rPr>
        <w:t>(</w:t>
      </w:r>
      <w:r w:rsidR="00972298" w:rsidRPr="00CA234B">
        <w:rPr>
          <w:rFonts w:ascii="Times New Roman" w:eastAsia="Calibri" w:hAnsi="Times New Roman" w:cs="Times New Roman"/>
          <w:sz w:val="24"/>
          <w:szCs w:val="24"/>
          <w:lang w:eastAsia="lt-LT"/>
        </w:rPr>
        <w:t>A. Razbadauskas, S. Liekis</w:t>
      </w:r>
      <w:r w:rsidR="00972298">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p>
    <w:p w:rsidR="00156DF4" w:rsidRDefault="00B90D19" w:rsidP="00B90D19">
      <w:pPr>
        <w:tabs>
          <w:tab w:val="left" w:pos="567"/>
        </w:tabs>
        <w:spacing w:after="0" w:line="240" w:lineRule="auto"/>
        <w:ind w:left="567"/>
        <w:jc w:val="both"/>
        <w:rPr>
          <w:rFonts w:ascii="LiberationSerif-Bold" w:hAnsi="LiberationSerif-Bold" w:cs="LiberationSerif-Bold"/>
          <w:bCs/>
          <w:sz w:val="24"/>
          <w:szCs w:val="24"/>
        </w:rPr>
      </w:pPr>
      <w:r w:rsidRPr="00B90D19">
        <w:rPr>
          <w:rFonts w:ascii="LiberationSerif-Bold" w:hAnsi="LiberationSerif-Bold" w:cs="LiberationSerif-Bold"/>
          <w:bCs/>
          <w:sz w:val="24"/>
          <w:szCs w:val="24"/>
        </w:rPr>
        <w:t xml:space="preserve">3. </w:t>
      </w:r>
      <w:r>
        <w:rPr>
          <w:rFonts w:ascii="LiberationSerif-Bold" w:hAnsi="LiberationSerif-Bold" w:cs="LiberationSerif-Bold"/>
          <w:bCs/>
          <w:sz w:val="24"/>
          <w:szCs w:val="24"/>
        </w:rPr>
        <w:t>SVARSTYTA.</w:t>
      </w:r>
      <w:r w:rsidRPr="00B90D19">
        <w:rPr>
          <w:rFonts w:ascii="LiberationSerif-Bold" w:hAnsi="LiberationSerif-Bold" w:cs="LiberationSerif-Bold"/>
          <w:bCs/>
          <w:sz w:val="24"/>
          <w:szCs w:val="24"/>
        </w:rPr>
        <w:t xml:space="preserve"> Klaipėdos miesto savivaldybės 2024 metų biu</w:t>
      </w:r>
      <w:r w:rsidR="000C34C4">
        <w:rPr>
          <w:rFonts w:ascii="LiberationSerif-Bold" w:hAnsi="LiberationSerif-Bold" w:cs="LiberationSerif-Bold"/>
          <w:bCs/>
          <w:sz w:val="24"/>
          <w:szCs w:val="24"/>
        </w:rPr>
        <w:t>džeto patvirtinimas</w:t>
      </w:r>
      <w:r w:rsidRPr="00B90D19">
        <w:rPr>
          <w:rFonts w:ascii="LiberationSerif-Bold" w:hAnsi="LiberationSerif-Bold" w:cs="LiberationSerif-Bold"/>
          <w:bCs/>
          <w:sz w:val="24"/>
          <w:szCs w:val="24"/>
        </w:rPr>
        <w:t xml:space="preserve">. </w:t>
      </w:r>
    </w:p>
    <w:p w:rsidR="00B90D19" w:rsidRPr="008A47B7" w:rsidRDefault="00B90D19" w:rsidP="008A47B7">
      <w:pPr>
        <w:pStyle w:val="Betarp"/>
        <w:ind w:firstLine="567"/>
        <w:jc w:val="both"/>
        <w:rPr>
          <w:rFonts w:ascii="Times New Roman" w:hAnsi="Times New Roman" w:cs="Times New Roman"/>
          <w:i/>
          <w:iCs/>
          <w:sz w:val="24"/>
          <w:szCs w:val="24"/>
        </w:rPr>
      </w:pPr>
      <w:r w:rsidRPr="008A47B7">
        <w:rPr>
          <w:rFonts w:ascii="Times New Roman" w:hAnsi="Times New Roman" w:cs="Times New Roman"/>
          <w:bCs/>
          <w:sz w:val="24"/>
          <w:szCs w:val="24"/>
        </w:rPr>
        <w:t>P</w:t>
      </w:r>
      <w:r w:rsidR="00156DF4" w:rsidRPr="008A47B7">
        <w:rPr>
          <w:rFonts w:ascii="Times New Roman" w:hAnsi="Times New Roman" w:cs="Times New Roman"/>
          <w:bCs/>
          <w:sz w:val="24"/>
          <w:szCs w:val="24"/>
        </w:rPr>
        <w:t>ranešėja K. Petraitienė</w:t>
      </w:r>
      <w:r w:rsidR="00156DF4">
        <w:rPr>
          <w:rFonts w:ascii="LiberationSerif-Bold" w:hAnsi="LiberationSerif-Bold" w:cs="LiberationSerif-Bold"/>
          <w:bCs/>
        </w:rPr>
        <w:t xml:space="preserve">. </w:t>
      </w:r>
      <w:r w:rsidR="005E4323" w:rsidRPr="008A47B7">
        <w:rPr>
          <w:rFonts w:ascii="Times New Roman" w:hAnsi="Times New Roman" w:cs="Times New Roman"/>
          <w:bCs/>
          <w:sz w:val="24"/>
          <w:szCs w:val="24"/>
        </w:rPr>
        <w:t xml:space="preserve">Teigia, kad </w:t>
      </w:r>
      <w:r w:rsidR="005E4323" w:rsidRPr="008A47B7">
        <w:rPr>
          <w:rFonts w:ascii="Times New Roman" w:hAnsi="Times New Roman" w:cs="Times New Roman"/>
          <w:sz w:val="24"/>
          <w:szCs w:val="24"/>
        </w:rPr>
        <w:t>2024 m. prognozuojamos pajamos – 329 468,9 tūkst. Eur, lyginant su 2023 m. patvirtintu</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planu didėja 12,8 % arba 37 266,5 tūkst. Eur. Didžiausias 2024 m. pajamų augimas planuojamas iš (+3,4 proc.). Mažiau pajamų planuojama iš turto realizavimo pajamų (-27,7 proc.).</w:t>
      </w:r>
      <w:r w:rsidR="005E4323" w:rsidRPr="008A47B7">
        <w:rPr>
          <w:rFonts w:ascii="Times New Roman" w:hAnsi="Times New Roman" w:cs="Times New Roman"/>
          <w:bCs/>
          <w:sz w:val="24"/>
          <w:szCs w:val="24"/>
        </w:rPr>
        <w:t xml:space="preserve"> Gyventojų pajamų mokesčio (GPM)</w:t>
      </w:r>
      <w:r w:rsidR="005E4323" w:rsidRPr="008A47B7">
        <w:rPr>
          <w:rFonts w:ascii="Times New Roman" w:hAnsi="Times New Roman" w:cs="Times New Roman"/>
          <w:b/>
          <w:bCs/>
          <w:sz w:val="24"/>
          <w:szCs w:val="24"/>
        </w:rPr>
        <w:t xml:space="preserve"> </w:t>
      </w:r>
      <w:r w:rsidR="005E4323" w:rsidRPr="008A47B7">
        <w:rPr>
          <w:rFonts w:ascii="Times New Roman" w:hAnsi="Times New Roman" w:cs="Times New Roman"/>
          <w:sz w:val="24"/>
          <w:szCs w:val="24"/>
        </w:rPr>
        <w:t>prognozė – 172 554,0 tūkst. Eur, t. y. 25 731,0</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tūkst. Eur daugiau negu planuota ir patvirtinta 2023 metais. Šio mokesčio prognozė sudaryta pagal</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Finansų ministerijos pateiktas prognozuojamas pajamas, patvirtintas Lietuvos Respublikos 2024</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metų valstybės biudžeto ir savivaldybių biudžetų finansinių rodiklių patvirtinimo įstatymu, ir pagal</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pajamų iš fiksuoto dydžio gyventojų pajamų mokesčio, mokamo už pajamas, gaunamas iš veiklos,</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 xml:space="preserve">kuria verčiamasi turint verslo liudijimą, prognozę. GPM sudaro 52,4 proc. biudžeto pajamų. </w:t>
      </w:r>
      <w:r w:rsidR="005E4323" w:rsidRPr="008A47B7">
        <w:rPr>
          <w:rFonts w:ascii="Times New Roman" w:hAnsi="Times New Roman" w:cs="Times New Roman"/>
          <w:bCs/>
          <w:sz w:val="24"/>
          <w:szCs w:val="24"/>
        </w:rPr>
        <w:t xml:space="preserve">Žemės mokesčio </w:t>
      </w:r>
      <w:r w:rsidR="005E4323" w:rsidRPr="008A47B7">
        <w:rPr>
          <w:rFonts w:ascii="Times New Roman" w:hAnsi="Times New Roman" w:cs="Times New Roman"/>
          <w:sz w:val="24"/>
          <w:szCs w:val="24"/>
        </w:rPr>
        <w:t>prognozė – 570,0 tūkst. Eur, t. y. 25,0 tūkst. Eur daugiau negu planuota 2023 metais, atsižvelgiant į verčių pokyčius ir ankstesnių metų pajamų surinkimo tendencijas. Žemės mokestis sudaro 0,2 proc. visų savivaldybės biudžeto pajamų.</w:t>
      </w:r>
      <w:r w:rsidR="005E4323" w:rsidRPr="008A47B7">
        <w:rPr>
          <w:rFonts w:ascii="Times New Roman" w:hAnsi="Times New Roman" w:cs="Times New Roman"/>
          <w:bCs/>
          <w:sz w:val="24"/>
          <w:szCs w:val="24"/>
        </w:rPr>
        <w:t xml:space="preserve"> Paveldimo turto mokesčio </w:t>
      </w:r>
      <w:r w:rsidR="005E4323" w:rsidRPr="008A47B7">
        <w:rPr>
          <w:rFonts w:ascii="Times New Roman" w:hAnsi="Times New Roman" w:cs="Times New Roman"/>
          <w:sz w:val="24"/>
          <w:szCs w:val="24"/>
        </w:rPr>
        <w:t>prognozė – 100,0 tūkst. Eur, planuojama 2023 m. lygmeniu,</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atsižvelgiant į ankstesnių metų pajamų surinkimo tendencijas.</w:t>
      </w:r>
      <w:r w:rsidR="005E4323" w:rsidRPr="008A47B7">
        <w:rPr>
          <w:rFonts w:ascii="Times New Roman" w:hAnsi="Times New Roman" w:cs="Times New Roman"/>
          <w:bCs/>
          <w:sz w:val="24"/>
          <w:szCs w:val="24"/>
        </w:rPr>
        <w:t xml:space="preserve"> Nekilnojamojo turto mokesčio </w:t>
      </w:r>
      <w:r w:rsidR="005E4323" w:rsidRPr="008A47B7">
        <w:rPr>
          <w:rFonts w:ascii="Times New Roman" w:hAnsi="Times New Roman" w:cs="Times New Roman"/>
          <w:sz w:val="24"/>
          <w:szCs w:val="24"/>
        </w:rPr>
        <w:t>prognozė – 13 760,0 tūkst. Eur, t. y. 4 030,0 tūkst. Eur daugiau negu planuota 2023 metais, atsižvelgiant į verčių pokyčius, ankstesnių metų pajamų surinkimo tendencijas bei įvertinus prognozuojamas gauti pajamas iš naujų mokesčio mokėtojų. Nekilnojamojo turto mokestis sudaro 4,2 proc. visų savivaldybės biudžeto pajamų.</w:t>
      </w:r>
      <w:r w:rsidR="005E4323" w:rsidRPr="008A47B7">
        <w:rPr>
          <w:rFonts w:ascii="Times New Roman" w:hAnsi="Times New Roman" w:cs="Times New Roman"/>
          <w:bCs/>
          <w:sz w:val="24"/>
          <w:szCs w:val="24"/>
        </w:rPr>
        <w:t xml:space="preserve"> Mokesčio už aplinkos teršimą </w:t>
      </w:r>
      <w:r w:rsidR="005E4323" w:rsidRPr="008A47B7">
        <w:rPr>
          <w:rFonts w:ascii="Times New Roman" w:hAnsi="Times New Roman" w:cs="Times New Roman"/>
          <w:sz w:val="24"/>
          <w:szCs w:val="24"/>
        </w:rPr>
        <w:t>prognozė – 700,0 tūkst. Eur, t. y. 350,0 tūkst. Eur mažiau</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negu planuota 2023 metais. Mokestis už aplinkos teršimą sudaro 0,2 proc. visų savivaldybės</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biudžeto pajamų. Gautos lėšos naudojamos Savivaldybės aplinkos apsaugos rėmimo specialiajai</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programai (80 proc.) ir Savivaldybės visuomenės sveikatos rėmimo specialiajai programai (20</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proc.) finansuoti.</w:t>
      </w:r>
      <w:r w:rsidR="005E4323" w:rsidRPr="008A47B7">
        <w:rPr>
          <w:rFonts w:ascii="Times New Roman" w:hAnsi="Times New Roman" w:cs="Times New Roman"/>
          <w:bCs/>
          <w:sz w:val="24"/>
          <w:szCs w:val="24"/>
        </w:rPr>
        <w:t xml:space="preserve"> Valstybės biudžeto dotacijų </w:t>
      </w:r>
      <w:r w:rsidR="005E4323" w:rsidRPr="008A47B7">
        <w:rPr>
          <w:rFonts w:ascii="Times New Roman" w:hAnsi="Times New Roman" w:cs="Times New Roman"/>
          <w:sz w:val="24"/>
          <w:szCs w:val="24"/>
        </w:rPr>
        <w:t>2024 metais prognozuojama gauti 110 478,6 tūkst. Eur arba</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16 880,8 tūkst. Eur daugiau nei 2023 metais. Valstybės biudžeto dotacijos sudaro 33,5 proc. visų</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 xml:space="preserve">savivaldybės biudžeto pajamų: </w:t>
      </w:r>
      <w:r w:rsidR="005E4323" w:rsidRPr="008A47B7">
        <w:rPr>
          <w:rFonts w:ascii="Times New Roman" w:hAnsi="Times New Roman" w:cs="Times New Roman"/>
          <w:bCs/>
          <w:sz w:val="24"/>
          <w:szCs w:val="24"/>
        </w:rPr>
        <w:t xml:space="preserve">Specialių tikslinių dotacijų </w:t>
      </w:r>
      <w:r w:rsidR="005E4323" w:rsidRPr="008A47B7">
        <w:rPr>
          <w:rFonts w:ascii="Times New Roman" w:hAnsi="Times New Roman" w:cs="Times New Roman"/>
          <w:sz w:val="24"/>
          <w:szCs w:val="24"/>
        </w:rPr>
        <w:t>2024 m. iš valstybės biudžeto Klaipėdos miesto savivaldybei</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 xml:space="preserve">skiriama 108 057,6 tūkst. Eur, t. y. 17,2 proc. arba 15 828,0 tūkst. Eur daugiau negu 2023 metų patvirtintas planas. Šios dotacijos sudaro 32,8 proc. visų savivaldybės biudžeto pajamų, </w:t>
      </w:r>
      <w:r w:rsidR="005E4323" w:rsidRPr="008A47B7">
        <w:rPr>
          <w:rFonts w:ascii="Times New Roman" w:hAnsi="Times New Roman" w:cs="Times New Roman"/>
          <w:bCs/>
          <w:sz w:val="24"/>
          <w:szCs w:val="24"/>
        </w:rPr>
        <w:t xml:space="preserve">Kitų dotacijų ir lėšų iš kitų valdymo lygių </w:t>
      </w:r>
      <w:r w:rsidR="005E4323" w:rsidRPr="008A47B7">
        <w:rPr>
          <w:rFonts w:ascii="Times New Roman" w:hAnsi="Times New Roman" w:cs="Times New Roman"/>
          <w:sz w:val="24"/>
          <w:szCs w:val="24"/>
        </w:rPr>
        <w:t>skiriama 2 421,0 tūkst. Eur, t. y. 1052,8 tūkst. Eur daugiau negu 2023 m. patvirtintas planas. Šios dotacijos sudaro 0,7 proc. visų savivaldybės biudžeto pajamų.</w:t>
      </w:r>
      <w:r w:rsidR="005E4323" w:rsidRPr="008A47B7">
        <w:rPr>
          <w:rFonts w:ascii="Times New Roman" w:hAnsi="Times New Roman" w:cs="Times New Roman"/>
          <w:bCs/>
          <w:sz w:val="24"/>
          <w:szCs w:val="24"/>
        </w:rPr>
        <w:t xml:space="preserve"> Kitų pajamų prognozė </w:t>
      </w:r>
      <w:r w:rsidR="005E4323" w:rsidRPr="008A47B7">
        <w:rPr>
          <w:rFonts w:ascii="Times New Roman" w:hAnsi="Times New Roman" w:cs="Times New Roman"/>
          <w:sz w:val="24"/>
          <w:szCs w:val="24"/>
        </w:rPr>
        <w:t>– 29 303,0 tūkst. Eur, t. y. 19,6 proc. arba 4 805,0 tūkst. Eur</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daugiau negu 2023 metų patvirtintas planas. Kitos pajamos sudaro 8,9 proc. savivaldybės biudžeto</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 xml:space="preserve">pajamų. </w:t>
      </w:r>
      <w:r w:rsidR="005E4323" w:rsidRPr="008A47B7">
        <w:rPr>
          <w:rFonts w:ascii="Times New Roman" w:hAnsi="Times New Roman" w:cs="Times New Roman"/>
          <w:bCs/>
          <w:sz w:val="24"/>
          <w:szCs w:val="24"/>
        </w:rPr>
        <w:t xml:space="preserve">Dividendų prognozė </w:t>
      </w:r>
      <w:r w:rsidR="005E4323" w:rsidRPr="008A47B7">
        <w:rPr>
          <w:rFonts w:ascii="Times New Roman" w:hAnsi="Times New Roman" w:cs="Times New Roman"/>
          <w:sz w:val="24"/>
          <w:szCs w:val="24"/>
        </w:rPr>
        <w:t>– 862,0 tūkst. Eur, t. y. 151,5 tūkst. Eur daugiau negu planuota 2023</w:t>
      </w:r>
      <w:r w:rsidR="005E4323" w:rsidRPr="008A47B7">
        <w:rPr>
          <w:rFonts w:ascii="Times New Roman" w:hAnsi="Times New Roman" w:cs="Times New Roman"/>
          <w:bCs/>
          <w:sz w:val="24"/>
          <w:szCs w:val="24"/>
        </w:rPr>
        <w:t xml:space="preserve"> </w:t>
      </w:r>
      <w:r w:rsidR="005E4323" w:rsidRPr="008A47B7">
        <w:rPr>
          <w:rFonts w:ascii="Times New Roman" w:hAnsi="Times New Roman" w:cs="Times New Roman"/>
          <w:sz w:val="24"/>
          <w:szCs w:val="24"/>
        </w:rPr>
        <w:t>metais, atsižvelgiant į įmonių prognozuojamus metinius veiklos rezultatus. Gaunami dividendai sudaro 0,3 proc. visų savivaldybės biudžeto pajamų</w:t>
      </w:r>
      <w:r w:rsidR="008A47B7" w:rsidRPr="008A47B7">
        <w:rPr>
          <w:rFonts w:ascii="Times New Roman" w:hAnsi="Times New Roman" w:cs="Times New Roman"/>
          <w:i/>
          <w:iCs/>
          <w:sz w:val="24"/>
          <w:szCs w:val="24"/>
        </w:rPr>
        <w:t>.</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B90D19" w:rsidRDefault="00B90D19" w:rsidP="00B90D1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0D19">
        <w:rPr>
          <w:rFonts w:ascii="Times New Roman" w:eastAsia="Times New Roman" w:hAnsi="Times New Roman" w:cs="Times New Roman"/>
          <w:sz w:val="24"/>
          <w:szCs w:val="24"/>
        </w:rPr>
        <w:t xml:space="preserve">4. </w:t>
      </w:r>
      <w:r>
        <w:rPr>
          <w:rFonts w:ascii="LiberationSerif-Bold" w:hAnsi="LiberationSerif-Bold" w:cs="LiberationSerif-Bold"/>
          <w:bCs/>
          <w:sz w:val="24"/>
          <w:szCs w:val="24"/>
        </w:rPr>
        <w:t xml:space="preserve">SVARSTYTA. </w:t>
      </w:r>
      <w:r w:rsidRPr="00B90D19">
        <w:rPr>
          <w:rFonts w:ascii="Times New Roman" w:eastAsia="Times New Roman" w:hAnsi="Times New Roman" w:cs="Times New Roman"/>
          <w:sz w:val="24"/>
          <w:szCs w:val="24"/>
        </w:rPr>
        <w:t xml:space="preserve">Atstovų delegavimas į Socialinių projektų dalinio finansavimo iš savivaldybės biudžeto lėšų vertinimo komisiją. </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0D19">
        <w:rPr>
          <w:rFonts w:ascii="Times New Roman" w:eastAsia="Times New Roman" w:hAnsi="Times New Roman" w:cs="Times New Roman"/>
          <w:sz w:val="24"/>
          <w:szCs w:val="24"/>
        </w:rPr>
        <w:t>Pranešėja A. Liesytė.</w:t>
      </w:r>
      <w:r w:rsidR="00333F28">
        <w:rPr>
          <w:rFonts w:ascii="Times New Roman" w:eastAsia="Times New Roman" w:hAnsi="Times New Roman" w:cs="Times New Roman"/>
          <w:sz w:val="24"/>
          <w:szCs w:val="24"/>
        </w:rPr>
        <w:t xml:space="preserve"> Prašo </w:t>
      </w:r>
      <w:r w:rsidR="00FD5F1F">
        <w:rPr>
          <w:rFonts w:ascii="Times New Roman" w:eastAsia="Times New Roman" w:hAnsi="Times New Roman" w:cs="Times New Roman"/>
          <w:sz w:val="24"/>
          <w:szCs w:val="24"/>
        </w:rPr>
        <w:t>deleguoti</w:t>
      </w:r>
      <w:r w:rsidR="00333F28" w:rsidRPr="00B90D19">
        <w:rPr>
          <w:rFonts w:ascii="Times New Roman" w:eastAsia="Times New Roman" w:hAnsi="Times New Roman" w:cs="Times New Roman"/>
          <w:sz w:val="24"/>
          <w:szCs w:val="24"/>
        </w:rPr>
        <w:t xml:space="preserve"> į Socialinių projektų dalinio finansavimo iš savivaldybės biudžeto lėšų vertinimo komisiją</w:t>
      </w:r>
      <w:r w:rsidR="00333F28">
        <w:rPr>
          <w:rFonts w:ascii="Times New Roman" w:eastAsia="Times New Roman" w:hAnsi="Times New Roman" w:cs="Times New Roman"/>
          <w:sz w:val="24"/>
          <w:szCs w:val="24"/>
        </w:rPr>
        <w:t xml:space="preserve"> 3 komiteto narius.</w:t>
      </w:r>
    </w:p>
    <w:p w:rsidR="00FD5F1F" w:rsidRDefault="00333F28"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 Skrabulienė siūlo </w:t>
      </w:r>
      <w:r w:rsidR="00236F36" w:rsidRPr="00B90D19">
        <w:rPr>
          <w:rFonts w:ascii="Times New Roman" w:eastAsia="Times New Roman" w:hAnsi="Times New Roman" w:cs="Times New Roman"/>
          <w:sz w:val="24"/>
          <w:szCs w:val="24"/>
        </w:rPr>
        <w:t>į Socialinių projektų dalinio finansavimo iš savivaldybės bi</w:t>
      </w:r>
      <w:r w:rsidR="00236F36">
        <w:rPr>
          <w:rFonts w:ascii="Times New Roman" w:eastAsia="Times New Roman" w:hAnsi="Times New Roman" w:cs="Times New Roman"/>
          <w:sz w:val="24"/>
          <w:szCs w:val="24"/>
        </w:rPr>
        <w:t xml:space="preserve">udžeto lėšų vertinimo komisiją </w:t>
      </w:r>
      <w:r>
        <w:rPr>
          <w:rFonts w:ascii="Times New Roman" w:eastAsia="Times New Roman" w:hAnsi="Times New Roman" w:cs="Times New Roman"/>
          <w:sz w:val="24"/>
          <w:szCs w:val="24"/>
        </w:rPr>
        <w:t>deleguoti S. Liekį (kaip turintį patirties)</w:t>
      </w:r>
      <w:r w:rsidR="00236F36">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rimena, kad ir pati turi patirties </w:t>
      </w:r>
      <w:r w:rsidR="00FD5F1F">
        <w:rPr>
          <w:rFonts w:ascii="Times New Roman" w:eastAsia="Times New Roman" w:hAnsi="Times New Roman" w:cs="Times New Roman"/>
          <w:sz w:val="24"/>
          <w:szCs w:val="24"/>
        </w:rPr>
        <w:t>tokioje vertinimo komisijoje</w:t>
      </w:r>
      <w:r w:rsidR="00C77BFB">
        <w:rPr>
          <w:rFonts w:ascii="Times New Roman" w:eastAsia="Times New Roman" w:hAnsi="Times New Roman" w:cs="Times New Roman"/>
          <w:sz w:val="24"/>
          <w:szCs w:val="24"/>
        </w:rPr>
        <w:t>, todėl suti</w:t>
      </w:r>
      <w:r w:rsidR="007C574A">
        <w:rPr>
          <w:rFonts w:ascii="Times New Roman" w:eastAsia="Times New Roman" w:hAnsi="Times New Roman" w:cs="Times New Roman"/>
          <w:sz w:val="24"/>
          <w:szCs w:val="24"/>
        </w:rPr>
        <w:t>k</w:t>
      </w:r>
      <w:r w:rsidR="00C77BFB">
        <w:rPr>
          <w:rFonts w:ascii="Times New Roman" w:eastAsia="Times New Roman" w:hAnsi="Times New Roman" w:cs="Times New Roman"/>
          <w:sz w:val="24"/>
          <w:szCs w:val="24"/>
        </w:rPr>
        <w:t>t</w:t>
      </w:r>
      <w:r w:rsidR="007C574A">
        <w:rPr>
          <w:rFonts w:ascii="Times New Roman" w:eastAsia="Times New Roman" w:hAnsi="Times New Roman" w:cs="Times New Roman"/>
          <w:sz w:val="24"/>
          <w:szCs w:val="24"/>
        </w:rPr>
        <w:t>ų</w:t>
      </w:r>
      <w:r w:rsidR="00FD5F1F">
        <w:rPr>
          <w:rFonts w:ascii="Times New Roman" w:eastAsia="Times New Roman" w:hAnsi="Times New Roman" w:cs="Times New Roman"/>
          <w:sz w:val="24"/>
          <w:szCs w:val="24"/>
        </w:rPr>
        <w:t xml:space="preserve"> būti deleguojama.</w:t>
      </w:r>
    </w:p>
    <w:p w:rsidR="00FD5F1F" w:rsidRDefault="00FD5F1F"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 Sakalauskas siūlo deleguoti H. Galinauską.</w:t>
      </w:r>
    </w:p>
    <w:p w:rsidR="00FD5F1F" w:rsidRPr="00B90D19" w:rsidRDefault="00236F36"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 Liekis ir H. Galinauskas sutinka būti deleguojami į vertinimo komisiją.</w:t>
      </w:r>
      <w:r w:rsidR="000C34C4" w:rsidRPr="00B90D19">
        <w:rPr>
          <w:rFonts w:ascii="Times New Roman" w:eastAsia="Times New Roman" w:hAnsi="Times New Roman" w:cs="Times New Roman"/>
          <w:sz w:val="24"/>
          <w:szCs w:val="24"/>
        </w:rPr>
        <w:t xml:space="preserve"> </w:t>
      </w:r>
    </w:p>
    <w:p w:rsidR="00B90D19" w:rsidRDefault="00B90D19" w:rsidP="00B90D1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Deleguoti J. Skrabulienę, S. Liekį, H. Galinauską</w:t>
      </w:r>
      <w:r w:rsidRPr="00B90D19">
        <w:rPr>
          <w:rFonts w:ascii="Times New Roman" w:eastAsia="Times New Roman" w:hAnsi="Times New Roman" w:cs="Times New Roman"/>
          <w:sz w:val="24"/>
          <w:szCs w:val="24"/>
        </w:rPr>
        <w:t xml:space="preserve"> į Socialinių projektų dalinio finansavimo iš savivaldybės bi</w:t>
      </w:r>
      <w:r w:rsidR="00FD5F1F">
        <w:rPr>
          <w:rFonts w:ascii="Times New Roman" w:eastAsia="Times New Roman" w:hAnsi="Times New Roman" w:cs="Times New Roman"/>
          <w:sz w:val="24"/>
          <w:szCs w:val="24"/>
        </w:rPr>
        <w:t>udžeto lėšų vertinimo komisiją.</w:t>
      </w:r>
      <w:r w:rsidR="005E4323">
        <w:rPr>
          <w:rFonts w:ascii="Times New Roman" w:eastAsia="Times New Roman" w:hAnsi="Times New Roman" w:cs="Times New Roman"/>
          <w:sz w:val="24"/>
          <w:szCs w:val="24"/>
        </w:rPr>
        <w:t xml:space="preserve"> </w:t>
      </w:r>
      <w:r w:rsidR="00FD5F1F">
        <w:rPr>
          <w:rFonts w:ascii="Times New Roman" w:eastAsia="Times New Roman" w:hAnsi="Times New Roman" w:cs="Times New Roman"/>
          <w:sz w:val="24"/>
          <w:szCs w:val="24"/>
        </w:rPr>
        <w:t>(bendru sutarimu)</w:t>
      </w:r>
    </w:p>
    <w:p w:rsidR="00DB019B" w:rsidRDefault="00DB019B" w:rsidP="00B90D19">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4F0385">
        <w:rPr>
          <w:rFonts w:ascii="Times New Roman" w:hAnsi="Times New Roman" w:cs="Times New Roman"/>
          <w:sz w:val="24"/>
          <w:szCs w:val="24"/>
        </w:rPr>
        <w:t xml:space="preserve"> </w:t>
      </w:r>
      <w:r w:rsidR="00AE0214">
        <w:rPr>
          <w:rFonts w:ascii="Times New Roman" w:hAnsi="Times New Roman" w:cs="Times New Roman"/>
          <w:sz w:val="24"/>
          <w:szCs w:val="24"/>
        </w:rPr>
        <w:t xml:space="preserve"> </w:t>
      </w:r>
      <w:r w:rsidR="00066173">
        <w:rPr>
          <w:rFonts w:ascii="Times New Roman" w:hAnsi="Times New Roman" w:cs="Times New Roman"/>
          <w:sz w:val="24"/>
          <w:szCs w:val="24"/>
        </w:rPr>
        <w:t>14.00</w:t>
      </w:r>
      <w:r w:rsidR="00A4286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Pr="007A47AE" w:rsidRDefault="00311CE1" w:rsidP="007A47AE">
      <w:pPr>
        <w:pStyle w:val="Betarp"/>
        <w:jc w:val="both"/>
        <w:rPr>
          <w:rFonts w:ascii="Times New Roman" w:hAnsi="Times New Roman" w:cs="Times New Roman"/>
          <w:sz w:val="24"/>
          <w:szCs w:val="24"/>
        </w:rPr>
      </w:pP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DE5" w:rsidRDefault="00F25DE5" w:rsidP="004151B7">
      <w:pPr>
        <w:spacing w:after="0" w:line="240" w:lineRule="auto"/>
      </w:pPr>
      <w:r>
        <w:separator/>
      </w:r>
    </w:p>
  </w:endnote>
  <w:endnote w:type="continuationSeparator" w:id="0">
    <w:p w:rsidR="00F25DE5" w:rsidRDefault="00F25DE5"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DE5" w:rsidRDefault="00F25DE5" w:rsidP="004151B7">
      <w:pPr>
        <w:spacing w:after="0" w:line="240" w:lineRule="auto"/>
      </w:pPr>
      <w:r>
        <w:separator/>
      </w:r>
    </w:p>
  </w:footnote>
  <w:footnote w:type="continuationSeparator" w:id="0">
    <w:p w:rsidR="00F25DE5" w:rsidRDefault="00F25DE5"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7D7275">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7"/>
  </w:num>
  <w:num w:numId="2">
    <w:abstractNumId w:val="9"/>
  </w:num>
  <w:num w:numId="3">
    <w:abstractNumId w:val="1"/>
  </w:num>
  <w:num w:numId="4">
    <w:abstractNumId w:val="13"/>
  </w:num>
  <w:num w:numId="5">
    <w:abstractNumId w:val="14"/>
  </w:num>
  <w:num w:numId="6">
    <w:abstractNumId w:val="5"/>
  </w:num>
  <w:num w:numId="7">
    <w:abstractNumId w:val="8"/>
  </w:num>
  <w:num w:numId="8">
    <w:abstractNumId w:val="0"/>
  </w:num>
  <w:num w:numId="9">
    <w:abstractNumId w:val="10"/>
  </w:num>
  <w:num w:numId="10">
    <w:abstractNumId w:val="3"/>
  </w:num>
  <w:num w:numId="11">
    <w:abstractNumId w:val="11"/>
  </w:num>
  <w:num w:numId="12">
    <w:abstractNumId w:val="4"/>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333"/>
    <w:rsid w:val="0001790E"/>
    <w:rsid w:val="000200F8"/>
    <w:rsid w:val="00020E82"/>
    <w:rsid w:val="00022315"/>
    <w:rsid w:val="000258AA"/>
    <w:rsid w:val="0003200C"/>
    <w:rsid w:val="0003475C"/>
    <w:rsid w:val="000348AF"/>
    <w:rsid w:val="000419A4"/>
    <w:rsid w:val="00041FF8"/>
    <w:rsid w:val="00042CB9"/>
    <w:rsid w:val="000447E1"/>
    <w:rsid w:val="000469C3"/>
    <w:rsid w:val="000559CA"/>
    <w:rsid w:val="0006162B"/>
    <w:rsid w:val="00064512"/>
    <w:rsid w:val="00066173"/>
    <w:rsid w:val="0006633E"/>
    <w:rsid w:val="000665CA"/>
    <w:rsid w:val="00066B9F"/>
    <w:rsid w:val="000760F2"/>
    <w:rsid w:val="000814EB"/>
    <w:rsid w:val="0008402C"/>
    <w:rsid w:val="00087293"/>
    <w:rsid w:val="000A00F1"/>
    <w:rsid w:val="000A1280"/>
    <w:rsid w:val="000A1324"/>
    <w:rsid w:val="000A1A34"/>
    <w:rsid w:val="000A35E8"/>
    <w:rsid w:val="000A3A3D"/>
    <w:rsid w:val="000A4669"/>
    <w:rsid w:val="000B1192"/>
    <w:rsid w:val="000B1659"/>
    <w:rsid w:val="000B2437"/>
    <w:rsid w:val="000B2860"/>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E4479"/>
    <w:rsid w:val="000E5791"/>
    <w:rsid w:val="000E68B5"/>
    <w:rsid w:val="000F3022"/>
    <w:rsid w:val="000F47EE"/>
    <w:rsid w:val="000F772F"/>
    <w:rsid w:val="00102A3B"/>
    <w:rsid w:val="00103CBC"/>
    <w:rsid w:val="001072A5"/>
    <w:rsid w:val="00107371"/>
    <w:rsid w:val="00107C6C"/>
    <w:rsid w:val="001132FC"/>
    <w:rsid w:val="001171FC"/>
    <w:rsid w:val="001201A3"/>
    <w:rsid w:val="001217B2"/>
    <w:rsid w:val="00124EE8"/>
    <w:rsid w:val="001314CF"/>
    <w:rsid w:val="001349A0"/>
    <w:rsid w:val="00136FD0"/>
    <w:rsid w:val="00140C2C"/>
    <w:rsid w:val="00140E4D"/>
    <w:rsid w:val="00142A36"/>
    <w:rsid w:val="00142DA6"/>
    <w:rsid w:val="0014394E"/>
    <w:rsid w:val="00144180"/>
    <w:rsid w:val="00151521"/>
    <w:rsid w:val="00151578"/>
    <w:rsid w:val="0015243D"/>
    <w:rsid w:val="00154C94"/>
    <w:rsid w:val="00156DF4"/>
    <w:rsid w:val="00157D63"/>
    <w:rsid w:val="00162E15"/>
    <w:rsid w:val="0016734A"/>
    <w:rsid w:val="00171D21"/>
    <w:rsid w:val="00171E47"/>
    <w:rsid w:val="00173952"/>
    <w:rsid w:val="001753FC"/>
    <w:rsid w:val="0018163E"/>
    <w:rsid w:val="00182305"/>
    <w:rsid w:val="001859C2"/>
    <w:rsid w:val="00194183"/>
    <w:rsid w:val="001A61F5"/>
    <w:rsid w:val="001A7B76"/>
    <w:rsid w:val="001B3C6B"/>
    <w:rsid w:val="001B4A4A"/>
    <w:rsid w:val="001B7415"/>
    <w:rsid w:val="001C3DB8"/>
    <w:rsid w:val="001C469C"/>
    <w:rsid w:val="001C5A3C"/>
    <w:rsid w:val="001D2508"/>
    <w:rsid w:val="001D37DA"/>
    <w:rsid w:val="001D5429"/>
    <w:rsid w:val="001D620B"/>
    <w:rsid w:val="001D7592"/>
    <w:rsid w:val="001E1D02"/>
    <w:rsid w:val="001E5C81"/>
    <w:rsid w:val="001F0266"/>
    <w:rsid w:val="001F5CD1"/>
    <w:rsid w:val="001F7907"/>
    <w:rsid w:val="00202292"/>
    <w:rsid w:val="00205402"/>
    <w:rsid w:val="00207EBC"/>
    <w:rsid w:val="00210016"/>
    <w:rsid w:val="00210347"/>
    <w:rsid w:val="00210489"/>
    <w:rsid w:val="00212CC7"/>
    <w:rsid w:val="00217058"/>
    <w:rsid w:val="00223718"/>
    <w:rsid w:val="00224A9F"/>
    <w:rsid w:val="002257AC"/>
    <w:rsid w:val="00230575"/>
    <w:rsid w:val="00230A5E"/>
    <w:rsid w:val="00231C5B"/>
    <w:rsid w:val="00232FEE"/>
    <w:rsid w:val="00235AE2"/>
    <w:rsid w:val="002369C7"/>
    <w:rsid w:val="00236F36"/>
    <w:rsid w:val="0023742C"/>
    <w:rsid w:val="00242435"/>
    <w:rsid w:val="00244545"/>
    <w:rsid w:val="00251D03"/>
    <w:rsid w:val="002531CC"/>
    <w:rsid w:val="0025372C"/>
    <w:rsid w:val="00256BB3"/>
    <w:rsid w:val="00260BA1"/>
    <w:rsid w:val="0026166E"/>
    <w:rsid w:val="00264E60"/>
    <w:rsid w:val="00264F5F"/>
    <w:rsid w:val="00265411"/>
    <w:rsid w:val="00265FF4"/>
    <w:rsid w:val="00270C21"/>
    <w:rsid w:val="00271E93"/>
    <w:rsid w:val="0027344E"/>
    <w:rsid w:val="00276515"/>
    <w:rsid w:val="002924D9"/>
    <w:rsid w:val="00293CFD"/>
    <w:rsid w:val="002951CB"/>
    <w:rsid w:val="00295A5D"/>
    <w:rsid w:val="002A3A83"/>
    <w:rsid w:val="002A75D9"/>
    <w:rsid w:val="002A7D49"/>
    <w:rsid w:val="002B4C2F"/>
    <w:rsid w:val="002B575E"/>
    <w:rsid w:val="002C0468"/>
    <w:rsid w:val="002C2CA9"/>
    <w:rsid w:val="002C744B"/>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305F3"/>
    <w:rsid w:val="00330EA6"/>
    <w:rsid w:val="00332566"/>
    <w:rsid w:val="00333F28"/>
    <w:rsid w:val="00334250"/>
    <w:rsid w:val="00336AB2"/>
    <w:rsid w:val="00343379"/>
    <w:rsid w:val="00351238"/>
    <w:rsid w:val="003535BC"/>
    <w:rsid w:val="00355DBB"/>
    <w:rsid w:val="003560B0"/>
    <w:rsid w:val="003570B0"/>
    <w:rsid w:val="003604C1"/>
    <w:rsid w:val="00361EE5"/>
    <w:rsid w:val="003652AF"/>
    <w:rsid w:val="00365482"/>
    <w:rsid w:val="003703EA"/>
    <w:rsid w:val="0037106A"/>
    <w:rsid w:val="00373F66"/>
    <w:rsid w:val="00377331"/>
    <w:rsid w:val="0038492C"/>
    <w:rsid w:val="00392CBE"/>
    <w:rsid w:val="0039491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58D7"/>
    <w:rsid w:val="003F69B3"/>
    <w:rsid w:val="00401BAD"/>
    <w:rsid w:val="00402224"/>
    <w:rsid w:val="00403987"/>
    <w:rsid w:val="004068E8"/>
    <w:rsid w:val="00410F3C"/>
    <w:rsid w:val="004146D6"/>
    <w:rsid w:val="004151B7"/>
    <w:rsid w:val="00416DEF"/>
    <w:rsid w:val="00421666"/>
    <w:rsid w:val="004223FC"/>
    <w:rsid w:val="00423C5F"/>
    <w:rsid w:val="00426489"/>
    <w:rsid w:val="00430773"/>
    <w:rsid w:val="00433BC2"/>
    <w:rsid w:val="0043708D"/>
    <w:rsid w:val="00440044"/>
    <w:rsid w:val="0044255E"/>
    <w:rsid w:val="00444773"/>
    <w:rsid w:val="00444FAA"/>
    <w:rsid w:val="00447BA9"/>
    <w:rsid w:val="00452530"/>
    <w:rsid w:val="00454390"/>
    <w:rsid w:val="004544B3"/>
    <w:rsid w:val="00462EF8"/>
    <w:rsid w:val="00464786"/>
    <w:rsid w:val="00471826"/>
    <w:rsid w:val="0047710D"/>
    <w:rsid w:val="004772AC"/>
    <w:rsid w:val="0048210E"/>
    <w:rsid w:val="004867D6"/>
    <w:rsid w:val="00486FC9"/>
    <w:rsid w:val="004909A6"/>
    <w:rsid w:val="00496409"/>
    <w:rsid w:val="00496900"/>
    <w:rsid w:val="004A40D7"/>
    <w:rsid w:val="004B105B"/>
    <w:rsid w:val="004B4AE7"/>
    <w:rsid w:val="004C75AC"/>
    <w:rsid w:val="004C7D45"/>
    <w:rsid w:val="004C7EE7"/>
    <w:rsid w:val="004D09D2"/>
    <w:rsid w:val="004D0B32"/>
    <w:rsid w:val="004D14D1"/>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25C33"/>
    <w:rsid w:val="00530F24"/>
    <w:rsid w:val="0053657C"/>
    <w:rsid w:val="005401FD"/>
    <w:rsid w:val="00541A75"/>
    <w:rsid w:val="005458AC"/>
    <w:rsid w:val="0054666C"/>
    <w:rsid w:val="005540DE"/>
    <w:rsid w:val="00554CC5"/>
    <w:rsid w:val="00555B50"/>
    <w:rsid w:val="00557CED"/>
    <w:rsid w:val="00560787"/>
    <w:rsid w:val="00563A5A"/>
    <w:rsid w:val="005676C3"/>
    <w:rsid w:val="00575463"/>
    <w:rsid w:val="00575FC5"/>
    <w:rsid w:val="005763D8"/>
    <w:rsid w:val="00576850"/>
    <w:rsid w:val="005810C0"/>
    <w:rsid w:val="005848D8"/>
    <w:rsid w:val="005850B1"/>
    <w:rsid w:val="0059359E"/>
    <w:rsid w:val="005A01B8"/>
    <w:rsid w:val="005A164D"/>
    <w:rsid w:val="005A4266"/>
    <w:rsid w:val="005A4D86"/>
    <w:rsid w:val="005B060F"/>
    <w:rsid w:val="005B2572"/>
    <w:rsid w:val="005B33EE"/>
    <w:rsid w:val="005B356B"/>
    <w:rsid w:val="005B7034"/>
    <w:rsid w:val="005C5038"/>
    <w:rsid w:val="005C5107"/>
    <w:rsid w:val="005C73CE"/>
    <w:rsid w:val="005D407A"/>
    <w:rsid w:val="005D4C76"/>
    <w:rsid w:val="005E2E59"/>
    <w:rsid w:val="005E4323"/>
    <w:rsid w:val="005E4A71"/>
    <w:rsid w:val="005F069F"/>
    <w:rsid w:val="005F0712"/>
    <w:rsid w:val="005F6C24"/>
    <w:rsid w:val="00601817"/>
    <w:rsid w:val="00603831"/>
    <w:rsid w:val="0060465E"/>
    <w:rsid w:val="006058F5"/>
    <w:rsid w:val="00615245"/>
    <w:rsid w:val="006175F3"/>
    <w:rsid w:val="00621D60"/>
    <w:rsid w:val="006222DF"/>
    <w:rsid w:val="00622E6D"/>
    <w:rsid w:val="0062607A"/>
    <w:rsid w:val="00637E9B"/>
    <w:rsid w:val="00640E61"/>
    <w:rsid w:val="006427DC"/>
    <w:rsid w:val="00647527"/>
    <w:rsid w:val="006475A8"/>
    <w:rsid w:val="00647622"/>
    <w:rsid w:val="006509BE"/>
    <w:rsid w:val="00653EBB"/>
    <w:rsid w:val="00662283"/>
    <w:rsid w:val="00672C32"/>
    <w:rsid w:val="00674F97"/>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6286"/>
    <w:rsid w:val="006B730D"/>
    <w:rsid w:val="006C0295"/>
    <w:rsid w:val="006C6274"/>
    <w:rsid w:val="006D0C94"/>
    <w:rsid w:val="006D301E"/>
    <w:rsid w:val="006D58E7"/>
    <w:rsid w:val="006D7E59"/>
    <w:rsid w:val="006E25CC"/>
    <w:rsid w:val="006E3892"/>
    <w:rsid w:val="006E7DAE"/>
    <w:rsid w:val="006F227F"/>
    <w:rsid w:val="006F66B5"/>
    <w:rsid w:val="006F7A15"/>
    <w:rsid w:val="00702A50"/>
    <w:rsid w:val="00702AB2"/>
    <w:rsid w:val="00703218"/>
    <w:rsid w:val="00705C41"/>
    <w:rsid w:val="00706C18"/>
    <w:rsid w:val="00711729"/>
    <w:rsid w:val="0071284D"/>
    <w:rsid w:val="007153C0"/>
    <w:rsid w:val="0071559E"/>
    <w:rsid w:val="00724CF4"/>
    <w:rsid w:val="00727A6B"/>
    <w:rsid w:val="00730AB7"/>
    <w:rsid w:val="0073133C"/>
    <w:rsid w:val="007346C1"/>
    <w:rsid w:val="00734BD2"/>
    <w:rsid w:val="0073594C"/>
    <w:rsid w:val="007429E8"/>
    <w:rsid w:val="00744034"/>
    <w:rsid w:val="00746CF7"/>
    <w:rsid w:val="007501BA"/>
    <w:rsid w:val="00750A20"/>
    <w:rsid w:val="0076080C"/>
    <w:rsid w:val="0076187A"/>
    <w:rsid w:val="007628A2"/>
    <w:rsid w:val="00765325"/>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B0EA1"/>
    <w:rsid w:val="007B1990"/>
    <w:rsid w:val="007B4018"/>
    <w:rsid w:val="007C143F"/>
    <w:rsid w:val="007C3D4F"/>
    <w:rsid w:val="007C574A"/>
    <w:rsid w:val="007D16E9"/>
    <w:rsid w:val="007D3C3A"/>
    <w:rsid w:val="007D4570"/>
    <w:rsid w:val="007D6CFA"/>
    <w:rsid w:val="007D7275"/>
    <w:rsid w:val="007E0434"/>
    <w:rsid w:val="007E1814"/>
    <w:rsid w:val="007E1F55"/>
    <w:rsid w:val="007E71EB"/>
    <w:rsid w:val="007E7215"/>
    <w:rsid w:val="007F06B8"/>
    <w:rsid w:val="007F0E64"/>
    <w:rsid w:val="007F1717"/>
    <w:rsid w:val="007F22ED"/>
    <w:rsid w:val="007F2BBE"/>
    <w:rsid w:val="007F363D"/>
    <w:rsid w:val="00800FC1"/>
    <w:rsid w:val="008052F2"/>
    <w:rsid w:val="00811D40"/>
    <w:rsid w:val="00815997"/>
    <w:rsid w:val="00815A7C"/>
    <w:rsid w:val="008200E2"/>
    <w:rsid w:val="008216B7"/>
    <w:rsid w:val="00822C9C"/>
    <w:rsid w:val="008262CC"/>
    <w:rsid w:val="00826406"/>
    <w:rsid w:val="00827F31"/>
    <w:rsid w:val="00834073"/>
    <w:rsid w:val="0083556F"/>
    <w:rsid w:val="00836C52"/>
    <w:rsid w:val="00837F7A"/>
    <w:rsid w:val="008416E4"/>
    <w:rsid w:val="00844797"/>
    <w:rsid w:val="00846FF3"/>
    <w:rsid w:val="0085062D"/>
    <w:rsid w:val="00866AF0"/>
    <w:rsid w:val="00870A76"/>
    <w:rsid w:val="00870DBC"/>
    <w:rsid w:val="00872725"/>
    <w:rsid w:val="00873793"/>
    <w:rsid w:val="0087682C"/>
    <w:rsid w:val="00876EA7"/>
    <w:rsid w:val="00880527"/>
    <w:rsid w:val="00882317"/>
    <w:rsid w:val="00882547"/>
    <w:rsid w:val="00883500"/>
    <w:rsid w:val="00883769"/>
    <w:rsid w:val="008864C4"/>
    <w:rsid w:val="008876D4"/>
    <w:rsid w:val="00887DC0"/>
    <w:rsid w:val="00890A2D"/>
    <w:rsid w:val="00890A59"/>
    <w:rsid w:val="00896084"/>
    <w:rsid w:val="008A1845"/>
    <w:rsid w:val="008A4584"/>
    <w:rsid w:val="008A47B7"/>
    <w:rsid w:val="008A5EA1"/>
    <w:rsid w:val="008A6411"/>
    <w:rsid w:val="008A7470"/>
    <w:rsid w:val="008A7A8E"/>
    <w:rsid w:val="008B6709"/>
    <w:rsid w:val="008B6DBA"/>
    <w:rsid w:val="008B6E24"/>
    <w:rsid w:val="008C1420"/>
    <w:rsid w:val="008C14FD"/>
    <w:rsid w:val="008C2B4B"/>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2CBB"/>
    <w:rsid w:val="00933D0E"/>
    <w:rsid w:val="009368C0"/>
    <w:rsid w:val="00940CBB"/>
    <w:rsid w:val="00941626"/>
    <w:rsid w:val="009416F0"/>
    <w:rsid w:val="00941A18"/>
    <w:rsid w:val="00944453"/>
    <w:rsid w:val="0094581C"/>
    <w:rsid w:val="0095027F"/>
    <w:rsid w:val="00951B66"/>
    <w:rsid w:val="00961867"/>
    <w:rsid w:val="00962E0A"/>
    <w:rsid w:val="009650DB"/>
    <w:rsid w:val="0096572C"/>
    <w:rsid w:val="009704F1"/>
    <w:rsid w:val="00972298"/>
    <w:rsid w:val="00981D9A"/>
    <w:rsid w:val="00983F99"/>
    <w:rsid w:val="009845B8"/>
    <w:rsid w:val="0098564D"/>
    <w:rsid w:val="00986852"/>
    <w:rsid w:val="00991BE8"/>
    <w:rsid w:val="009A0180"/>
    <w:rsid w:val="009A70BE"/>
    <w:rsid w:val="009B6D27"/>
    <w:rsid w:val="009B756F"/>
    <w:rsid w:val="009B7AEF"/>
    <w:rsid w:val="009C0234"/>
    <w:rsid w:val="009C3625"/>
    <w:rsid w:val="009C3E02"/>
    <w:rsid w:val="009C3EC5"/>
    <w:rsid w:val="009C4BA8"/>
    <w:rsid w:val="009C5AEE"/>
    <w:rsid w:val="009C73D1"/>
    <w:rsid w:val="009D2A26"/>
    <w:rsid w:val="009D2FD4"/>
    <w:rsid w:val="009D6F7F"/>
    <w:rsid w:val="009D7C70"/>
    <w:rsid w:val="009E097C"/>
    <w:rsid w:val="009E293D"/>
    <w:rsid w:val="009E7C71"/>
    <w:rsid w:val="009F1CF1"/>
    <w:rsid w:val="009F23E0"/>
    <w:rsid w:val="009F2D41"/>
    <w:rsid w:val="009F30F3"/>
    <w:rsid w:val="00A0195E"/>
    <w:rsid w:val="00A0468D"/>
    <w:rsid w:val="00A05B71"/>
    <w:rsid w:val="00A05F04"/>
    <w:rsid w:val="00A063ED"/>
    <w:rsid w:val="00A06A1D"/>
    <w:rsid w:val="00A11554"/>
    <w:rsid w:val="00A15A24"/>
    <w:rsid w:val="00A16630"/>
    <w:rsid w:val="00A201B2"/>
    <w:rsid w:val="00A22A7F"/>
    <w:rsid w:val="00A23A37"/>
    <w:rsid w:val="00A279A2"/>
    <w:rsid w:val="00A3465E"/>
    <w:rsid w:val="00A35C78"/>
    <w:rsid w:val="00A37781"/>
    <w:rsid w:val="00A40EC0"/>
    <w:rsid w:val="00A42865"/>
    <w:rsid w:val="00A46617"/>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76F0"/>
    <w:rsid w:val="00AA7699"/>
    <w:rsid w:val="00AA79D2"/>
    <w:rsid w:val="00AB090E"/>
    <w:rsid w:val="00AB1070"/>
    <w:rsid w:val="00AB16B1"/>
    <w:rsid w:val="00AB3A1D"/>
    <w:rsid w:val="00AB409B"/>
    <w:rsid w:val="00AB605E"/>
    <w:rsid w:val="00AB6A0B"/>
    <w:rsid w:val="00AC03FA"/>
    <w:rsid w:val="00AD0B6E"/>
    <w:rsid w:val="00AD1762"/>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B00330"/>
    <w:rsid w:val="00B022ED"/>
    <w:rsid w:val="00B027D0"/>
    <w:rsid w:val="00B2048E"/>
    <w:rsid w:val="00B21E6C"/>
    <w:rsid w:val="00B24DFD"/>
    <w:rsid w:val="00B25DEB"/>
    <w:rsid w:val="00B30715"/>
    <w:rsid w:val="00B311CC"/>
    <w:rsid w:val="00B3560E"/>
    <w:rsid w:val="00B35FC0"/>
    <w:rsid w:val="00B36E50"/>
    <w:rsid w:val="00B3720C"/>
    <w:rsid w:val="00B37C53"/>
    <w:rsid w:val="00B42EE0"/>
    <w:rsid w:val="00B42FCE"/>
    <w:rsid w:val="00B44104"/>
    <w:rsid w:val="00B46104"/>
    <w:rsid w:val="00B468AA"/>
    <w:rsid w:val="00B52CCA"/>
    <w:rsid w:val="00B56219"/>
    <w:rsid w:val="00B619B6"/>
    <w:rsid w:val="00B63EBD"/>
    <w:rsid w:val="00B70071"/>
    <w:rsid w:val="00B720D6"/>
    <w:rsid w:val="00B74E80"/>
    <w:rsid w:val="00B760A2"/>
    <w:rsid w:val="00B8110E"/>
    <w:rsid w:val="00B825D5"/>
    <w:rsid w:val="00B837C8"/>
    <w:rsid w:val="00B8465A"/>
    <w:rsid w:val="00B869B8"/>
    <w:rsid w:val="00B90D19"/>
    <w:rsid w:val="00B9260D"/>
    <w:rsid w:val="00B93699"/>
    <w:rsid w:val="00B959C8"/>
    <w:rsid w:val="00BA7E9D"/>
    <w:rsid w:val="00BB16C9"/>
    <w:rsid w:val="00BB3A2E"/>
    <w:rsid w:val="00BB4432"/>
    <w:rsid w:val="00BB6C05"/>
    <w:rsid w:val="00BB778D"/>
    <w:rsid w:val="00BC17B1"/>
    <w:rsid w:val="00BC3810"/>
    <w:rsid w:val="00BC6D6D"/>
    <w:rsid w:val="00BD17EF"/>
    <w:rsid w:val="00BF39AC"/>
    <w:rsid w:val="00BF4677"/>
    <w:rsid w:val="00BF653A"/>
    <w:rsid w:val="00C00FEA"/>
    <w:rsid w:val="00C069AD"/>
    <w:rsid w:val="00C071A2"/>
    <w:rsid w:val="00C07F27"/>
    <w:rsid w:val="00C16D62"/>
    <w:rsid w:val="00C20AF5"/>
    <w:rsid w:val="00C21D3A"/>
    <w:rsid w:val="00C24847"/>
    <w:rsid w:val="00C3238C"/>
    <w:rsid w:val="00C3308E"/>
    <w:rsid w:val="00C374EF"/>
    <w:rsid w:val="00C37E01"/>
    <w:rsid w:val="00C429C6"/>
    <w:rsid w:val="00C443C5"/>
    <w:rsid w:val="00C44822"/>
    <w:rsid w:val="00C46B14"/>
    <w:rsid w:val="00C554CD"/>
    <w:rsid w:val="00C568A2"/>
    <w:rsid w:val="00C61B97"/>
    <w:rsid w:val="00C61E9E"/>
    <w:rsid w:val="00C65649"/>
    <w:rsid w:val="00C70818"/>
    <w:rsid w:val="00C74A8A"/>
    <w:rsid w:val="00C76FDB"/>
    <w:rsid w:val="00C77953"/>
    <w:rsid w:val="00C77BFB"/>
    <w:rsid w:val="00C86D2A"/>
    <w:rsid w:val="00C87D28"/>
    <w:rsid w:val="00C87ED3"/>
    <w:rsid w:val="00C9063E"/>
    <w:rsid w:val="00C9293E"/>
    <w:rsid w:val="00C952DA"/>
    <w:rsid w:val="00C956CF"/>
    <w:rsid w:val="00C95CEA"/>
    <w:rsid w:val="00CA234B"/>
    <w:rsid w:val="00CA42C7"/>
    <w:rsid w:val="00CA63D5"/>
    <w:rsid w:val="00CA73C3"/>
    <w:rsid w:val="00CB0A11"/>
    <w:rsid w:val="00CB34AD"/>
    <w:rsid w:val="00CB3EBD"/>
    <w:rsid w:val="00CB64EE"/>
    <w:rsid w:val="00CB7651"/>
    <w:rsid w:val="00CC21EB"/>
    <w:rsid w:val="00CC22EA"/>
    <w:rsid w:val="00CC265B"/>
    <w:rsid w:val="00CC4514"/>
    <w:rsid w:val="00CC6F6E"/>
    <w:rsid w:val="00CD50A4"/>
    <w:rsid w:val="00CD54F2"/>
    <w:rsid w:val="00CD6475"/>
    <w:rsid w:val="00CE0385"/>
    <w:rsid w:val="00CE0540"/>
    <w:rsid w:val="00CE47F1"/>
    <w:rsid w:val="00CE4938"/>
    <w:rsid w:val="00CE5072"/>
    <w:rsid w:val="00CE55BE"/>
    <w:rsid w:val="00CE6E03"/>
    <w:rsid w:val="00CF32E3"/>
    <w:rsid w:val="00CF39CA"/>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66F1"/>
    <w:rsid w:val="00D70B12"/>
    <w:rsid w:val="00D71EC2"/>
    <w:rsid w:val="00D72C1F"/>
    <w:rsid w:val="00D75E63"/>
    <w:rsid w:val="00D76954"/>
    <w:rsid w:val="00D83CB5"/>
    <w:rsid w:val="00D86BC7"/>
    <w:rsid w:val="00D907A5"/>
    <w:rsid w:val="00D90F09"/>
    <w:rsid w:val="00D93F97"/>
    <w:rsid w:val="00DA2148"/>
    <w:rsid w:val="00DA3ECA"/>
    <w:rsid w:val="00DA4EFA"/>
    <w:rsid w:val="00DA5944"/>
    <w:rsid w:val="00DA6B05"/>
    <w:rsid w:val="00DB019B"/>
    <w:rsid w:val="00DB472B"/>
    <w:rsid w:val="00DB678F"/>
    <w:rsid w:val="00DB694B"/>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74D9"/>
    <w:rsid w:val="00E047EC"/>
    <w:rsid w:val="00E07631"/>
    <w:rsid w:val="00E12592"/>
    <w:rsid w:val="00E14E6E"/>
    <w:rsid w:val="00E25C22"/>
    <w:rsid w:val="00E3335B"/>
    <w:rsid w:val="00E33A86"/>
    <w:rsid w:val="00E33D0F"/>
    <w:rsid w:val="00E34AC9"/>
    <w:rsid w:val="00E362C0"/>
    <w:rsid w:val="00E366BB"/>
    <w:rsid w:val="00E371AC"/>
    <w:rsid w:val="00E429F8"/>
    <w:rsid w:val="00E434EA"/>
    <w:rsid w:val="00E455FC"/>
    <w:rsid w:val="00E46233"/>
    <w:rsid w:val="00E50DBA"/>
    <w:rsid w:val="00E623BE"/>
    <w:rsid w:val="00E6287C"/>
    <w:rsid w:val="00E65707"/>
    <w:rsid w:val="00E67059"/>
    <w:rsid w:val="00E70ECD"/>
    <w:rsid w:val="00E71347"/>
    <w:rsid w:val="00E73184"/>
    <w:rsid w:val="00E76D47"/>
    <w:rsid w:val="00E8213C"/>
    <w:rsid w:val="00E902B3"/>
    <w:rsid w:val="00E922C7"/>
    <w:rsid w:val="00E94404"/>
    <w:rsid w:val="00E94A5D"/>
    <w:rsid w:val="00E94AC2"/>
    <w:rsid w:val="00E955A2"/>
    <w:rsid w:val="00E96DEE"/>
    <w:rsid w:val="00E97605"/>
    <w:rsid w:val="00EA2105"/>
    <w:rsid w:val="00EA421A"/>
    <w:rsid w:val="00EA7C3E"/>
    <w:rsid w:val="00EB0706"/>
    <w:rsid w:val="00EB3390"/>
    <w:rsid w:val="00EB52BB"/>
    <w:rsid w:val="00EB5F94"/>
    <w:rsid w:val="00EB62F1"/>
    <w:rsid w:val="00EC48AB"/>
    <w:rsid w:val="00EC7458"/>
    <w:rsid w:val="00ED1736"/>
    <w:rsid w:val="00ED50D7"/>
    <w:rsid w:val="00ED5F09"/>
    <w:rsid w:val="00ED74A0"/>
    <w:rsid w:val="00ED76BF"/>
    <w:rsid w:val="00EE1036"/>
    <w:rsid w:val="00EE11DF"/>
    <w:rsid w:val="00EF279D"/>
    <w:rsid w:val="00EF70BB"/>
    <w:rsid w:val="00EF7973"/>
    <w:rsid w:val="00F03411"/>
    <w:rsid w:val="00F03EBC"/>
    <w:rsid w:val="00F06CE3"/>
    <w:rsid w:val="00F108EE"/>
    <w:rsid w:val="00F15067"/>
    <w:rsid w:val="00F15C86"/>
    <w:rsid w:val="00F1644F"/>
    <w:rsid w:val="00F16E86"/>
    <w:rsid w:val="00F20630"/>
    <w:rsid w:val="00F25DE5"/>
    <w:rsid w:val="00F26D49"/>
    <w:rsid w:val="00F27F43"/>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95DE1"/>
    <w:rsid w:val="00FA1A70"/>
    <w:rsid w:val="00FA37F2"/>
    <w:rsid w:val="00FA39EE"/>
    <w:rsid w:val="00FB2B84"/>
    <w:rsid w:val="00FB4B7A"/>
    <w:rsid w:val="00FB5325"/>
    <w:rsid w:val="00FB5B23"/>
    <w:rsid w:val="00FB65F4"/>
    <w:rsid w:val="00FB6611"/>
    <w:rsid w:val="00FB6992"/>
    <w:rsid w:val="00FC0FAC"/>
    <w:rsid w:val="00FC4A38"/>
    <w:rsid w:val="00FC58E8"/>
    <w:rsid w:val="00FC6149"/>
    <w:rsid w:val="00FD0742"/>
    <w:rsid w:val="00FD1F26"/>
    <w:rsid w:val="00FD5F1F"/>
    <w:rsid w:val="00FD6C7F"/>
    <w:rsid w:val="00FE34FC"/>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2C5B"/>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styleId="Debesliotekstas">
    <w:name w:val="Balloon Text"/>
    <w:basedOn w:val="prastasis"/>
    <w:link w:val="DebesliotekstasDiagrama"/>
    <w:uiPriority w:val="99"/>
    <w:semiHidden/>
    <w:unhideWhenUsed/>
    <w:rsid w:val="007D72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7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38E0-0F1B-4FD2-9415-041F5841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6228</Words>
  <Characters>3551</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2024-02-08T07:30:00Z</cp:lastPrinted>
  <dcterms:created xsi:type="dcterms:W3CDTF">2024-02-08T07:31:00Z</dcterms:created>
  <dcterms:modified xsi:type="dcterms:W3CDTF">2024-02-08T07:31:00Z</dcterms:modified>
</cp:coreProperties>
</file>