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692F63" w14:textId="77777777" w:rsidR="005B79F3" w:rsidRPr="00980D5B" w:rsidRDefault="005B79F3" w:rsidP="005B79F3">
      <w:pPr>
        <w:jc w:val="center"/>
        <w:rPr>
          <w:b/>
          <w:sz w:val="24"/>
          <w:szCs w:val="24"/>
          <w:lang w:val="en-US"/>
        </w:rPr>
      </w:pPr>
      <w:bookmarkStart w:id="0" w:name="_GoBack"/>
      <w:bookmarkEnd w:id="0"/>
      <w:r w:rsidRPr="00980D5B">
        <w:rPr>
          <w:b/>
          <w:sz w:val="24"/>
          <w:szCs w:val="24"/>
          <w:lang w:val="en-US"/>
        </w:rPr>
        <w:t>AIŠKINAMASIS RAŠTAS</w:t>
      </w:r>
    </w:p>
    <w:p w14:paraId="454B9745" w14:textId="77777777" w:rsidR="005B79F3" w:rsidRPr="00243DA7" w:rsidRDefault="005B79F3" w:rsidP="005B79F3">
      <w:pPr>
        <w:jc w:val="center"/>
        <w:rPr>
          <w:sz w:val="24"/>
          <w:szCs w:val="24"/>
        </w:rPr>
      </w:pPr>
      <w:r w:rsidRPr="00090ECC">
        <w:rPr>
          <w:b/>
          <w:sz w:val="24"/>
          <w:szCs w:val="24"/>
          <w:lang w:val="en-US"/>
        </w:rPr>
        <w:t>PRIE SAVIVALDYBĖS TARYBOS SPRENDIMO “</w:t>
      </w:r>
      <w:r w:rsidRPr="00090ECC">
        <w:rPr>
          <w:b/>
          <w:caps/>
          <w:sz w:val="24"/>
          <w:szCs w:val="24"/>
        </w:rPr>
        <w:t xml:space="preserve"> </w:t>
      </w:r>
      <w:r w:rsidRPr="00E25CC3">
        <w:rPr>
          <w:b/>
          <w:caps/>
          <w:sz w:val="24"/>
          <w:szCs w:val="24"/>
        </w:rPr>
        <w:t>DĖL SUTIKIMO PERLEISTI VALSTYBINĖS ŽEMĖS NUOMOS TEISĘ</w:t>
      </w:r>
      <w:r w:rsidRPr="00090ECC">
        <w:rPr>
          <w:b/>
          <w:caps/>
          <w:sz w:val="24"/>
          <w:szCs w:val="24"/>
        </w:rPr>
        <w:t xml:space="preserve">“ </w:t>
      </w:r>
      <w:r w:rsidRPr="00090ECC">
        <w:rPr>
          <w:b/>
          <w:sz w:val="24"/>
          <w:szCs w:val="24"/>
          <w:lang w:val="en-US"/>
        </w:rPr>
        <w:t>PROJEKTO</w:t>
      </w:r>
    </w:p>
    <w:p w14:paraId="7FF715A4" w14:textId="77777777" w:rsidR="005B79F3" w:rsidRDefault="005B79F3" w:rsidP="005B79F3"/>
    <w:p w14:paraId="45064424" w14:textId="77777777" w:rsidR="005B79F3" w:rsidRDefault="005B79F3" w:rsidP="005B79F3"/>
    <w:p w14:paraId="1C70F3D2" w14:textId="77777777" w:rsidR="005B79F3" w:rsidRPr="00E02DB4" w:rsidRDefault="005B79F3" w:rsidP="005B79F3">
      <w:pPr>
        <w:pStyle w:val="Sraopastraipa"/>
        <w:numPr>
          <w:ilvl w:val="0"/>
          <w:numId w:val="1"/>
        </w:numPr>
        <w:jc w:val="both"/>
        <w:rPr>
          <w:b/>
          <w:sz w:val="24"/>
          <w:szCs w:val="24"/>
        </w:rPr>
      </w:pPr>
      <w:r w:rsidRPr="00E02DB4">
        <w:rPr>
          <w:b/>
          <w:sz w:val="24"/>
          <w:szCs w:val="24"/>
        </w:rPr>
        <w:t>Parengto projekto tikslai ir uždaviniai.</w:t>
      </w:r>
    </w:p>
    <w:p w14:paraId="3446717E" w14:textId="1979E091" w:rsidR="005B79F3" w:rsidRPr="00E02DB4" w:rsidRDefault="005B79F3" w:rsidP="005B79F3">
      <w:pPr>
        <w:pStyle w:val="Sraopastraipa"/>
        <w:ind w:left="0" w:firstLine="709"/>
        <w:jc w:val="both"/>
        <w:rPr>
          <w:bCs/>
          <w:sz w:val="24"/>
          <w:szCs w:val="24"/>
          <w:lang w:val="en-US"/>
        </w:rPr>
      </w:pPr>
      <w:r w:rsidRPr="00E02DB4">
        <w:rPr>
          <w:bCs/>
          <w:sz w:val="24"/>
          <w:szCs w:val="24"/>
          <w:lang w:val="en-US"/>
        </w:rPr>
        <w:t>Šio sprendimo projekto tikslas – fiziniam asmeniui duoti sutikimą perleisti valstybinės žemės sklypo (jo dalies) nuomos teisę, perleidžiamam fizinio asmens nuosavybės teise turim</w:t>
      </w:r>
      <w:r w:rsidR="00636EE7">
        <w:rPr>
          <w:bCs/>
          <w:sz w:val="24"/>
          <w:szCs w:val="24"/>
          <w:lang w:val="en-US"/>
        </w:rPr>
        <w:t>a</w:t>
      </w:r>
      <w:r w:rsidRPr="00E02DB4">
        <w:rPr>
          <w:bCs/>
          <w:sz w:val="24"/>
          <w:szCs w:val="24"/>
          <w:lang w:val="en-US"/>
        </w:rPr>
        <w:t>m statiniui ar įrenginiui (jo daliai) eksploatuoti</w:t>
      </w:r>
      <w:r w:rsidRPr="00E02DB4">
        <w:rPr>
          <w:bCs/>
          <w:sz w:val="24"/>
          <w:szCs w:val="24"/>
        </w:rPr>
        <w:t>.</w:t>
      </w:r>
    </w:p>
    <w:p w14:paraId="0D7CBD14" w14:textId="77777777" w:rsidR="005B79F3" w:rsidRPr="00E02DB4" w:rsidRDefault="005B79F3" w:rsidP="005B79F3">
      <w:pPr>
        <w:pStyle w:val="Sraopastraipa"/>
        <w:ind w:left="0" w:firstLine="1069"/>
        <w:jc w:val="both"/>
        <w:rPr>
          <w:bCs/>
          <w:sz w:val="24"/>
          <w:szCs w:val="24"/>
          <w:lang w:val="en-US"/>
        </w:rPr>
      </w:pPr>
    </w:p>
    <w:p w14:paraId="056E54A1" w14:textId="77777777" w:rsidR="005B79F3" w:rsidRPr="00E02DB4" w:rsidRDefault="005B79F3" w:rsidP="005B79F3">
      <w:pPr>
        <w:ind w:firstLine="709"/>
        <w:jc w:val="both"/>
        <w:rPr>
          <w:b/>
          <w:sz w:val="24"/>
          <w:szCs w:val="24"/>
          <w:lang w:val="en-US"/>
        </w:rPr>
      </w:pPr>
      <w:r w:rsidRPr="00E02DB4">
        <w:rPr>
          <w:b/>
          <w:sz w:val="24"/>
          <w:szCs w:val="24"/>
        </w:rPr>
        <w:t>2. </w:t>
      </w:r>
      <w:r w:rsidRPr="00E02DB4">
        <w:rPr>
          <w:b/>
          <w:bCs/>
          <w:sz w:val="24"/>
          <w:szCs w:val="24"/>
        </w:rPr>
        <w:t xml:space="preserve"> Projekte aptartų klausimų teisinis reglamentavimas.</w:t>
      </w:r>
    </w:p>
    <w:p w14:paraId="74B145FA" w14:textId="5415B150" w:rsidR="005B79F3" w:rsidRPr="00E02DB4" w:rsidRDefault="005B79F3" w:rsidP="005B79F3">
      <w:pPr>
        <w:ind w:firstLine="709"/>
        <w:jc w:val="both"/>
        <w:rPr>
          <w:sz w:val="24"/>
          <w:szCs w:val="24"/>
        </w:rPr>
      </w:pPr>
      <w:r w:rsidRPr="00E02DB4">
        <w:rPr>
          <w:sz w:val="24"/>
          <w:szCs w:val="24"/>
        </w:rPr>
        <w:t>Klaipėdos miesto savivaldybė patikėjimo teise valdo 26,6398 ha valstybinės žemės sklypą (kadastro Nr. 2101/0039:397, unikalus Nr. 2101-00</w:t>
      </w:r>
      <w:r w:rsidR="00B77F46">
        <w:rPr>
          <w:sz w:val="24"/>
          <w:szCs w:val="24"/>
        </w:rPr>
        <w:t>39</w:t>
      </w:r>
      <w:r w:rsidR="00262EEB">
        <w:rPr>
          <w:sz w:val="24"/>
          <w:szCs w:val="24"/>
        </w:rPr>
        <w:t>-0</w:t>
      </w:r>
      <w:r w:rsidR="00B77F46">
        <w:rPr>
          <w:sz w:val="24"/>
          <w:szCs w:val="24"/>
        </w:rPr>
        <w:t>397</w:t>
      </w:r>
      <w:r w:rsidRPr="00E02DB4">
        <w:rPr>
          <w:sz w:val="24"/>
          <w:szCs w:val="24"/>
        </w:rPr>
        <w:t>), esantį Klaipėdos g. 3, Klaipėdoje.</w:t>
      </w:r>
    </w:p>
    <w:p w14:paraId="4FD68F71" w14:textId="77777777" w:rsidR="005B79F3" w:rsidRPr="00E02DB4" w:rsidRDefault="005B79F3" w:rsidP="005B79F3">
      <w:pPr>
        <w:ind w:firstLine="720"/>
        <w:jc w:val="both"/>
        <w:rPr>
          <w:color w:val="000000"/>
          <w:sz w:val="24"/>
          <w:szCs w:val="24"/>
          <w:lang w:eastAsia="lt-LT"/>
        </w:rPr>
      </w:pPr>
      <w:r w:rsidRPr="00E02DB4">
        <w:rPr>
          <w:sz w:val="24"/>
          <w:szCs w:val="24"/>
        </w:rPr>
        <w:t xml:space="preserve">Lietuvos Respublikos vietos savivaldos įstatymo 15 straipsnio 2 dalies </w:t>
      </w:r>
      <w:r w:rsidRPr="00E02DB4">
        <w:rPr>
          <w:color w:val="000000"/>
          <w:sz w:val="24"/>
          <w:szCs w:val="24"/>
          <w:lang w:eastAsia="lt-LT"/>
        </w:rPr>
        <w:t>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p>
    <w:p w14:paraId="7549B332" w14:textId="77777777" w:rsidR="005B79F3" w:rsidRPr="00E02DB4" w:rsidRDefault="005B79F3" w:rsidP="005B79F3">
      <w:pPr>
        <w:ind w:firstLine="720"/>
        <w:jc w:val="both"/>
        <w:rPr>
          <w:color w:val="000000"/>
          <w:sz w:val="24"/>
          <w:szCs w:val="24"/>
          <w:lang w:eastAsia="lt-LT"/>
        </w:rPr>
      </w:pPr>
      <w:r w:rsidRPr="00E02DB4">
        <w:rPr>
          <w:color w:val="000000"/>
          <w:sz w:val="24"/>
          <w:szCs w:val="24"/>
          <w:lang w:eastAsia="lt-LT"/>
        </w:rPr>
        <w:t xml:space="preserve">Lietuvos Respublikos civilinio kodekso 6.394 straipsnio 1 dalyje nurodyta, kad </w:t>
      </w:r>
      <w:r w:rsidRPr="00E02DB4">
        <w:rPr>
          <w:sz w:val="24"/>
          <w:szCs w:val="24"/>
        </w:rPr>
        <w:t>pagal pastato, įrenginio ar kitokio nekilnojamojo daikto pirkimo–pardavimo sutartį pirkėjui kartu su nuosavybės teise į tą daiktą pardavėjas perduoda ir šio straipsnio 2 ir 3 dalyse nurodytos teises į tą žemės sklypo dalį, kurią tas daiktas užima ir kuri būtina jam naudoti pagal paskirtį</w:t>
      </w:r>
      <w:r w:rsidRPr="00E02DB4">
        <w:rPr>
          <w:color w:val="000000"/>
          <w:sz w:val="24"/>
          <w:szCs w:val="24"/>
          <w:lang w:eastAsia="lt-LT"/>
        </w:rPr>
        <w:t>.</w:t>
      </w:r>
    </w:p>
    <w:p w14:paraId="276C7A81" w14:textId="77777777" w:rsidR="005B79F3" w:rsidRPr="00E02DB4" w:rsidRDefault="005B79F3" w:rsidP="005B79F3">
      <w:pPr>
        <w:ind w:firstLine="720"/>
        <w:jc w:val="both"/>
        <w:rPr>
          <w:color w:val="000000"/>
          <w:sz w:val="24"/>
          <w:szCs w:val="24"/>
          <w:lang w:eastAsia="lt-LT"/>
        </w:rPr>
      </w:pPr>
      <w:r w:rsidRPr="00E02DB4">
        <w:rPr>
          <w:color w:val="000000"/>
          <w:sz w:val="24"/>
          <w:szCs w:val="24"/>
          <w:lang w:eastAsia="lt-LT"/>
        </w:rPr>
        <w:t xml:space="preserve">Lietuvos Respublikos civilinio kodekso 6.394 straipsnio 3 dalyje nurodyta, kad </w:t>
      </w:r>
      <w:r w:rsidRPr="00E02DB4">
        <w:rPr>
          <w:sz w:val="24"/>
          <w:szCs w:val="24"/>
        </w:rPr>
        <w:t>jeigu nekilnojamojo daikto savininkas nėra žemės sklypo, kuriame tas daiktas yra, savininkas, tai nekilnojamąjį daiktą jis gali parduoti be žemės sklypo savininko sutikimo tik tuo atveju, jeigu tai neprieštarauja įstatymų ir (ar) sutarties nustatytoms to žemės sklypo naudojimo sąlygoms. Kai toks nekilnojamasis daiktas parduodamas, pirkėjas įgyja teisę naudotis atitinkama žemės sklypo dalimi tokiomis pat sąlygomis kaip nekilnojamojo daikto pardavėjas</w:t>
      </w:r>
    </w:p>
    <w:p w14:paraId="07A46BBA" w14:textId="77777777" w:rsidR="005B79F3" w:rsidRPr="00E02DB4" w:rsidRDefault="005B79F3" w:rsidP="005B79F3">
      <w:pPr>
        <w:ind w:firstLine="567"/>
        <w:jc w:val="both"/>
        <w:rPr>
          <w:color w:val="000000"/>
          <w:sz w:val="24"/>
          <w:szCs w:val="24"/>
          <w:lang w:eastAsia="lt-LT"/>
        </w:rPr>
      </w:pPr>
      <w:r w:rsidRPr="00E02DB4">
        <w:rPr>
          <w:sz w:val="24"/>
          <w:szCs w:val="24"/>
          <w:lang w:eastAsia="lt-LT"/>
        </w:rPr>
        <w:t>Naudojamų kitos paskirties valstybinės žemės sklypų nuomos taisyklių, patvirtintų Lietuvos Respublikos Vyriausybės 1999 m. kovo 9 d. nutarimu Nr. 260 „Dėl naudojamų kitos paskirties valstybinės žemės sklypų pardavimo ir nuomos“</w:t>
      </w:r>
      <w:r w:rsidRPr="00E02DB4">
        <w:rPr>
          <w:caps/>
          <w:sz w:val="24"/>
          <w:szCs w:val="24"/>
          <w:lang w:eastAsia="lt-LT"/>
        </w:rPr>
        <w:t>,</w:t>
      </w:r>
      <w:r w:rsidRPr="00E02DB4">
        <w:rPr>
          <w:sz w:val="24"/>
          <w:szCs w:val="24"/>
          <w:lang w:eastAsia="lt-LT"/>
        </w:rPr>
        <w:t xml:space="preserve"> 45 punkte nurodyta, kad </w:t>
      </w:r>
      <w:r>
        <w:rPr>
          <w:color w:val="000000"/>
          <w:sz w:val="24"/>
          <w:szCs w:val="24"/>
          <w:lang w:eastAsia="lt-LT"/>
        </w:rPr>
        <w:t>ž</w:t>
      </w:r>
      <w:r w:rsidRPr="00E02DB4">
        <w:rPr>
          <w:color w:val="000000"/>
          <w:sz w:val="24"/>
          <w:szCs w:val="24"/>
          <w:lang w:eastAsia="lt-LT"/>
        </w:rPr>
        <w:t xml:space="preserve">emės nuomos teisė į valstybinės žemės sklypą ar jo dalį gali būti perleidžiama kitiems asmenims tik tais atvejais, kai perleidžiami išnuomotame valstybinės žemės sklype esantys statiniai ar įrenginiai (jų dalys), ir tik kai </w:t>
      </w:r>
      <w:bookmarkStart w:id="1" w:name="_Hlk157695015"/>
      <w:r w:rsidRPr="00E02DB4">
        <w:rPr>
          <w:color w:val="000000"/>
          <w:sz w:val="24"/>
          <w:szCs w:val="24"/>
          <w:lang w:eastAsia="lt-LT"/>
        </w:rPr>
        <w:t>valstybinės žemės sklypo nuomininkas tinkamai vykdo pagal nuomos sutartį prisiimtus įsipareigojimus</w:t>
      </w:r>
      <w:bookmarkEnd w:id="1"/>
      <w:r w:rsidRPr="00E02DB4">
        <w:rPr>
          <w:color w:val="000000"/>
          <w:sz w:val="24"/>
          <w:szCs w:val="24"/>
          <w:lang w:eastAsia="lt-LT"/>
        </w:rPr>
        <w:t>. Jeigu perleidžiamiems statiniams ar įrenginiams (jų dalims) eksploatuoti reikia ne viso išnuomoto</w:t>
      </w:r>
      <w:r w:rsidRPr="00E02DB4">
        <w:rPr>
          <w:b/>
          <w:bCs/>
          <w:color w:val="000000"/>
          <w:sz w:val="24"/>
          <w:szCs w:val="24"/>
          <w:lang w:eastAsia="lt-LT"/>
        </w:rPr>
        <w:t> </w:t>
      </w:r>
      <w:r w:rsidRPr="00E02DB4">
        <w:rPr>
          <w:color w:val="000000"/>
          <w:sz w:val="24"/>
          <w:szCs w:val="24"/>
          <w:lang w:eastAsia="lt-LT"/>
        </w:rPr>
        <w:t>valstybinės žemės sklypo, žemės sklypo dalies, kurios nuomos teisė perleidžiama, dydis nustatomas pagal Taisyklių 7 ir 8 punktų nuostatas. Pateikti valstybinės žemės nuomotojui žemės sklypo planą, kuriame pagal Taisyklių 8 punktą būtų išskirta perleidžiamam statiniui ar įrenginiui eksploatuoti reikalinga valstybinės</w:t>
      </w:r>
      <w:r w:rsidRPr="00E02DB4">
        <w:rPr>
          <w:b/>
          <w:bCs/>
          <w:color w:val="000000"/>
          <w:sz w:val="24"/>
          <w:szCs w:val="24"/>
          <w:lang w:eastAsia="lt-LT"/>
        </w:rPr>
        <w:t> </w:t>
      </w:r>
      <w:r w:rsidRPr="00E02DB4">
        <w:rPr>
          <w:color w:val="000000"/>
          <w:sz w:val="24"/>
          <w:szCs w:val="24"/>
          <w:lang w:eastAsia="lt-LT"/>
        </w:rPr>
        <w:t>žemės sklypo dalis, kurios nuomos teisę prašoma perleisti kartu su statiniu ar įrenginiu, įpareigojamas valstybinės žemės nuomininkas (jeigu pagal pridėtą prie valstybinės žemės nuomos sutarties žemės sklypo planą ši valstybinės žemės sklypo dalis negali būti nustatyta).</w:t>
      </w:r>
    </w:p>
    <w:p w14:paraId="49C56F46" w14:textId="77777777" w:rsidR="005B79F3" w:rsidRPr="00656B7C" w:rsidRDefault="005B79F3" w:rsidP="005B79F3">
      <w:pPr>
        <w:ind w:firstLine="567"/>
        <w:jc w:val="both"/>
        <w:rPr>
          <w:color w:val="000000"/>
          <w:sz w:val="24"/>
          <w:szCs w:val="24"/>
          <w:lang w:eastAsia="lt-LT"/>
        </w:rPr>
      </w:pPr>
      <w:r w:rsidRPr="00656B7C">
        <w:rPr>
          <w:color w:val="000000"/>
          <w:sz w:val="24"/>
          <w:szCs w:val="24"/>
          <w:lang w:eastAsia="lt-LT"/>
        </w:rPr>
        <w:t>Gavus nuomininko prašymą perleisti</w:t>
      </w:r>
      <w:r w:rsidRPr="00E02DB4">
        <w:rPr>
          <w:color w:val="000000"/>
          <w:sz w:val="24"/>
          <w:szCs w:val="24"/>
          <w:lang w:eastAsia="lt-LT"/>
        </w:rPr>
        <w:t xml:space="preserve"> </w:t>
      </w:r>
      <w:r w:rsidRPr="00656B7C">
        <w:rPr>
          <w:b/>
          <w:bCs/>
          <w:color w:val="000000"/>
          <w:sz w:val="24"/>
          <w:szCs w:val="24"/>
          <w:lang w:eastAsia="lt-LT"/>
        </w:rPr>
        <w:t> </w:t>
      </w:r>
      <w:r w:rsidRPr="00656B7C">
        <w:rPr>
          <w:color w:val="000000"/>
          <w:sz w:val="24"/>
          <w:szCs w:val="24"/>
          <w:lang w:eastAsia="lt-LT"/>
        </w:rPr>
        <w:t>žemės nuomos teisę į visą valstybinės žemės sklypą, atliekamas faktinių duomenų patikrinimas vietoje įvertinti, ar valstybinės žemės sklype esantys statiniai ir (ar) įrenginiai yra tinkami naudoti ir yra naudojami pagal Nekilnojamojo turto registre įregistruotą jų tiesioginę paskirtį</w:t>
      </w:r>
      <w:r w:rsidRPr="00656B7C">
        <w:rPr>
          <w:b/>
          <w:bCs/>
          <w:color w:val="000000"/>
          <w:sz w:val="24"/>
          <w:szCs w:val="24"/>
          <w:lang w:eastAsia="lt-LT"/>
        </w:rPr>
        <w:t>.</w:t>
      </w:r>
      <w:r w:rsidRPr="00656B7C">
        <w:rPr>
          <w:color w:val="000000"/>
          <w:sz w:val="24"/>
          <w:szCs w:val="24"/>
          <w:lang w:eastAsia="lt-LT"/>
        </w:rPr>
        <w:t> Kai nustatoma, kad žemės sklype esantys statiniai ir (ar) įrenginiai yra tinkami naudoti ir yra naudojami pagal Nekilnojamojo turto registre įregistruotą jų tiesioginę paskirtį, išduodamas sutikimas perleisti žemės sklypo nuomos teisę. Su naujuoju statinių ir (ar) įrenginių savininku</w:t>
      </w:r>
      <w:r w:rsidRPr="00656B7C">
        <w:rPr>
          <w:b/>
          <w:bCs/>
          <w:color w:val="000000"/>
          <w:sz w:val="24"/>
          <w:szCs w:val="24"/>
          <w:lang w:eastAsia="lt-LT"/>
        </w:rPr>
        <w:t> </w:t>
      </w:r>
      <w:r w:rsidRPr="00656B7C">
        <w:rPr>
          <w:color w:val="000000"/>
          <w:sz w:val="24"/>
          <w:szCs w:val="24"/>
          <w:lang w:eastAsia="lt-LT"/>
        </w:rPr>
        <w:t>pasirašoma valstybinės žemės nuomos sutartis.</w:t>
      </w:r>
    </w:p>
    <w:p w14:paraId="364AACD1" w14:textId="77777777" w:rsidR="005B79F3" w:rsidRPr="00656B7C" w:rsidRDefault="005B79F3" w:rsidP="005B79F3">
      <w:pPr>
        <w:ind w:firstLine="567"/>
        <w:jc w:val="both"/>
        <w:rPr>
          <w:color w:val="000000"/>
          <w:sz w:val="24"/>
          <w:szCs w:val="24"/>
          <w:lang w:eastAsia="lt-LT"/>
        </w:rPr>
      </w:pPr>
      <w:r w:rsidRPr="00656B7C">
        <w:rPr>
          <w:color w:val="000000"/>
          <w:sz w:val="24"/>
          <w:szCs w:val="24"/>
          <w:lang w:eastAsia="lt-LT"/>
        </w:rPr>
        <w:t>Gavus nuomininko prašymą perleisti</w:t>
      </w:r>
      <w:r w:rsidRPr="00656B7C">
        <w:rPr>
          <w:b/>
          <w:bCs/>
          <w:color w:val="000000"/>
          <w:sz w:val="24"/>
          <w:szCs w:val="24"/>
          <w:lang w:eastAsia="lt-LT"/>
        </w:rPr>
        <w:t> </w:t>
      </w:r>
      <w:r w:rsidRPr="00656B7C">
        <w:rPr>
          <w:color w:val="000000"/>
          <w:sz w:val="24"/>
          <w:szCs w:val="24"/>
          <w:lang w:eastAsia="lt-LT"/>
        </w:rPr>
        <w:t xml:space="preserve">žemės nuomos teisę į žemės sklypo dalį, atliekamas faktinių duomenų patikrinimas vietoje įvertinti, ar valstybinės žemės sklypo dalyje esantys statiniai ir (ar) įrenginiai yra tinkami naudoti ir yra naudojami pagal Nekilnojamojo turto registre įregistruotą jų tiesioginę paskirtį. Kai nustatoma, kad žemės sklypo dalyje esantys statiniai ir (ar) įrenginiai yra </w:t>
      </w:r>
      <w:r w:rsidRPr="00656B7C">
        <w:rPr>
          <w:color w:val="000000"/>
          <w:sz w:val="24"/>
          <w:szCs w:val="24"/>
          <w:lang w:eastAsia="lt-LT"/>
        </w:rPr>
        <w:lastRenderedPageBreak/>
        <w:t>tinkami naudoti ir yra naudojami pagal Nekilnojamojo turto registre įregistruotą jų tiesioginę paskirtį, išduodamas sutikimas perleisti žemės sklypo nuomos teisę. Su naujuoju statinių ir (ar) įrenginių savininku</w:t>
      </w:r>
      <w:r w:rsidRPr="00656B7C">
        <w:rPr>
          <w:b/>
          <w:bCs/>
          <w:color w:val="000000"/>
          <w:sz w:val="24"/>
          <w:szCs w:val="24"/>
          <w:lang w:eastAsia="lt-LT"/>
        </w:rPr>
        <w:t> </w:t>
      </w:r>
      <w:r w:rsidRPr="00656B7C">
        <w:rPr>
          <w:color w:val="000000"/>
          <w:sz w:val="24"/>
          <w:szCs w:val="24"/>
          <w:lang w:eastAsia="lt-LT"/>
        </w:rPr>
        <w:t>pasirašoma</w:t>
      </w:r>
      <w:r w:rsidRPr="00656B7C">
        <w:rPr>
          <w:b/>
          <w:bCs/>
          <w:color w:val="000000"/>
          <w:sz w:val="24"/>
          <w:szCs w:val="24"/>
          <w:lang w:eastAsia="lt-LT"/>
        </w:rPr>
        <w:t> </w:t>
      </w:r>
      <w:r w:rsidRPr="00656B7C">
        <w:rPr>
          <w:color w:val="000000"/>
          <w:sz w:val="24"/>
          <w:szCs w:val="24"/>
          <w:lang w:eastAsia="lt-LT"/>
        </w:rPr>
        <w:t>valstybinės žemės nuomos sutartis.</w:t>
      </w:r>
    </w:p>
    <w:p w14:paraId="69D4A657" w14:textId="77777777" w:rsidR="005B79F3" w:rsidRPr="00656B7C" w:rsidRDefault="005B79F3" w:rsidP="005B79F3">
      <w:pPr>
        <w:ind w:firstLine="567"/>
        <w:jc w:val="both"/>
        <w:rPr>
          <w:color w:val="000000"/>
          <w:sz w:val="24"/>
          <w:szCs w:val="24"/>
          <w:lang w:eastAsia="lt-LT"/>
        </w:rPr>
      </w:pPr>
      <w:r w:rsidRPr="00656B7C">
        <w:rPr>
          <w:color w:val="000000"/>
          <w:sz w:val="24"/>
          <w:szCs w:val="24"/>
          <w:lang w:eastAsia="lt-LT"/>
        </w:rPr>
        <w:t>Nustačius, kad valstybinės žemės sklypo dalyje esantys statiniai ir (ar) įrenginiai neturi aiškios funkcinės priklausomybės ar apibrėžto naudojimo (pagal Nekilnojamojo turto registre nurodytą paskirtį priskiriami kiemo statiniams, pagalbinio ūkio statiniams ir pan.), valstybinės žemės nuomos sutartis nesudaroma ir sutikimas perleisti nuomos teisę į žemės sklypo dalį neišduodamas</w:t>
      </w:r>
      <w:r w:rsidRPr="00656B7C">
        <w:rPr>
          <w:b/>
          <w:bCs/>
          <w:color w:val="000000"/>
          <w:sz w:val="24"/>
          <w:szCs w:val="24"/>
          <w:lang w:eastAsia="lt-LT"/>
        </w:rPr>
        <w:t> </w:t>
      </w:r>
      <w:r w:rsidRPr="00656B7C">
        <w:rPr>
          <w:color w:val="000000"/>
          <w:sz w:val="24"/>
          <w:szCs w:val="24"/>
          <w:lang w:eastAsia="lt-LT"/>
        </w:rPr>
        <w:t>ir su naujuoju statinių savininku valstybinės žemės nuomos sutartis nesudaroma.</w:t>
      </w:r>
    </w:p>
    <w:p w14:paraId="1DFE3E56" w14:textId="77777777" w:rsidR="005B79F3" w:rsidRPr="00E02DB4" w:rsidRDefault="005B79F3" w:rsidP="005B79F3">
      <w:pPr>
        <w:ind w:firstLine="709"/>
        <w:jc w:val="both"/>
        <w:rPr>
          <w:sz w:val="24"/>
          <w:szCs w:val="24"/>
          <w:lang w:val="en-US"/>
        </w:rPr>
      </w:pPr>
    </w:p>
    <w:p w14:paraId="3DAA1DD8" w14:textId="77777777" w:rsidR="005B79F3" w:rsidRPr="00E02DB4" w:rsidRDefault="005B79F3" w:rsidP="005B79F3">
      <w:pPr>
        <w:ind w:firstLine="709"/>
        <w:jc w:val="both"/>
        <w:rPr>
          <w:b/>
          <w:bCs/>
          <w:sz w:val="24"/>
          <w:szCs w:val="24"/>
        </w:rPr>
      </w:pPr>
      <w:r w:rsidRPr="00E02DB4">
        <w:rPr>
          <w:b/>
          <w:bCs/>
          <w:sz w:val="24"/>
          <w:szCs w:val="24"/>
        </w:rPr>
        <w:t>3. Siūlomos naujos teisinio reglamentavimo nuostatos ir laukiami rezultatai.</w:t>
      </w:r>
    </w:p>
    <w:p w14:paraId="4247AE93" w14:textId="7AF6E421" w:rsidR="005B79F3" w:rsidRPr="00E02DB4" w:rsidRDefault="005B79F3" w:rsidP="005B79F3">
      <w:pPr>
        <w:ind w:firstLine="709"/>
        <w:jc w:val="both"/>
        <w:rPr>
          <w:sz w:val="24"/>
          <w:szCs w:val="24"/>
        </w:rPr>
      </w:pPr>
      <w:r w:rsidRPr="00E02DB4">
        <w:rPr>
          <w:sz w:val="24"/>
          <w:szCs w:val="24"/>
        </w:rPr>
        <w:t>Klaipėdos miesto savivaldybė gavo fizinio asmens prašymą išduoti sutikimą perleisti nuomos teisę į valstybinės žemės sklypo Klaipėdos g. 3, Klaipėdoje, dalį, kuri reikaling</w:t>
      </w:r>
      <w:r>
        <w:rPr>
          <w:sz w:val="24"/>
          <w:szCs w:val="24"/>
        </w:rPr>
        <w:t>a</w:t>
      </w:r>
      <w:r w:rsidRPr="00E02DB4">
        <w:rPr>
          <w:sz w:val="24"/>
          <w:szCs w:val="24"/>
        </w:rPr>
        <w:t xml:space="preserve"> perleidžiama</w:t>
      </w:r>
      <w:r>
        <w:rPr>
          <w:sz w:val="24"/>
          <w:szCs w:val="24"/>
        </w:rPr>
        <w:t>m</w:t>
      </w:r>
      <w:r w:rsidRPr="00E02DB4">
        <w:rPr>
          <w:sz w:val="24"/>
          <w:szCs w:val="24"/>
        </w:rPr>
        <w:t xml:space="preserve"> </w:t>
      </w:r>
      <w:r>
        <w:rPr>
          <w:sz w:val="24"/>
          <w:szCs w:val="24"/>
        </w:rPr>
        <w:t xml:space="preserve">½ </w:t>
      </w:r>
      <w:r w:rsidRPr="00E02DB4">
        <w:rPr>
          <w:sz w:val="24"/>
          <w:szCs w:val="24"/>
        </w:rPr>
        <w:t>but</w:t>
      </w:r>
      <w:r>
        <w:rPr>
          <w:sz w:val="24"/>
          <w:szCs w:val="24"/>
        </w:rPr>
        <w:t>ui</w:t>
      </w:r>
      <w:r w:rsidRPr="00E02DB4">
        <w:rPr>
          <w:sz w:val="24"/>
          <w:szCs w:val="24"/>
        </w:rPr>
        <w:t>/patalpai-but</w:t>
      </w:r>
      <w:r>
        <w:rPr>
          <w:sz w:val="24"/>
          <w:szCs w:val="24"/>
        </w:rPr>
        <w:t>ui</w:t>
      </w:r>
      <w:r w:rsidRPr="00E02DB4">
        <w:rPr>
          <w:sz w:val="24"/>
          <w:szCs w:val="24"/>
        </w:rPr>
        <w:t xml:space="preserve"> (</w:t>
      </w:r>
      <w:r w:rsidRPr="005B79F3">
        <w:rPr>
          <w:i/>
          <w:iCs/>
          <w:sz w:val="24"/>
          <w:szCs w:val="24"/>
        </w:rPr>
        <w:t>duomenys neskelbtini</w:t>
      </w:r>
      <w:r>
        <w:rPr>
          <w:sz w:val="24"/>
          <w:szCs w:val="24"/>
        </w:rPr>
        <w:t>)</w:t>
      </w:r>
      <w:r w:rsidRPr="00E02DB4">
        <w:rPr>
          <w:sz w:val="24"/>
          <w:szCs w:val="24"/>
        </w:rPr>
        <w:t>, eksploatuoti.</w:t>
      </w:r>
    </w:p>
    <w:p w14:paraId="530125B4" w14:textId="17AB6960" w:rsidR="005B79F3" w:rsidRPr="00E02DB4" w:rsidRDefault="005B79F3" w:rsidP="005B79F3">
      <w:pPr>
        <w:ind w:firstLine="709"/>
        <w:jc w:val="both"/>
        <w:rPr>
          <w:sz w:val="24"/>
          <w:szCs w:val="24"/>
        </w:rPr>
      </w:pPr>
      <w:r w:rsidRPr="00E02DB4">
        <w:rPr>
          <w:sz w:val="24"/>
          <w:szCs w:val="24"/>
        </w:rPr>
        <w:t>Nekilnojamojo turto registro duomenų bazės išrašo duomenimis butas/patalpa-butas, (</w:t>
      </w:r>
      <w:r w:rsidRPr="005B79F3">
        <w:rPr>
          <w:i/>
          <w:iCs/>
          <w:sz w:val="24"/>
          <w:szCs w:val="24"/>
        </w:rPr>
        <w:t>duomenys neskelbtini</w:t>
      </w:r>
      <w:r>
        <w:rPr>
          <w:sz w:val="24"/>
          <w:szCs w:val="24"/>
        </w:rPr>
        <w:t>)</w:t>
      </w:r>
      <w:r w:rsidRPr="00E02DB4">
        <w:rPr>
          <w:sz w:val="24"/>
          <w:szCs w:val="24"/>
        </w:rPr>
        <w:t xml:space="preserve"> yra pastate – gyvenamajame name (</w:t>
      </w:r>
      <w:r w:rsidRPr="005B79F3">
        <w:rPr>
          <w:i/>
          <w:iCs/>
          <w:sz w:val="24"/>
          <w:szCs w:val="24"/>
        </w:rPr>
        <w:t>duomenys neskelbtini</w:t>
      </w:r>
      <w:r w:rsidRPr="00E02DB4">
        <w:rPr>
          <w:sz w:val="24"/>
          <w:szCs w:val="24"/>
        </w:rPr>
        <w:t>).</w:t>
      </w:r>
    </w:p>
    <w:p w14:paraId="6E103E3C" w14:textId="46D2204C" w:rsidR="005B79F3" w:rsidRPr="00E02DB4" w:rsidRDefault="005B79F3" w:rsidP="005B79F3">
      <w:pPr>
        <w:ind w:firstLine="709"/>
        <w:jc w:val="both"/>
        <w:rPr>
          <w:sz w:val="24"/>
          <w:szCs w:val="24"/>
          <w:lang w:eastAsia="ar-SA"/>
        </w:rPr>
      </w:pPr>
      <w:r>
        <w:rPr>
          <w:sz w:val="24"/>
          <w:szCs w:val="24"/>
        </w:rPr>
        <w:t>A</w:t>
      </w:r>
      <w:r w:rsidRPr="00E02DB4">
        <w:rPr>
          <w:sz w:val="24"/>
          <w:szCs w:val="24"/>
        </w:rPr>
        <w:t>tlikus faktinių duomenų patikrinimą vietoje, 2024-01-31 buvo surašytas faktinių duomenų patikrinimo vietoje aktas Nr. Ž6-3, kuriame nustatyta, kad valstybinės žemės sklype</w:t>
      </w:r>
      <w:r w:rsidRPr="00E02DB4">
        <w:rPr>
          <w:sz w:val="24"/>
          <w:szCs w:val="24"/>
          <w:u w:val="single"/>
          <w:lang w:eastAsia="ar-SA"/>
        </w:rPr>
        <w:t xml:space="preserve"> </w:t>
      </w:r>
      <w:r w:rsidRPr="00E02DB4">
        <w:rPr>
          <w:sz w:val="24"/>
          <w:szCs w:val="24"/>
          <w:lang w:eastAsia="ar-SA"/>
        </w:rPr>
        <w:t>Klaipėdos g. 3, Klaipėdoje esantis</w:t>
      </w:r>
      <w:r w:rsidRPr="00E02DB4">
        <w:rPr>
          <w:sz w:val="24"/>
          <w:szCs w:val="24"/>
        </w:rPr>
        <w:t xml:space="preserve"> pastatas – gyvenamasis namas (</w:t>
      </w:r>
      <w:r w:rsidRPr="005B79F3">
        <w:rPr>
          <w:i/>
          <w:iCs/>
          <w:sz w:val="24"/>
          <w:szCs w:val="24"/>
        </w:rPr>
        <w:t>duomenys neskelbtini</w:t>
      </w:r>
      <w:r w:rsidRPr="00E02DB4">
        <w:rPr>
          <w:sz w:val="24"/>
          <w:szCs w:val="24"/>
          <w:lang w:eastAsia="ar-SA"/>
        </w:rPr>
        <w:t xml:space="preserve">) naudojamas pagal Nekilnojamojo turto registre įregistruotą paskirtį. </w:t>
      </w:r>
    </w:p>
    <w:p w14:paraId="00306775" w14:textId="77777777" w:rsidR="005B79F3" w:rsidRPr="00E02DB4" w:rsidRDefault="005B79F3" w:rsidP="005B79F3">
      <w:pPr>
        <w:ind w:firstLine="709"/>
        <w:jc w:val="both"/>
        <w:rPr>
          <w:sz w:val="24"/>
          <w:szCs w:val="24"/>
        </w:rPr>
      </w:pPr>
      <w:r w:rsidRPr="00E02DB4">
        <w:rPr>
          <w:color w:val="000000"/>
          <w:sz w:val="24"/>
          <w:szCs w:val="24"/>
          <w:lang w:eastAsia="lt-LT"/>
        </w:rPr>
        <w:t>Valstybinės žemės sklypo nuomininkas tinkamai vykdo pagal nuomos sutartį prisiimtus įsipareigojimus</w:t>
      </w:r>
      <w:r w:rsidRPr="00E02DB4">
        <w:rPr>
          <w:sz w:val="24"/>
          <w:szCs w:val="24"/>
          <w:lang w:eastAsia="ar-SA"/>
        </w:rPr>
        <w:t>, įsiskolinimų už valstybinės žemės nuomą neturi.</w:t>
      </w:r>
    </w:p>
    <w:p w14:paraId="5BFD9718" w14:textId="77777777" w:rsidR="005B79F3" w:rsidRPr="00E02DB4" w:rsidRDefault="005B79F3" w:rsidP="005B79F3">
      <w:pPr>
        <w:ind w:firstLine="709"/>
        <w:jc w:val="both"/>
        <w:rPr>
          <w:sz w:val="24"/>
          <w:szCs w:val="24"/>
        </w:rPr>
      </w:pPr>
      <w:r w:rsidRPr="00E02DB4">
        <w:rPr>
          <w:sz w:val="24"/>
          <w:szCs w:val="24"/>
        </w:rPr>
        <w:t>Priėmus sprendimo projektą valstybinės žemės nuomotojas galės perleisti jam nuosavybės teise priklausančią pastato dalį, kartu perleidžiant ir valstybinės žemės nuomos teisę.</w:t>
      </w:r>
    </w:p>
    <w:p w14:paraId="2A9A5847" w14:textId="77777777" w:rsidR="005B79F3" w:rsidRPr="00E02DB4" w:rsidRDefault="005B79F3" w:rsidP="005B79F3">
      <w:pPr>
        <w:ind w:firstLine="709"/>
        <w:jc w:val="both"/>
        <w:rPr>
          <w:sz w:val="24"/>
          <w:szCs w:val="24"/>
        </w:rPr>
      </w:pPr>
    </w:p>
    <w:p w14:paraId="7E395483" w14:textId="77777777" w:rsidR="005B79F3" w:rsidRPr="00E02DB4" w:rsidRDefault="005B79F3" w:rsidP="005B79F3">
      <w:pPr>
        <w:ind w:firstLine="709"/>
        <w:jc w:val="both"/>
        <w:rPr>
          <w:b/>
          <w:bCs/>
          <w:sz w:val="24"/>
          <w:szCs w:val="24"/>
        </w:rPr>
      </w:pPr>
      <w:r w:rsidRPr="00E02DB4">
        <w:rPr>
          <w:b/>
          <w:bCs/>
          <w:sz w:val="24"/>
          <w:szCs w:val="24"/>
        </w:rPr>
        <w:t xml:space="preserve">4. Numatomo teisinio reguliavimo poveikio vertinimas. </w:t>
      </w:r>
    </w:p>
    <w:p w14:paraId="786C12AF" w14:textId="77777777" w:rsidR="005B79F3" w:rsidRPr="00E02DB4" w:rsidRDefault="005B79F3" w:rsidP="005B79F3">
      <w:pPr>
        <w:ind w:firstLine="709"/>
        <w:jc w:val="both"/>
        <w:rPr>
          <w:sz w:val="24"/>
          <w:szCs w:val="24"/>
          <w:lang w:val="en-US"/>
        </w:rPr>
      </w:pPr>
      <w:r w:rsidRPr="00E02DB4">
        <w:rPr>
          <w:sz w:val="24"/>
          <w:szCs w:val="24"/>
          <w:lang w:val="en-US"/>
        </w:rPr>
        <w:t>Įgyvendinant šį sprendimą neigiamų pasekmių nenumatoma, teigiamos pasekmės – užtikrinamas racionalus ir tinkamas valstybinės žemės naudojimas ir valdymas.</w:t>
      </w:r>
    </w:p>
    <w:p w14:paraId="6515AF65" w14:textId="77777777" w:rsidR="005B79F3" w:rsidRPr="00E02DB4" w:rsidRDefault="005B79F3" w:rsidP="005B79F3">
      <w:pPr>
        <w:ind w:firstLine="709"/>
        <w:jc w:val="both"/>
        <w:rPr>
          <w:sz w:val="24"/>
          <w:szCs w:val="24"/>
          <w:lang w:val="en-US"/>
        </w:rPr>
      </w:pPr>
    </w:p>
    <w:p w14:paraId="0BF69E38" w14:textId="77777777" w:rsidR="005B79F3" w:rsidRPr="00E02DB4" w:rsidRDefault="005B79F3" w:rsidP="005B79F3">
      <w:pPr>
        <w:ind w:firstLine="709"/>
        <w:jc w:val="both"/>
        <w:rPr>
          <w:b/>
          <w:sz w:val="24"/>
          <w:szCs w:val="24"/>
          <w:lang w:val="en-US"/>
        </w:rPr>
      </w:pPr>
      <w:r w:rsidRPr="00E02DB4">
        <w:rPr>
          <w:b/>
          <w:bCs/>
          <w:sz w:val="24"/>
          <w:szCs w:val="24"/>
        </w:rPr>
        <w:t>5. Projektui įgyvendinti reikalingas kitų teisės aktų keitimas, naujų teisės aktų priėmimas.</w:t>
      </w:r>
    </w:p>
    <w:p w14:paraId="0F208CBC" w14:textId="77777777" w:rsidR="005B79F3" w:rsidRPr="00E02DB4" w:rsidRDefault="005B79F3" w:rsidP="005B79F3">
      <w:pPr>
        <w:ind w:firstLine="709"/>
        <w:jc w:val="both"/>
        <w:rPr>
          <w:bCs/>
          <w:sz w:val="24"/>
          <w:szCs w:val="24"/>
        </w:rPr>
      </w:pPr>
      <w:r w:rsidRPr="00E02DB4">
        <w:rPr>
          <w:bCs/>
          <w:sz w:val="24"/>
          <w:szCs w:val="24"/>
        </w:rPr>
        <w:t>Sprendimui įgyvendinti kitų teisės aktų priėmimas nereikalingas.</w:t>
      </w:r>
    </w:p>
    <w:p w14:paraId="6EC3B939" w14:textId="77777777" w:rsidR="005B79F3" w:rsidRPr="00E02DB4" w:rsidRDefault="005B79F3" w:rsidP="005B79F3">
      <w:pPr>
        <w:ind w:firstLine="709"/>
        <w:jc w:val="both"/>
        <w:rPr>
          <w:sz w:val="24"/>
          <w:szCs w:val="24"/>
          <w:lang w:val="en-US"/>
        </w:rPr>
      </w:pPr>
    </w:p>
    <w:p w14:paraId="65A5B0FF" w14:textId="77777777" w:rsidR="005B79F3" w:rsidRPr="00E02DB4" w:rsidRDefault="005B79F3" w:rsidP="005B79F3">
      <w:pPr>
        <w:ind w:firstLine="709"/>
        <w:jc w:val="both"/>
        <w:rPr>
          <w:sz w:val="24"/>
          <w:szCs w:val="24"/>
          <w:lang w:val="en-US"/>
        </w:rPr>
      </w:pPr>
      <w:r w:rsidRPr="00E02DB4">
        <w:rPr>
          <w:b/>
          <w:sz w:val="24"/>
          <w:szCs w:val="24"/>
          <w:lang w:val="en-US"/>
        </w:rPr>
        <w:t xml:space="preserve">6. </w:t>
      </w:r>
      <w:r w:rsidRPr="00E02DB4">
        <w:rPr>
          <w:b/>
          <w:sz w:val="24"/>
          <w:szCs w:val="24"/>
        </w:rPr>
        <w:t>Biudžeto lėšų poreikis projektui įgyvendinti, lėšų sutaupymo galimybės įgyvendinant projektą, finansavimo šaltiniai.</w:t>
      </w:r>
    </w:p>
    <w:p w14:paraId="2084190E" w14:textId="77777777" w:rsidR="005B79F3" w:rsidRPr="00E02DB4" w:rsidRDefault="005B79F3" w:rsidP="005B79F3">
      <w:pPr>
        <w:ind w:firstLine="709"/>
        <w:jc w:val="both"/>
        <w:rPr>
          <w:bCs/>
          <w:sz w:val="24"/>
          <w:szCs w:val="24"/>
        </w:rPr>
      </w:pPr>
      <w:r w:rsidRPr="00E02DB4">
        <w:rPr>
          <w:bCs/>
          <w:sz w:val="24"/>
          <w:szCs w:val="24"/>
        </w:rPr>
        <w:t>Sprendimui įgyvendinti biudžeto lėšų poreikio nėra.</w:t>
      </w:r>
    </w:p>
    <w:p w14:paraId="06C1EF94" w14:textId="77777777" w:rsidR="005B79F3" w:rsidRPr="00E02DB4" w:rsidRDefault="005B79F3" w:rsidP="005B79F3">
      <w:pPr>
        <w:ind w:firstLine="709"/>
        <w:jc w:val="both"/>
        <w:rPr>
          <w:b/>
          <w:bCs/>
          <w:sz w:val="24"/>
          <w:szCs w:val="24"/>
        </w:rPr>
      </w:pPr>
    </w:p>
    <w:p w14:paraId="5910AACD" w14:textId="77777777" w:rsidR="005B79F3" w:rsidRPr="00E02DB4" w:rsidRDefault="005B79F3" w:rsidP="005B79F3">
      <w:pPr>
        <w:ind w:firstLine="709"/>
        <w:jc w:val="both"/>
        <w:rPr>
          <w:b/>
          <w:sz w:val="24"/>
          <w:szCs w:val="24"/>
          <w:lang w:val="en-US"/>
        </w:rPr>
      </w:pPr>
      <w:r w:rsidRPr="00E02DB4">
        <w:rPr>
          <w:b/>
          <w:bCs/>
          <w:sz w:val="24"/>
          <w:szCs w:val="24"/>
        </w:rPr>
        <w:t>7. Sprendimo projekto rengimo metu atlikti vertinimai ir išvados, konsultavimosi su visuomene metu gauti pasiūlymai ir jų motyvuotas vertinimas.</w:t>
      </w:r>
    </w:p>
    <w:p w14:paraId="6F75507D" w14:textId="77777777" w:rsidR="005B79F3" w:rsidRPr="00E02DB4" w:rsidRDefault="005B79F3" w:rsidP="005B79F3">
      <w:pPr>
        <w:ind w:firstLine="709"/>
        <w:jc w:val="both"/>
        <w:rPr>
          <w:sz w:val="24"/>
          <w:szCs w:val="24"/>
          <w:lang w:val="en-US"/>
        </w:rPr>
      </w:pPr>
      <w:r w:rsidRPr="00E02DB4">
        <w:rPr>
          <w:bCs/>
          <w:sz w:val="24"/>
          <w:szCs w:val="24"/>
        </w:rPr>
        <w:t>Sprendimo rengimo metu atskiri vertinimai nebuvo atliekami. Atsižvelgiant įsprendimo pobūdį konsultavimasis su visuomene nėra atliekamas.</w:t>
      </w:r>
    </w:p>
    <w:p w14:paraId="029DB956" w14:textId="77777777" w:rsidR="005B79F3" w:rsidRPr="00E02DB4" w:rsidRDefault="005B79F3" w:rsidP="005B79F3">
      <w:pPr>
        <w:ind w:firstLine="709"/>
        <w:jc w:val="both"/>
        <w:rPr>
          <w:b/>
          <w:bCs/>
          <w:sz w:val="24"/>
          <w:szCs w:val="24"/>
        </w:rPr>
      </w:pPr>
    </w:p>
    <w:p w14:paraId="77DBB756" w14:textId="77777777" w:rsidR="005B79F3" w:rsidRPr="00E02DB4" w:rsidRDefault="005B79F3" w:rsidP="005B79F3">
      <w:pPr>
        <w:ind w:firstLine="709"/>
        <w:jc w:val="both"/>
        <w:rPr>
          <w:sz w:val="24"/>
          <w:szCs w:val="24"/>
        </w:rPr>
      </w:pPr>
      <w:r w:rsidRPr="00E02DB4">
        <w:rPr>
          <w:b/>
          <w:bCs/>
          <w:sz w:val="24"/>
          <w:szCs w:val="24"/>
        </w:rPr>
        <w:t xml:space="preserve">8. Kiti sprendimui priimti reikalingi pagrindimai, skaičiavimai ir paaiškinimai. </w:t>
      </w:r>
      <w:r w:rsidRPr="00E02DB4">
        <w:rPr>
          <w:sz w:val="24"/>
          <w:szCs w:val="24"/>
        </w:rPr>
        <w:t>Nėra.</w:t>
      </w:r>
    </w:p>
    <w:p w14:paraId="431546B2" w14:textId="77777777" w:rsidR="005B79F3" w:rsidRPr="00E02DB4" w:rsidRDefault="005B79F3" w:rsidP="005B79F3">
      <w:pPr>
        <w:rPr>
          <w:sz w:val="24"/>
          <w:szCs w:val="24"/>
        </w:rPr>
      </w:pPr>
    </w:p>
    <w:p w14:paraId="2245ED2A" w14:textId="77777777" w:rsidR="005B79F3" w:rsidRPr="00E02DB4" w:rsidRDefault="005B79F3" w:rsidP="005B79F3">
      <w:pPr>
        <w:ind w:right="-82"/>
        <w:rPr>
          <w:bCs/>
          <w:sz w:val="24"/>
          <w:szCs w:val="24"/>
        </w:rPr>
      </w:pPr>
      <w:r w:rsidRPr="00E02DB4">
        <w:rPr>
          <w:bCs/>
          <w:sz w:val="24"/>
          <w:szCs w:val="24"/>
        </w:rPr>
        <w:t>PRIDEDAMA:</w:t>
      </w:r>
    </w:p>
    <w:p w14:paraId="6FA81735" w14:textId="77777777" w:rsidR="005B79F3" w:rsidRPr="00E02DB4" w:rsidRDefault="005B79F3" w:rsidP="005B79F3">
      <w:pPr>
        <w:ind w:right="-82"/>
        <w:rPr>
          <w:sz w:val="24"/>
          <w:szCs w:val="24"/>
        </w:rPr>
      </w:pPr>
      <w:r w:rsidRPr="00E02DB4">
        <w:rPr>
          <w:sz w:val="24"/>
          <w:szCs w:val="24"/>
        </w:rPr>
        <w:t xml:space="preserve">1. 2023-12-28 </w:t>
      </w:r>
      <w:r>
        <w:rPr>
          <w:sz w:val="24"/>
          <w:szCs w:val="24"/>
        </w:rPr>
        <w:t>fizinio asmens</w:t>
      </w:r>
      <w:r w:rsidRPr="00E02DB4">
        <w:rPr>
          <w:sz w:val="24"/>
          <w:szCs w:val="24"/>
        </w:rPr>
        <w:t xml:space="preserve"> prašymas, 1 lapas.</w:t>
      </w:r>
    </w:p>
    <w:p w14:paraId="1E8F39E0" w14:textId="77777777" w:rsidR="005B79F3" w:rsidRPr="00E02DB4" w:rsidRDefault="005B79F3" w:rsidP="005B79F3">
      <w:pPr>
        <w:ind w:right="-82"/>
        <w:rPr>
          <w:sz w:val="24"/>
          <w:szCs w:val="24"/>
        </w:rPr>
      </w:pPr>
      <w:r w:rsidRPr="00E02DB4">
        <w:rPr>
          <w:sz w:val="24"/>
          <w:szCs w:val="24"/>
        </w:rPr>
        <w:t>2. Nekilnojamojo turto registro duomenų bazės išrašo kopija, 2 lapai.</w:t>
      </w:r>
    </w:p>
    <w:p w14:paraId="77AC1652" w14:textId="77777777" w:rsidR="005B79F3" w:rsidRPr="00E02DB4" w:rsidRDefault="005B79F3" w:rsidP="005B79F3">
      <w:pPr>
        <w:ind w:right="-82"/>
        <w:rPr>
          <w:sz w:val="24"/>
          <w:szCs w:val="24"/>
        </w:rPr>
      </w:pPr>
      <w:r w:rsidRPr="00E02DB4">
        <w:rPr>
          <w:sz w:val="24"/>
          <w:szCs w:val="24"/>
        </w:rPr>
        <w:t>3. 2024-01-31 faktinių duomenų patikrinimo vietoje aktas Nr. Ž6-3, 2 lapai.</w:t>
      </w:r>
    </w:p>
    <w:p w14:paraId="1FE140BA" w14:textId="77777777" w:rsidR="005B79F3" w:rsidRPr="00E02DB4" w:rsidRDefault="005B79F3" w:rsidP="005B79F3">
      <w:pPr>
        <w:ind w:right="-82"/>
        <w:rPr>
          <w:sz w:val="24"/>
          <w:szCs w:val="24"/>
        </w:rPr>
      </w:pPr>
      <w:r w:rsidRPr="00E02DB4">
        <w:rPr>
          <w:sz w:val="24"/>
          <w:szCs w:val="24"/>
        </w:rPr>
        <w:t xml:space="preserve">3. </w:t>
      </w:r>
      <w:r w:rsidRPr="00E02DB4">
        <w:rPr>
          <w:rFonts w:eastAsiaTheme="majorEastAsia"/>
          <w:sz w:val="24"/>
          <w:szCs w:val="24"/>
        </w:rPr>
        <w:t>2002-05-07. valstybinės žemės sklypo nuomos sutartis Nr. N21/2002-0125</w:t>
      </w:r>
      <w:r w:rsidRPr="00E02DB4">
        <w:rPr>
          <w:sz w:val="24"/>
          <w:szCs w:val="24"/>
        </w:rPr>
        <w:t>, 2 lapai.</w:t>
      </w:r>
    </w:p>
    <w:p w14:paraId="1F7CD9A4" w14:textId="77777777" w:rsidR="005B79F3" w:rsidRPr="00E02DB4" w:rsidRDefault="005B79F3" w:rsidP="005B79F3">
      <w:pPr>
        <w:ind w:right="-82"/>
        <w:rPr>
          <w:sz w:val="24"/>
          <w:szCs w:val="24"/>
        </w:rPr>
      </w:pPr>
      <w:r w:rsidRPr="00E02DB4">
        <w:rPr>
          <w:sz w:val="24"/>
          <w:szCs w:val="24"/>
        </w:rPr>
        <w:t>4. 2014-09-16 susitarimas Nr. 13SŽN-(14.13.55.)-191„</w:t>
      </w:r>
      <w:bookmarkStart w:id="2" w:name="_Hlk157696901"/>
      <w:r w:rsidRPr="00E02DB4">
        <w:rPr>
          <w:sz w:val="24"/>
          <w:szCs w:val="24"/>
        </w:rPr>
        <w:t>Dėl 2002 gegužės 7 d. valstybinės žemės nuomos sutarties Nr. N21/2002-0125 pakeitimo“, 1 lapas</w:t>
      </w:r>
      <w:bookmarkEnd w:id="2"/>
      <w:r w:rsidRPr="00E02DB4">
        <w:rPr>
          <w:sz w:val="24"/>
          <w:szCs w:val="24"/>
        </w:rPr>
        <w:t>.</w:t>
      </w:r>
    </w:p>
    <w:p w14:paraId="13B639A7" w14:textId="77777777" w:rsidR="005B79F3" w:rsidRPr="00E02DB4" w:rsidRDefault="005B79F3" w:rsidP="005B79F3">
      <w:pPr>
        <w:ind w:right="-82"/>
        <w:rPr>
          <w:sz w:val="24"/>
          <w:szCs w:val="24"/>
        </w:rPr>
      </w:pPr>
      <w:r w:rsidRPr="00E02DB4">
        <w:rPr>
          <w:sz w:val="24"/>
          <w:szCs w:val="24"/>
        </w:rPr>
        <w:t>5. 2015-09-18. susitarimas Nr. 13SŽN-180-(14.13.55.)„ Dėl 2002 gegužės 7  d. valstybinės žemės nuomos sutarties Nr. N21/2002-0125 pakeitimo, 2 lapai.</w:t>
      </w:r>
    </w:p>
    <w:p w14:paraId="50CE83AC" w14:textId="77777777" w:rsidR="005B79F3" w:rsidRPr="00E02DB4" w:rsidRDefault="005B79F3" w:rsidP="005B79F3">
      <w:pPr>
        <w:ind w:right="-82"/>
        <w:rPr>
          <w:sz w:val="24"/>
          <w:szCs w:val="24"/>
        </w:rPr>
      </w:pPr>
      <w:r w:rsidRPr="00E02DB4">
        <w:rPr>
          <w:sz w:val="24"/>
          <w:szCs w:val="24"/>
        </w:rPr>
        <w:lastRenderedPageBreak/>
        <w:t>6. 2021-01-22 susitarimas Nr. 13SŽN-70-(14.13.55.) Dėl 2002 gegužės 7  d. valstybinės žemės nuomos sutarties Nr. N21/2002-0125 pakeitimo“, 1 lapas.</w:t>
      </w:r>
    </w:p>
    <w:p w14:paraId="1D9E4CAE" w14:textId="77777777" w:rsidR="005B79F3" w:rsidRPr="00E02DB4" w:rsidRDefault="005B79F3" w:rsidP="005B79F3">
      <w:pPr>
        <w:ind w:right="-82"/>
        <w:rPr>
          <w:sz w:val="24"/>
          <w:szCs w:val="24"/>
        </w:rPr>
      </w:pPr>
      <w:r>
        <w:rPr>
          <w:sz w:val="24"/>
          <w:szCs w:val="24"/>
        </w:rPr>
        <w:t>7. Žemės sklypo plano M 1:1000,kopija, 2 lapai.</w:t>
      </w:r>
    </w:p>
    <w:p w14:paraId="5CF077F7" w14:textId="77777777" w:rsidR="005B79F3" w:rsidRPr="00E02DB4" w:rsidRDefault="005B79F3" w:rsidP="005B79F3">
      <w:pPr>
        <w:ind w:right="-82"/>
        <w:rPr>
          <w:sz w:val="24"/>
          <w:szCs w:val="24"/>
        </w:rPr>
      </w:pPr>
    </w:p>
    <w:tbl>
      <w:tblPr>
        <w:tblW w:w="0" w:type="auto"/>
        <w:tblLook w:val="04A0" w:firstRow="1" w:lastRow="0" w:firstColumn="1" w:lastColumn="0" w:noHBand="0" w:noVBand="1"/>
      </w:tblPr>
      <w:tblGrid>
        <w:gridCol w:w="4274"/>
        <w:gridCol w:w="2638"/>
        <w:gridCol w:w="2726"/>
      </w:tblGrid>
      <w:tr w:rsidR="005B79F3" w:rsidRPr="00E02DB4" w14:paraId="40B89D2E" w14:textId="77777777" w:rsidTr="00FB7037">
        <w:tc>
          <w:tcPr>
            <w:tcW w:w="4503" w:type="dxa"/>
            <w:tcBorders>
              <w:bottom w:val="single" w:sz="4" w:space="0" w:color="auto"/>
            </w:tcBorders>
            <w:shd w:val="clear" w:color="auto" w:fill="auto"/>
          </w:tcPr>
          <w:p w14:paraId="103726E2" w14:textId="77777777" w:rsidR="005B79F3" w:rsidRPr="00E02DB4" w:rsidRDefault="005B79F3" w:rsidP="00FB7037">
            <w:pPr>
              <w:ind w:right="-82"/>
              <w:rPr>
                <w:sz w:val="24"/>
                <w:szCs w:val="24"/>
              </w:rPr>
            </w:pPr>
            <w:r w:rsidRPr="00E02DB4">
              <w:rPr>
                <w:sz w:val="24"/>
                <w:szCs w:val="24"/>
              </w:rPr>
              <w:t>Žemėtvarkos skyriaus vedėja</w:t>
            </w:r>
          </w:p>
        </w:tc>
        <w:tc>
          <w:tcPr>
            <w:tcW w:w="2835" w:type="dxa"/>
            <w:shd w:val="clear" w:color="auto" w:fill="auto"/>
          </w:tcPr>
          <w:p w14:paraId="2EDB7203" w14:textId="77777777" w:rsidR="005B79F3" w:rsidRPr="00E02DB4" w:rsidRDefault="005B79F3" w:rsidP="00FB7037">
            <w:pPr>
              <w:ind w:right="-82"/>
              <w:rPr>
                <w:sz w:val="24"/>
                <w:szCs w:val="24"/>
              </w:rPr>
            </w:pPr>
          </w:p>
        </w:tc>
        <w:tc>
          <w:tcPr>
            <w:tcW w:w="2850" w:type="dxa"/>
            <w:tcBorders>
              <w:bottom w:val="single" w:sz="4" w:space="0" w:color="auto"/>
            </w:tcBorders>
            <w:shd w:val="clear" w:color="auto" w:fill="auto"/>
          </w:tcPr>
          <w:p w14:paraId="33B1A2A0" w14:textId="77777777" w:rsidR="005B79F3" w:rsidRPr="00E02DB4" w:rsidRDefault="005B79F3" w:rsidP="00FB7037">
            <w:pPr>
              <w:ind w:right="-82"/>
              <w:rPr>
                <w:sz w:val="24"/>
                <w:szCs w:val="24"/>
              </w:rPr>
            </w:pPr>
            <w:r w:rsidRPr="00E02DB4">
              <w:rPr>
                <w:sz w:val="24"/>
                <w:szCs w:val="24"/>
              </w:rPr>
              <w:t>Raimonda Gružienė</w:t>
            </w:r>
          </w:p>
        </w:tc>
      </w:tr>
      <w:tr w:rsidR="005B79F3" w:rsidRPr="00E02DB4" w14:paraId="5ABC43B2" w14:textId="77777777" w:rsidTr="00FB7037">
        <w:tc>
          <w:tcPr>
            <w:tcW w:w="4503" w:type="dxa"/>
            <w:tcBorders>
              <w:top w:val="single" w:sz="4" w:space="0" w:color="auto"/>
            </w:tcBorders>
            <w:shd w:val="clear" w:color="auto" w:fill="auto"/>
          </w:tcPr>
          <w:p w14:paraId="0572CB60" w14:textId="77777777" w:rsidR="005B79F3" w:rsidRPr="00E02DB4" w:rsidRDefault="005B79F3" w:rsidP="00FB7037">
            <w:pPr>
              <w:ind w:right="-82"/>
              <w:rPr>
                <w:sz w:val="24"/>
                <w:szCs w:val="24"/>
              </w:rPr>
            </w:pPr>
          </w:p>
        </w:tc>
        <w:tc>
          <w:tcPr>
            <w:tcW w:w="2835" w:type="dxa"/>
            <w:shd w:val="clear" w:color="auto" w:fill="auto"/>
          </w:tcPr>
          <w:p w14:paraId="1FF0D74D" w14:textId="77777777" w:rsidR="005B79F3" w:rsidRPr="00E02DB4" w:rsidRDefault="005B79F3" w:rsidP="00FB7037">
            <w:pPr>
              <w:ind w:right="-82"/>
              <w:jc w:val="right"/>
              <w:rPr>
                <w:i/>
                <w:iCs/>
                <w:sz w:val="24"/>
                <w:szCs w:val="24"/>
              </w:rPr>
            </w:pPr>
          </w:p>
        </w:tc>
        <w:tc>
          <w:tcPr>
            <w:tcW w:w="2850" w:type="dxa"/>
            <w:tcBorders>
              <w:top w:val="single" w:sz="4" w:space="0" w:color="auto"/>
            </w:tcBorders>
            <w:shd w:val="clear" w:color="auto" w:fill="auto"/>
          </w:tcPr>
          <w:p w14:paraId="75806C00" w14:textId="77777777" w:rsidR="005B79F3" w:rsidRPr="00E02DB4" w:rsidRDefault="005B79F3" w:rsidP="00FB7037">
            <w:pPr>
              <w:ind w:right="-82"/>
              <w:jc w:val="right"/>
              <w:rPr>
                <w:sz w:val="24"/>
                <w:szCs w:val="24"/>
              </w:rPr>
            </w:pPr>
          </w:p>
        </w:tc>
      </w:tr>
    </w:tbl>
    <w:p w14:paraId="037DDBB5" w14:textId="77777777" w:rsidR="005B79F3" w:rsidRPr="00E02DB4" w:rsidRDefault="005B79F3" w:rsidP="005B79F3">
      <w:pPr>
        <w:rPr>
          <w:sz w:val="24"/>
          <w:szCs w:val="24"/>
        </w:rPr>
      </w:pPr>
    </w:p>
    <w:p w14:paraId="76CB99B6" w14:textId="77777777" w:rsidR="00600B08" w:rsidRDefault="00600B08"/>
    <w:sectPr w:rsidR="00600B08" w:rsidSect="0099361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7B376C"/>
    <w:multiLevelType w:val="hybridMultilevel"/>
    <w:tmpl w:val="B84E3E7E"/>
    <w:lvl w:ilvl="0" w:tplc="2BB8AC7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9F3"/>
    <w:rsid w:val="00262EEB"/>
    <w:rsid w:val="00401EDD"/>
    <w:rsid w:val="005B79F3"/>
    <w:rsid w:val="00600B08"/>
    <w:rsid w:val="00636EE7"/>
    <w:rsid w:val="00B77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128FC"/>
  <w15:chartTrackingRefBased/>
  <w15:docId w15:val="{229340E7-A2F7-42A0-9BDC-9B727844E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B79F3"/>
    <w:pPr>
      <w:spacing w:after="0" w:line="240" w:lineRule="auto"/>
    </w:pPr>
    <w:rPr>
      <w:rFonts w:ascii="Times New Roman" w:eastAsia="Times New Roman" w:hAnsi="Times New Roman" w:cs="Times New Roman"/>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B79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5029</Words>
  <Characters>2867</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Anučauskienė</dc:creator>
  <cp:keywords/>
  <dc:description/>
  <cp:lastModifiedBy>Greta Jundulė</cp:lastModifiedBy>
  <cp:revision>2</cp:revision>
  <dcterms:created xsi:type="dcterms:W3CDTF">2024-02-12T12:42:00Z</dcterms:created>
  <dcterms:modified xsi:type="dcterms:W3CDTF">2024-02-12T12:42:00Z</dcterms:modified>
</cp:coreProperties>
</file>