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2024-03-13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TAR-35</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D862C4">
        <w:rPr>
          <w:rFonts w:ascii="Times New Roman" w:eastAsia="Times New Roman" w:hAnsi="Times New Roman" w:cs="Times New Roman"/>
          <w:sz w:val="24"/>
          <w:szCs w:val="24"/>
        </w:rPr>
        <w:t>kovo 12</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5A4D86">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BA0EB3">
        <w:rPr>
          <w:rFonts w:ascii="Times New Roman" w:eastAsia="Calibri" w:hAnsi="Times New Roman" w:cs="Times New Roman"/>
          <w:sz w:val="24"/>
          <w:szCs w:val="24"/>
          <w:lang w:eastAsia="lt-LT"/>
        </w:rPr>
        <w:t>Romaldas Sakalauskas.</w:t>
      </w:r>
    </w:p>
    <w:p w:rsidR="00827F31" w:rsidRDefault="00F3525C" w:rsidP="00525C33">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2531CC">
        <w:rPr>
          <w:rFonts w:ascii="Times New Roman" w:eastAsia="Calibri" w:hAnsi="Times New Roman" w:cs="Times New Roman"/>
          <w:sz w:val="24"/>
          <w:szCs w:val="24"/>
        </w:rPr>
        <w:t xml:space="preserve"> Savivaldybės administracijos darbuotojai:</w:t>
      </w:r>
      <w:r w:rsidR="00236F36">
        <w:rPr>
          <w:rFonts w:ascii="Times New Roman" w:eastAsia="Calibri" w:hAnsi="Times New Roman" w:cs="Times New Roman"/>
          <w:sz w:val="24"/>
          <w:szCs w:val="24"/>
        </w:rPr>
        <w:t xml:space="preserve"> </w:t>
      </w:r>
      <w:r w:rsidR="00884833">
        <w:rPr>
          <w:rFonts w:ascii="Times New Roman" w:eastAsia="Calibri" w:hAnsi="Times New Roman" w:cs="Times New Roman"/>
          <w:sz w:val="24"/>
          <w:szCs w:val="24"/>
        </w:rPr>
        <w:t xml:space="preserve">Sveikatos apsaugos skyriaus vedėja R. </w:t>
      </w:r>
      <w:r w:rsidR="00D862C4">
        <w:rPr>
          <w:rFonts w:ascii="Times New Roman" w:eastAsia="Calibri" w:hAnsi="Times New Roman" w:cs="Times New Roman"/>
          <w:sz w:val="24"/>
          <w:szCs w:val="24"/>
        </w:rPr>
        <w:t>Perminienė, Projektų skyriaus patarėja D. Stankaitienė, Tarpinstitucinio koordinavimo grupės vadovė E. Kučinskienė, Socialinio būsto skyriaus vedėja L. Murauskienė.</w:t>
      </w:r>
    </w:p>
    <w:p w:rsidR="00B60344" w:rsidRPr="00525C33" w:rsidRDefault="00B60344" w:rsidP="00525C33">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rPr>
        <w:tab/>
      </w:r>
      <w:r w:rsidR="00B51501">
        <w:rPr>
          <w:rFonts w:ascii="Times New Roman" w:eastAsia="Calibri" w:hAnsi="Times New Roman" w:cs="Times New Roman"/>
          <w:sz w:val="24"/>
          <w:szCs w:val="24"/>
        </w:rPr>
        <w:t>Posėdyje dalyvauja Klaipėdos miesto v</w:t>
      </w:r>
      <w:r>
        <w:rPr>
          <w:rFonts w:ascii="Times New Roman" w:eastAsia="Calibri" w:hAnsi="Times New Roman" w:cs="Times New Roman"/>
          <w:sz w:val="24"/>
          <w:szCs w:val="24"/>
        </w:rPr>
        <w:t>isuomenės sveikatos biuro atstovė A. Dabašinskienė.</w:t>
      </w:r>
    </w:p>
    <w:p w:rsidR="00C847BD" w:rsidRDefault="00107371"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1. Dėl Klaipėdos miesto savivaldybės visuomenės sveikatos stebėsenos 2022 metų ataskaitos patvirtinimo. Pranešėja R. Perminienė. (T1-45)</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2. Dėl pritarimo projekto „Sveikos gyvensenos skatinimas, sveikatos raštingumo, visuomenės sveikatos paslaugų prieinamumo ir kokybės tikslinėms grupėms didinimas Klaipėdos mieste“ įgyvendinimui. Pranešėja D. Stankevičienė. (T1-46)</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3. Dėl pritarimo projekto „Socialinio būsto plėtra Klaipėdos miesto savivaldybėje“ įgyvendinimui. Pranešėja D. Stankevičienė (T1-54)</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4. Dėl Klaipėdos miesto savivaldybės šeimos komisijos nuostatų patvirtinimo. E. Kučinskienė. (T-47)</w:t>
      </w:r>
    </w:p>
    <w:p w:rsidR="00C847BD" w:rsidRP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Times New Roman" w:eastAsia="Times New Roman" w:hAnsi="Times New Roman" w:cs="Times New Roman"/>
          <w:sz w:val="24"/>
          <w:szCs w:val="24"/>
        </w:rPr>
        <w:t xml:space="preserve">5. Dėl atleidimo nuo socialinio būsto nuomos mokesčio mokėjimo. Pranešėja L. Murauskienė. (T1-56) </w:t>
      </w:r>
    </w:p>
    <w:p w:rsidR="00F27B8B"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Times New Roman" w:eastAsia="Times New Roman" w:hAnsi="Times New Roman" w:cs="Times New Roman"/>
          <w:sz w:val="24"/>
          <w:szCs w:val="24"/>
        </w:rPr>
        <w:t>6. Dėl Savivaldybės būsto nuomos sąlygų pakeitimo. Pranešėja L. Murauskienė. (T1-55</w:t>
      </w:r>
      <w:r>
        <w:rPr>
          <w:rFonts w:ascii="Times New Roman" w:eastAsia="Times New Roman" w:hAnsi="Times New Roman" w:cs="Times New Roman"/>
          <w:sz w:val="24"/>
          <w:szCs w:val="24"/>
        </w:rPr>
        <w:t>)</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5D11CF" w:rsidRDefault="00C847BD" w:rsidP="005D11CF">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C847BD">
        <w:rPr>
          <w:rFonts w:ascii="LiberationSerif-Bold" w:hAnsi="LiberationSerif-Bold" w:cs="LiberationSerif-Bold"/>
          <w:bCs/>
          <w:sz w:val="24"/>
          <w:szCs w:val="24"/>
        </w:rPr>
        <w:t xml:space="preserve">1. </w:t>
      </w:r>
      <w:r>
        <w:rPr>
          <w:rFonts w:ascii="LiberationSerif-Bold" w:hAnsi="LiberationSerif-Bold" w:cs="LiberationSerif-Bold"/>
          <w:bCs/>
          <w:sz w:val="24"/>
          <w:szCs w:val="24"/>
        </w:rPr>
        <w:t xml:space="preserve">SVARSTYTA. </w:t>
      </w:r>
      <w:r w:rsidRPr="00C847BD">
        <w:rPr>
          <w:rFonts w:ascii="LiberationSerif-Bold" w:hAnsi="LiberationSerif-Bold" w:cs="LiberationSerif-Bold"/>
          <w:bCs/>
          <w:sz w:val="24"/>
          <w:szCs w:val="24"/>
        </w:rPr>
        <w:t>Klaipėdos miesto savivaldybės visuomenės sveikatos stebėsenos 2</w:t>
      </w:r>
      <w:r>
        <w:rPr>
          <w:rFonts w:ascii="LiberationSerif-Bold" w:hAnsi="LiberationSerif-Bold" w:cs="LiberationSerif-Bold"/>
          <w:bCs/>
          <w:sz w:val="24"/>
          <w:szCs w:val="24"/>
        </w:rPr>
        <w:t>022 metų ataskaitos patvirtinimas</w:t>
      </w:r>
      <w:r w:rsidRPr="00C847BD">
        <w:rPr>
          <w:rFonts w:ascii="LiberationSerif-Bold" w:hAnsi="LiberationSerif-Bold" w:cs="LiberationSerif-Bold"/>
          <w:bCs/>
          <w:sz w:val="24"/>
          <w:szCs w:val="24"/>
        </w:rPr>
        <w:t xml:space="preserve">. </w:t>
      </w:r>
    </w:p>
    <w:p w:rsidR="00292F1B" w:rsidRDefault="005D11CF" w:rsidP="005D11CF">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C847BD" w:rsidRPr="00C847BD">
        <w:rPr>
          <w:rFonts w:ascii="LiberationSerif-Bold" w:hAnsi="LiberationSerif-Bold" w:cs="LiberationSerif-Bold"/>
          <w:bCs/>
          <w:sz w:val="24"/>
          <w:szCs w:val="24"/>
        </w:rPr>
        <w:t>P</w:t>
      </w:r>
      <w:r>
        <w:rPr>
          <w:rFonts w:ascii="LiberationSerif-Bold" w:hAnsi="LiberationSerif-Bold" w:cs="LiberationSerif-Bold"/>
          <w:bCs/>
          <w:sz w:val="24"/>
          <w:szCs w:val="24"/>
        </w:rPr>
        <w:t>ranešėja R. Perminienė. Teigia, kad</w:t>
      </w:r>
      <w:r w:rsidR="00292F1B">
        <w:rPr>
          <w:rFonts w:ascii="LiberationSerif" w:hAnsi="LiberationSerif" w:cs="LiberationSerif"/>
          <w:sz w:val="24"/>
          <w:szCs w:val="24"/>
        </w:rPr>
        <w:t xml:space="preserve"> sprendimo projektu siekiama teisės aktų nustatyta tvarka patvirtinti Klaipėdos miesto savivaldybės visuomenės sveikatos stebėsenos 2022 metų ataskaitą. Klaipėdos miesto savivaldybės visuomenės sveikatos stebėsenos 2022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r>
        <w:rPr>
          <w:rFonts w:ascii="LiberationSerif-Bold" w:hAnsi="LiberationSerif-Bold" w:cs="LiberationSerif-Bold"/>
          <w:bCs/>
          <w:sz w:val="24"/>
          <w:szCs w:val="24"/>
        </w:rPr>
        <w:t xml:space="preserve"> </w:t>
      </w:r>
      <w:r w:rsidR="00292F1B">
        <w:rPr>
          <w:rFonts w:ascii="LiberationSerif" w:hAnsi="LiberationSerif" w:cs="LiberationSerif"/>
          <w:sz w:val="24"/>
          <w:szCs w:val="24"/>
        </w:rPr>
        <w:t>Vadovaudamasi teisės aktų nustatyta tvarka, Savivaldybė atsiskaitys Lietuvos Respublikos</w:t>
      </w:r>
      <w:r>
        <w:rPr>
          <w:rFonts w:ascii="LiberationSerif-Bold" w:hAnsi="LiberationSerif-Bold" w:cs="LiberationSerif-Bold"/>
          <w:bCs/>
          <w:sz w:val="24"/>
          <w:szCs w:val="24"/>
        </w:rPr>
        <w:t xml:space="preserve"> </w:t>
      </w:r>
      <w:r w:rsidR="00292F1B">
        <w:rPr>
          <w:rFonts w:ascii="LiberationSerif" w:hAnsi="LiberationSerif" w:cs="LiberationSerif"/>
          <w:sz w:val="24"/>
          <w:szCs w:val="24"/>
        </w:rPr>
        <w:t>sveikatos apsaugos ministerijai ir Higienos institutui už Klaipėdos miesto savivaldybės vykdytą 2022m. visuomenės sveikatos stebėseną.</w:t>
      </w:r>
      <w:r w:rsidR="004A18AC">
        <w:rPr>
          <w:rFonts w:ascii="LiberationSerif-Bold" w:hAnsi="LiberationSerif-Bold" w:cs="LiberationSerif-Bold"/>
          <w:bCs/>
          <w:sz w:val="24"/>
          <w:szCs w:val="24"/>
        </w:rPr>
        <w:t xml:space="preserve"> </w:t>
      </w:r>
      <w:r w:rsidR="00292F1B" w:rsidRPr="005D11CF">
        <w:rPr>
          <w:rFonts w:ascii="LiberationSerif-Bold" w:hAnsi="LiberationSerif-Bold" w:cs="LiberationSerif-Bold"/>
          <w:bCs/>
          <w:sz w:val="24"/>
          <w:szCs w:val="24"/>
        </w:rPr>
        <w:t>Numatomo teisinio r</w:t>
      </w:r>
      <w:r w:rsidRPr="005D11CF">
        <w:rPr>
          <w:rFonts w:ascii="LiberationSerif-Bold" w:hAnsi="LiberationSerif-Bold" w:cs="LiberationSerif-Bold"/>
          <w:bCs/>
          <w:sz w:val="24"/>
          <w:szCs w:val="24"/>
        </w:rPr>
        <w:t>eguliavimo poveikio vertinimas</w:t>
      </w:r>
      <w:r w:rsidR="004A18AC">
        <w:rPr>
          <w:rFonts w:ascii="LiberationSerif-Bold" w:hAnsi="LiberationSerif-Bold" w:cs="LiberationSerif-Bold"/>
          <w:b/>
          <w:bCs/>
          <w:sz w:val="24"/>
          <w:szCs w:val="24"/>
        </w:rPr>
        <w:t xml:space="preserve"> </w:t>
      </w:r>
      <w:r w:rsidR="004A18AC" w:rsidRPr="004A18AC">
        <w:rPr>
          <w:rFonts w:ascii="LiberationSerif-Bold" w:hAnsi="LiberationSerif-Bold" w:cs="LiberationSerif-Bold"/>
          <w:bCs/>
          <w:sz w:val="24"/>
          <w:szCs w:val="24"/>
        </w:rPr>
        <w:t>(</w:t>
      </w:r>
      <w:r>
        <w:rPr>
          <w:rFonts w:ascii="LiberationSerif" w:hAnsi="LiberationSerif" w:cs="LiberationSerif"/>
          <w:sz w:val="24"/>
          <w:szCs w:val="24"/>
        </w:rPr>
        <w:t>t</w:t>
      </w:r>
      <w:r w:rsidR="00292F1B">
        <w:rPr>
          <w:rFonts w:ascii="LiberationSerif" w:hAnsi="LiberationSerif" w:cs="LiberationSerif"/>
          <w:sz w:val="24"/>
          <w:szCs w:val="24"/>
        </w:rPr>
        <w:t>eigiamas poveikis</w:t>
      </w:r>
      <w:r w:rsidR="004A18AC">
        <w:rPr>
          <w:rFonts w:ascii="LiberationSerif" w:hAnsi="LiberationSerif" w:cs="LiberationSerif"/>
          <w:sz w:val="24"/>
          <w:szCs w:val="24"/>
        </w:rPr>
        <w:t>)</w:t>
      </w:r>
      <w:r w:rsidR="00292F1B">
        <w:rPr>
          <w:rFonts w:ascii="LiberationSerif" w:hAnsi="LiberationSerif" w:cs="LiberationSerif"/>
          <w:sz w:val="24"/>
          <w:szCs w:val="24"/>
        </w:rPr>
        <w:t>: sistemingai atliekamas Klaipėdos miesto gyventojų sveikatos būklės, ją veikiančių</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visuomenės rizikos veiksnių duomenų rinkimas, kaupimas, apdorojimas, saugojimas, analizė ir</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vertinimas leidžia išskirti atskirų grupių gyventojų sveikatos būklės rizikos veiksnius, darančius įtaką</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gyventojų sveikatai, suteikia galimybę išskirti prioritetines sveikatinimo sritis;</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 xml:space="preserve"> visuomenės sveikatos stebėsenos ataskaita pateikia pagrindinius Klaipėdos miesto gyventojų</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sveikatą atspindinčius rodiklius, jų dinamiką ir jų pagrindu parengtas rekomendacijas atsakingoms</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 xml:space="preserve">institucijoms, veikiančioms Klaipėdos mieste; sudaroma </w:t>
      </w:r>
      <w:r w:rsidR="00292F1B">
        <w:rPr>
          <w:rFonts w:ascii="LiberationSerif" w:hAnsi="LiberationSerif" w:cs="LiberationSerif"/>
          <w:sz w:val="24"/>
          <w:szCs w:val="24"/>
        </w:rPr>
        <w:lastRenderedPageBreak/>
        <w:t>galimybė visoms institucijoms savivaldybės visuomenės sveikatos stebėsenos</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duomenis naudoti jų valdymo sprendimams įvertinti, planuoti ir pagrįsti bei savo veiklos priemonėmis</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prisidėti prie Savivaldybės plėtros plano siekinių, strateginio veiklos plano priemonių</w:t>
      </w:r>
      <w:r>
        <w:rPr>
          <w:rFonts w:ascii="LiberationSerif" w:hAnsi="LiberationSerif" w:cs="LiberationSerif"/>
          <w:sz w:val="24"/>
          <w:szCs w:val="24"/>
        </w:rPr>
        <w:t xml:space="preserve"> </w:t>
      </w:r>
      <w:r w:rsidR="00292F1B">
        <w:rPr>
          <w:rFonts w:ascii="LiberationSerif" w:hAnsi="LiberationSerif" w:cs="LiberationSerif"/>
          <w:sz w:val="24"/>
          <w:szCs w:val="24"/>
        </w:rPr>
        <w:t>įgyvendinimo,</w:t>
      </w:r>
      <w:r>
        <w:rPr>
          <w:rFonts w:ascii="LiberationSerif-Bold" w:hAnsi="LiberationSerif-Bold" w:cs="LiberationSerif-Bold"/>
          <w:b/>
          <w:bCs/>
          <w:sz w:val="24"/>
          <w:szCs w:val="24"/>
        </w:rPr>
        <w:t xml:space="preserve"> </w:t>
      </w:r>
      <w:r w:rsidR="00292F1B">
        <w:rPr>
          <w:rFonts w:ascii="LiberationSerif" w:hAnsi="LiberationSerif" w:cs="LiberationSerif"/>
          <w:sz w:val="24"/>
          <w:szCs w:val="24"/>
        </w:rPr>
        <w:t>gerinant visuomenės sveikatą.</w:t>
      </w:r>
    </w:p>
    <w:p w:rsidR="000434ED" w:rsidRPr="005D11CF" w:rsidRDefault="000434ED" w:rsidP="005D11CF">
      <w:pPr>
        <w:tabs>
          <w:tab w:val="left" w:pos="567"/>
        </w:tabs>
        <w:spacing w:after="0" w:line="240" w:lineRule="auto"/>
        <w:jc w:val="both"/>
        <w:rPr>
          <w:rFonts w:ascii="LiberationSerif-Bold" w:hAnsi="LiberationSerif-Bold" w:cs="LiberationSerif-Bold"/>
          <w:bCs/>
          <w:sz w:val="24"/>
          <w:szCs w:val="24"/>
        </w:rPr>
      </w:pPr>
      <w:r>
        <w:rPr>
          <w:rFonts w:ascii="LiberationSerif" w:hAnsi="LiberationSerif" w:cs="LiberationSerif"/>
          <w:sz w:val="24"/>
          <w:szCs w:val="24"/>
        </w:rPr>
        <w:tab/>
        <w:t>R. Perminienė atsako į komiteto narių klausimus.</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847BD" w:rsidRPr="00F27B8B" w:rsidRDefault="00C847BD" w:rsidP="00C847B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527299" w:rsidRDefault="00C847BD" w:rsidP="00527299">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 xml:space="preserve">2. </w:t>
      </w:r>
      <w:r>
        <w:rPr>
          <w:rFonts w:ascii="LiberationSerif-Bold" w:hAnsi="LiberationSerif-Bold" w:cs="LiberationSerif-Bold"/>
          <w:bCs/>
          <w:sz w:val="24"/>
          <w:szCs w:val="24"/>
        </w:rPr>
        <w:t>SVARSTYTA. Pritarimas</w:t>
      </w:r>
      <w:r w:rsidRPr="00C847BD">
        <w:rPr>
          <w:rFonts w:ascii="LiberationSerif-Bold" w:hAnsi="LiberationSerif-Bold" w:cs="LiberationSerif-Bold"/>
          <w:bCs/>
          <w:sz w:val="24"/>
          <w:szCs w:val="24"/>
        </w:rPr>
        <w:t xml:space="preserve"> projekto „Sveikos gyvensenos skatinimas, sveikatos raštingumo, visuomenės sveikatos paslaugų prieinamumo ir kokybės tikslinėms grupėms didinimas Klaipėdos mieste“ įgyvendinimui. </w:t>
      </w:r>
    </w:p>
    <w:p w:rsidR="00C847BD" w:rsidRDefault="00527299" w:rsidP="00527299">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C847BD" w:rsidRPr="00C847BD">
        <w:rPr>
          <w:rFonts w:ascii="LiberationSerif-Bold" w:hAnsi="LiberationSerif-Bold" w:cs="LiberationSerif-Bold"/>
          <w:bCs/>
          <w:sz w:val="24"/>
          <w:szCs w:val="24"/>
        </w:rPr>
        <w:t>Pra</w:t>
      </w:r>
      <w:r>
        <w:rPr>
          <w:rFonts w:ascii="LiberationSerif-Bold" w:hAnsi="LiberationSerif-Bold" w:cs="LiberationSerif-Bold"/>
          <w:bCs/>
          <w:sz w:val="24"/>
          <w:szCs w:val="24"/>
        </w:rPr>
        <w:t>nešėja D. Stankevičienė.</w:t>
      </w:r>
      <w:r>
        <w:rPr>
          <w:rFonts w:ascii="LiberationSerif-Bold" w:hAnsi="LiberationSerif-Bold" w:cs="LiberationSerif-Bold"/>
          <w:b/>
          <w:bCs/>
          <w:sz w:val="24"/>
          <w:szCs w:val="24"/>
        </w:rPr>
        <w:t xml:space="preserve"> </w:t>
      </w:r>
      <w:r>
        <w:rPr>
          <w:rFonts w:ascii="LiberationSerif" w:hAnsi="LiberationSerif" w:cs="LiberationSerif"/>
          <w:sz w:val="24"/>
          <w:szCs w:val="24"/>
        </w:rPr>
        <w:t>Prašo pritarti, kad biudžetinė įstaiga Klaipėdos miesto visuomenės sveikatos biuras įgyvendintų projektą „Sveikos gyvensenos skatinimas, sveikatos raštingumo, visuomenės sveikatos paslaugų prieinamumo ir kokybės tikslinėms grupėms didinimas Klaipėdos mieste“ (toliau – Projektas), teikiant Projekto įgyvendinimo planą Europos Sąjungos struktūrinių fondų finansinei paramai gauti.</w:t>
      </w:r>
      <w:r>
        <w:rPr>
          <w:rFonts w:ascii="LiberationSerif-Bold" w:hAnsi="LiberationSerif-Bold" w:cs="LiberationSerif-Bold"/>
          <w:bCs/>
          <w:sz w:val="24"/>
          <w:szCs w:val="24"/>
        </w:rPr>
        <w:t xml:space="preserve"> </w:t>
      </w:r>
      <w:r>
        <w:rPr>
          <w:rFonts w:ascii="LiberationSerif" w:hAnsi="LiberationSerif" w:cs="LiberationSerif"/>
          <w:sz w:val="24"/>
          <w:szCs w:val="24"/>
        </w:rPr>
        <w:t>Sprendimo projekto esmė – užtikrinti Projekto bendrąjį finansavimą Klaipėdos miesto</w:t>
      </w:r>
      <w:r>
        <w:rPr>
          <w:rFonts w:ascii="LiberationSerif-Bold" w:hAnsi="LiberationSerif-Bold" w:cs="LiberationSerif-Bold"/>
          <w:bCs/>
          <w:sz w:val="24"/>
          <w:szCs w:val="24"/>
        </w:rPr>
        <w:t xml:space="preserve"> </w:t>
      </w:r>
      <w:r>
        <w:rPr>
          <w:rFonts w:ascii="LiberationSerif" w:hAnsi="LiberationSerif" w:cs="LiberationSerif"/>
          <w:sz w:val="24"/>
          <w:szCs w:val="24"/>
        </w:rPr>
        <w:t>savivaldybės biudžeto lėšomis – ne mažiau kaip 15 proc. tinkamų Projekto išlaidų bei netinkamų,</w:t>
      </w:r>
      <w:r>
        <w:rPr>
          <w:rFonts w:ascii="LiberationSerif-Bold" w:hAnsi="LiberationSerif-Bold" w:cs="LiberationSerif-Bold"/>
          <w:bCs/>
          <w:sz w:val="24"/>
          <w:szCs w:val="24"/>
        </w:rPr>
        <w:t xml:space="preserve"> </w:t>
      </w:r>
      <w:r>
        <w:rPr>
          <w:rFonts w:ascii="LiberationSerif" w:hAnsi="LiberationSerif" w:cs="LiberationSerif"/>
          <w:sz w:val="24"/>
          <w:szCs w:val="24"/>
        </w:rPr>
        <w:t>tačiau šiam Projektui įgyvendinti būtinų išlaidų padengimą, ir tinkamų išlaidų dalį, kurios nepadengia</w:t>
      </w:r>
      <w:r>
        <w:rPr>
          <w:rFonts w:ascii="LiberationSerif-Bold" w:hAnsi="LiberationSerif-Bold" w:cs="LiberationSerif-Bold"/>
          <w:bCs/>
          <w:sz w:val="24"/>
          <w:szCs w:val="24"/>
        </w:rPr>
        <w:t xml:space="preserve"> </w:t>
      </w:r>
      <w:r>
        <w:rPr>
          <w:rFonts w:ascii="LiberationSerif" w:hAnsi="LiberationSerif" w:cs="LiberationSerif"/>
          <w:sz w:val="24"/>
          <w:szCs w:val="24"/>
        </w:rPr>
        <w:t>Projektui skiriamas finansavimas ir įgalioti biudžetinės įstaigos Klaipėdos miesto visuomenės sveikatos</w:t>
      </w:r>
      <w:r>
        <w:rPr>
          <w:rFonts w:ascii="LiberationSerif-Bold" w:hAnsi="LiberationSerif-Bold" w:cs="LiberationSerif-Bold"/>
          <w:bCs/>
          <w:sz w:val="24"/>
          <w:szCs w:val="24"/>
        </w:rPr>
        <w:t xml:space="preserve"> </w:t>
      </w:r>
      <w:r>
        <w:rPr>
          <w:rFonts w:ascii="LiberationSerif" w:hAnsi="LiberationSerif" w:cs="LiberationSerif"/>
          <w:sz w:val="24"/>
          <w:szCs w:val="24"/>
        </w:rPr>
        <w:t>biuras direktorių pasirašyti dokumentus, susijusius su Projekto įgyvendinimo plano teikimu ir</w:t>
      </w:r>
      <w:r>
        <w:rPr>
          <w:rFonts w:ascii="LiberationSerif-Bold" w:hAnsi="LiberationSerif-Bold" w:cs="LiberationSerif-Bold"/>
          <w:bCs/>
          <w:sz w:val="24"/>
          <w:szCs w:val="24"/>
        </w:rPr>
        <w:t xml:space="preserve"> </w:t>
      </w:r>
      <w:r>
        <w:rPr>
          <w:rFonts w:ascii="LiberationSerif" w:hAnsi="LiberationSerif" w:cs="LiberationSerif"/>
          <w:sz w:val="24"/>
          <w:szCs w:val="24"/>
        </w:rPr>
        <w:t>dalyvavimu Projekte. Projektas yra įtrauktas į 2022-2030 m. Klaipėdos regiono plėtros planą</w:t>
      </w:r>
      <w:r w:rsidR="00B51501">
        <w:rPr>
          <w:rFonts w:ascii="LiberationSerif" w:hAnsi="LiberationSerif" w:cs="LiberationSerif"/>
          <w:sz w:val="24"/>
          <w:szCs w:val="24"/>
        </w:rPr>
        <w:t>.</w:t>
      </w:r>
    </w:p>
    <w:p w:rsidR="004B0995" w:rsidRPr="004B0995" w:rsidRDefault="00B51501" w:rsidP="00527299">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D. Stankevičienė, A. Dabašinskienė atsako į komiteto narių klausimus.</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847BD" w:rsidRPr="00F27B8B" w:rsidRDefault="00C847BD" w:rsidP="00C847B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CA3112" w:rsidRDefault="00C847BD" w:rsidP="00CA3112">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 xml:space="preserve">3. </w:t>
      </w:r>
      <w:r>
        <w:rPr>
          <w:rFonts w:ascii="LiberationSerif-Bold" w:hAnsi="LiberationSerif-Bold" w:cs="LiberationSerif-Bold"/>
          <w:bCs/>
          <w:sz w:val="24"/>
          <w:szCs w:val="24"/>
        </w:rPr>
        <w:t>SVARSTYTA. Pritarimas</w:t>
      </w:r>
      <w:r w:rsidRPr="00C847BD">
        <w:rPr>
          <w:rFonts w:ascii="LiberationSerif-Bold" w:hAnsi="LiberationSerif-Bold" w:cs="LiberationSerif-Bold"/>
          <w:bCs/>
          <w:sz w:val="24"/>
          <w:szCs w:val="24"/>
        </w:rPr>
        <w:t xml:space="preserve"> projekto „Socialinio būsto plėtra Klaipėdos miesto savivaldybėje“ įgyvendinimui. </w:t>
      </w:r>
    </w:p>
    <w:p w:rsidR="00CA3112" w:rsidRPr="00CA3112" w:rsidRDefault="00CA3112" w:rsidP="00CA3112">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C847BD" w:rsidRPr="00C847BD">
        <w:rPr>
          <w:rFonts w:ascii="LiberationSerif-Bold" w:hAnsi="LiberationSerif-Bold" w:cs="LiberationSerif-Bold"/>
          <w:bCs/>
          <w:sz w:val="24"/>
          <w:szCs w:val="24"/>
        </w:rPr>
        <w:t>Pr</w:t>
      </w:r>
      <w:r>
        <w:rPr>
          <w:rFonts w:ascii="LiberationSerif-Bold" w:hAnsi="LiberationSerif-Bold" w:cs="LiberationSerif-Bold"/>
          <w:bCs/>
          <w:sz w:val="24"/>
          <w:szCs w:val="24"/>
        </w:rPr>
        <w:t>anešėja D. Stankevičienė. P</w:t>
      </w:r>
      <w:r>
        <w:rPr>
          <w:rFonts w:ascii="LiberationSerif" w:hAnsi="LiberationSerif" w:cs="LiberationSerif"/>
          <w:sz w:val="24"/>
          <w:szCs w:val="24"/>
        </w:rPr>
        <w:t>rašo pritarti projekto „Socialinio būsto plėtra</w:t>
      </w:r>
      <w:r>
        <w:rPr>
          <w:rFonts w:ascii="LiberationSerif-Bold" w:hAnsi="LiberationSerif-Bold" w:cs="LiberationSerif-Bold"/>
          <w:bCs/>
          <w:sz w:val="24"/>
          <w:szCs w:val="24"/>
        </w:rPr>
        <w:t xml:space="preserve"> </w:t>
      </w:r>
      <w:r>
        <w:rPr>
          <w:rFonts w:ascii="LiberationSerif" w:hAnsi="LiberationSerif" w:cs="LiberationSerif"/>
          <w:sz w:val="24"/>
          <w:szCs w:val="24"/>
        </w:rPr>
        <w:t>Klaipėdos miesto savivaldybėje“ (toliau – Projektas) įgyvendinimo plano teikimui ES finansavimui</w:t>
      </w:r>
      <w:r>
        <w:rPr>
          <w:rFonts w:ascii="LiberationSerif-Bold" w:hAnsi="LiberationSerif-Bold" w:cs="LiberationSerif-Bold"/>
          <w:bCs/>
          <w:sz w:val="24"/>
          <w:szCs w:val="24"/>
        </w:rPr>
        <w:t xml:space="preserve"> </w:t>
      </w:r>
      <w:r>
        <w:rPr>
          <w:rFonts w:ascii="LiberationSerif" w:hAnsi="LiberationSerif" w:cs="LiberationSerif"/>
          <w:sz w:val="24"/>
          <w:szCs w:val="24"/>
        </w:rPr>
        <w:t>gauti, pagal regioninę pažangos priemonę Nr. 09-003-02-02-11 (RE) „Sumažinti pažeidžiamų</w:t>
      </w:r>
      <w:r>
        <w:rPr>
          <w:rFonts w:ascii="LiberationSerif-Bold" w:hAnsi="LiberationSerif-Bold" w:cs="LiberationSerif-Bold"/>
          <w:bCs/>
          <w:sz w:val="24"/>
          <w:szCs w:val="24"/>
        </w:rPr>
        <w:t xml:space="preserve"> </w:t>
      </w:r>
      <w:r>
        <w:rPr>
          <w:rFonts w:ascii="LiberationSerif" w:hAnsi="LiberationSerif" w:cs="LiberationSerif"/>
          <w:sz w:val="24"/>
          <w:szCs w:val="24"/>
        </w:rPr>
        <w:t>visuomenės grupių gerovės teritorinius skirtumus“.</w:t>
      </w:r>
      <w:r>
        <w:rPr>
          <w:rFonts w:ascii="LiberationSerif-Bold" w:hAnsi="LiberationSerif-Bold" w:cs="LiberationSerif-Bold"/>
          <w:bCs/>
          <w:sz w:val="24"/>
          <w:szCs w:val="24"/>
        </w:rPr>
        <w:t xml:space="preserve"> </w:t>
      </w:r>
      <w:r>
        <w:rPr>
          <w:rFonts w:ascii="LiberationSerif" w:hAnsi="LiberationSerif" w:cs="LiberationSerif"/>
          <w:sz w:val="24"/>
          <w:szCs w:val="24"/>
        </w:rPr>
        <w:t>Sprendimo projekto esmė – užtikrinti Projekto bendrąjį finansavimą Klaipėdos miesto</w:t>
      </w:r>
      <w:r>
        <w:rPr>
          <w:rFonts w:ascii="LiberationSerif-Bold" w:hAnsi="LiberationSerif-Bold" w:cs="LiberationSerif-Bold"/>
          <w:bCs/>
          <w:sz w:val="24"/>
          <w:szCs w:val="24"/>
        </w:rPr>
        <w:t xml:space="preserve"> </w:t>
      </w:r>
      <w:r>
        <w:rPr>
          <w:rFonts w:ascii="LiberationSerif" w:hAnsi="LiberationSerif" w:cs="LiberationSerif"/>
          <w:sz w:val="24"/>
          <w:szCs w:val="24"/>
        </w:rPr>
        <w:t>savivaldybės biudžeto lėšomis – ne mažiau kaip 15 proc. tinkamų Projekto išlaidų bei netinkamų,</w:t>
      </w:r>
      <w:r>
        <w:rPr>
          <w:rFonts w:ascii="LiberationSerif-Bold" w:hAnsi="LiberationSerif-Bold" w:cs="LiberationSerif-Bold"/>
          <w:bCs/>
          <w:sz w:val="24"/>
          <w:szCs w:val="24"/>
        </w:rPr>
        <w:t xml:space="preserve"> </w:t>
      </w:r>
      <w:r>
        <w:rPr>
          <w:rFonts w:ascii="LiberationSerif" w:hAnsi="LiberationSerif" w:cs="LiberationSerif"/>
          <w:sz w:val="24"/>
          <w:szCs w:val="24"/>
        </w:rPr>
        <w:t>tačiau šiam Projektui įgyvendinti būtinų išlaidų padengimą, ir tinkamų išlaidų dalį, kurios nepadengia</w:t>
      </w:r>
      <w:r>
        <w:rPr>
          <w:rFonts w:ascii="LiberationSerif-Bold" w:hAnsi="LiberationSerif-Bold" w:cs="LiberationSerif-Bold"/>
          <w:bCs/>
          <w:sz w:val="24"/>
          <w:szCs w:val="24"/>
        </w:rPr>
        <w:t xml:space="preserve"> </w:t>
      </w:r>
      <w:r>
        <w:rPr>
          <w:rFonts w:ascii="LiberationSerif" w:hAnsi="LiberationSerif" w:cs="LiberationSerif"/>
          <w:sz w:val="24"/>
          <w:szCs w:val="24"/>
        </w:rPr>
        <w:t>Projektui skiriamas finansavimas. Projektas yra įtrauktas į 2022-2030 m. Klaipėdos regiono plėtros</w:t>
      </w:r>
      <w:r>
        <w:rPr>
          <w:rFonts w:ascii="LiberationSerif-Bold" w:hAnsi="LiberationSerif-Bold" w:cs="LiberationSerif-Bold"/>
          <w:bCs/>
          <w:sz w:val="24"/>
          <w:szCs w:val="24"/>
        </w:rPr>
        <w:t xml:space="preserve"> </w:t>
      </w:r>
      <w:r>
        <w:rPr>
          <w:rFonts w:ascii="LiberationSerif" w:hAnsi="LiberationSerif" w:cs="LiberationSerif"/>
          <w:sz w:val="24"/>
          <w:szCs w:val="24"/>
        </w:rPr>
        <w:t>planą prie pažangos priemonės Nr. LT023-04-02-02 „Gerinti labiausiai pažeidžiamų visuomenės</w:t>
      </w:r>
      <w:r>
        <w:rPr>
          <w:rFonts w:ascii="LiberationSerif-Bold" w:hAnsi="LiberationSerif-Bold" w:cs="LiberationSerif-Bold"/>
          <w:bCs/>
          <w:sz w:val="24"/>
          <w:szCs w:val="24"/>
        </w:rPr>
        <w:t xml:space="preserve"> </w:t>
      </w:r>
      <w:r>
        <w:rPr>
          <w:rFonts w:ascii="LiberationSerif" w:hAnsi="LiberationSerif" w:cs="LiberationSerif"/>
          <w:sz w:val="24"/>
          <w:szCs w:val="24"/>
        </w:rPr>
        <w:t>grupių aprūpinimą socialiniu būstu“.</w:t>
      </w:r>
      <w:r>
        <w:rPr>
          <w:rFonts w:ascii="LiberationSerif-Bold" w:hAnsi="LiberationSerif-Bold" w:cs="LiberationSerif-Bold"/>
          <w:bCs/>
          <w:sz w:val="24"/>
          <w:szCs w:val="24"/>
        </w:rPr>
        <w:t xml:space="preserve"> </w:t>
      </w:r>
      <w:r>
        <w:rPr>
          <w:rFonts w:ascii="LiberationSerif" w:hAnsi="LiberationSerif" w:cs="LiberationSerif"/>
          <w:sz w:val="24"/>
          <w:szCs w:val="24"/>
        </w:rPr>
        <w:t>Regioninės pažangos priemonės finansavimo gairėse yra nurodyta, kad siekiant gauti ES</w:t>
      </w:r>
      <w:r>
        <w:rPr>
          <w:rFonts w:ascii="LiberationSerif-Bold" w:hAnsi="LiberationSerif-Bold" w:cs="LiberationSerif-Bold"/>
          <w:bCs/>
          <w:sz w:val="24"/>
          <w:szCs w:val="24"/>
        </w:rPr>
        <w:t xml:space="preserve"> </w:t>
      </w:r>
      <w:r>
        <w:rPr>
          <w:rFonts w:ascii="LiberationSerif" w:hAnsi="LiberationSerif" w:cs="LiberationSerif"/>
          <w:sz w:val="24"/>
          <w:szCs w:val="24"/>
        </w:rPr>
        <w:t>finansavimą su projekto įgyvendinimo planu administruojančiajai institucijai turi būti pateiktas tarybos</w:t>
      </w:r>
      <w:r>
        <w:rPr>
          <w:rFonts w:ascii="LiberationSerif-Bold" w:hAnsi="LiberationSerif-Bold" w:cs="LiberationSerif-Bold"/>
          <w:bCs/>
          <w:sz w:val="24"/>
          <w:szCs w:val="24"/>
        </w:rPr>
        <w:t xml:space="preserve"> </w:t>
      </w:r>
      <w:r>
        <w:rPr>
          <w:rFonts w:ascii="LiberationSerif" w:hAnsi="LiberationSerif" w:cs="LiberationSerif"/>
          <w:sz w:val="24"/>
          <w:szCs w:val="24"/>
        </w:rPr>
        <w:t>sprendimas dėl savivaldybės prisidėjimo prie projekto įgyvendinimo.</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847BD" w:rsidRPr="00F27B8B" w:rsidRDefault="00C847BD" w:rsidP="00C847B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FB7891" w:rsidRDefault="00C847BD" w:rsidP="00FB7891">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C847BD">
        <w:rPr>
          <w:rFonts w:ascii="LiberationSerif-Bold" w:hAnsi="LiberationSerif-Bold" w:cs="LiberationSerif-Bold"/>
          <w:bCs/>
          <w:sz w:val="24"/>
          <w:szCs w:val="24"/>
        </w:rPr>
        <w:t xml:space="preserve">4. </w:t>
      </w:r>
      <w:r>
        <w:rPr>
          <w:rFonts w:ascii="LiberationSerif-Bold" w:hAnsi="LiberationSerif-Bold" w:cs="LiberationSerif-Bold"/>
          <w:bCs/>
          <w:sz w:val="24"/>
          <w:szCs w:val="24"/>
        </w:rPr>
        <w:t xml:space="preserve">SVARSTYTA. </w:t>
      </w:r>
      <w:r w:rsidRPr="00C847BD">
        <w:rPr>
          <w:rFonts w:ascii="LiberationSerif-Bold" w:hAnsi="LiberationSerif-Bold" w:cs="LiberationSerif-Bold"/>
          <w:bCs/>
          <w:sz w:val="24"/>
          <w:szCs w:val="24"/>
        </w:rPr>
        <w:t xml:space="preserve">Klaipėdos miesto savivaldybės šeimos komisijos nuostatų </w:t>
      </w:r>
      <w:r>
        <w:rPr>
          <w:rFonts w:ascii="LiberationSerif-Bold" w:hAnsi="LiberationSerif-Bold" w:cs="LiberationSerif-Bold"/>
          <w:bCs/>
          <w:sz w:val="24"/>
          <w:szCs w:val="24"/>
        </w:rPr>
        <w:t>patvirtinimas</w:t>
      </w:r>
      <w:r w:rsidRPr="00C847BD">
        <w:rPr>
          <w:rFonts w:ascii="LiberationSerif-Bold" w:hAnsi="LiberationSerif-Bold" w:cs="LiberationSerif-Bold"/>
          <w:bCs/>
          <w:sz w:val="24"/>
          <w:szCs w:val="24"/>
        </w:rPr>
        <w:t xml:space="preserve">. </w:t>
      </w:r>
    </w:p>
    <w:p w:rsidR="00A20DED" w:rsidRPr="00FB7891" w:rsidRDefault="00FB7891" w:rsidP="00FB7891">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E. Kučinskienė. Teigia, kad</w:t>
      </w:r>
      <w:r>
        <w:rPr>
          <w:rFonts w:ascii="LiberationSerif" w:hAnsi="LiberationSerif" w:cs="LiberationSerif"/>
          <w:sz w:val="24"/>
          <w:szCs w:val="24"/>
        </w:rPr>
        <w:t xml:space="preserve"> p</w:t>
      </w:r>
      <w:r w:rsidR="00A20DED">
        <w:rPr>
          <w:rFonts w:ascii="LiberationSerif" w:hAnsi="LiberationSerif" w:cs="LiberationSerif"/>
          <w:sz w:val="24"/>
          <w:szCs w:val="24"/>
        </w:rPr>
        <w:t>arengto Klaipėdos miesto savivaldybės projekto tikslas - patvirtinti Klaipėdos miesto savivaldybės šeimos komisijos nuostatus. Parengto Klaipėdos miesto savivaldybės projekto uždavinys – projektu siekiama nustatyti Klaipėdos miesto savivaldybės šeimos komisijos veiklos uždavinius ir funkcijas, teises ir pareigas, sudėtį ir darbo organizavimo tvarką pagal naujausius teisės aktus.</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847BD" w:rsidRPr="00F27B8B" w:rsidRDefault="00C847BD" w:rsidP="00C847B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FF5C57" w:rsidRDefault="00C847BD" w:rsidP="00FF5C5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Times New Roman" w:eastAsia="Times New Roman" w:hAnsi="Times New Roman" w:cs="Times New Roman"/>
          <w:sz w:val="24"/>
          <w:szCs w:val="24"/>
        </w:rPr>
        <w:t xml:space="preserve">5. </w:t>
      </w:r>
      <w:r>
        <w:rPr>
          <w:rFonts w:ascii="LiberationSerif-Bold" w:hAnsi="LiberationSerif-Bold" w:cs="LiberationSerif-Bold"/>
          <w:bCs/>
          <w:sz w:val="24"/>
          <w:szCs w:val="24"/>
        </w:rPr>
        <w:t xml:space="preserve">SVARSTYTA. </w:t>
      </w:r>
      <w:r>
        <w:rPr>
          <w:rFonts w:ascii="Times New Roman" w:eastAsia="Times New Roman" w:hAnsi="Times New Roman" w:cs="Times New Roman"/>
          <w:sz w:val="24"/>
          <w:szCs w:val="24"/>
        </w:rPr>
        <w:t>Atleidimas</w:t>
      </w:r>
      <w:r w:rsidRPr="00C847BD">
        <w:rPr>
          <w:rFonts w:ascii="Times New Roman" w:eastAsia="Times New Roman" w:hAnsi="Times New Roman" w:cs="Times New Roman"/>
          <w:sz w:val="24"/>
          <w:szCs w:val="24"/>
        </w:rPr>
        <w:t xml:space="preserve"> nuo socialinio būsto nuomos mokesčio mokėjimo. </w:t>
      </w:r>
    </w:p>
    <w:p w:rsidR="00C847BD" w:rsidRDefault="00FF5C57"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47BD" w:rsidRPr="00C847BD">
        <w:rPr>
          <w:rFonts w:ascii="Times New Roman" w:eastAsia="Times New Roman" w:hAnsi="Times New Roman" w:cs="Times New Roman"/>
          <w:sz w:val="24"/>
          <w:szCs w:val="24"/>
        </w:rPr>
        <w:t>P</w:t>
      </w:r>
      <w:r>
        <w:rPr>
          <w:rFonts w:ascii="Times New Roman" w:eastAsia="Times New Roman" w:hAnsi="Times New Roman" w:cs="Times New Roman"/>
          <w:sz w:val="24"/>
          <w:szCs w:val="24"/>
        </w:rPr>
        <w:t>ranešėja L. Murauskienė. Sako, kad</w:t>
      </w:r>
      <w:r w:rsidR="00C847BD" w:rsidRPr="00C84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w:t>
      </w:r>
      <w:r w:rsidRPr="00FF5C57">
        <w:rPr>
          <w:rFonts w:ascii="Times New Roman" w:eastAsia="Times New Roman" w:hAnsi="Times New Roman" w:cs="Times New Roman"/>
          <w:sz w:val="24"/>
          <w:szCs w:val="24"/>
          <w:lang w:eastAsia="lt-LT"/>
        </w:rPr>
        <w:t>arengto Klaipėdos miesto savivaldybės tarybos sprendimo projekto tikslai:</w:t>
      </w:r>
      <w:r>
        <w:rPr>
          <w:rFonts w:ascii="Times New Roman" w:eastAsia="Times New Roman" w:hAnsi="Times New Roman" w:cs="Times New Roman"/>
          <w:sz w:val="24"/>
          <w:szCs w:val="24"/>
          <w:lang w:eastAsia="lt-LT"/>
        </w:rPr>
        <w:t xml:space="preserve"> </w:t>
      </w:r>
      <w:r w:rsidRPr="00FF5C57">
        <w:rPr>
          <w:rFonts w:ascii="Times New Roman" w:eastAsia="Times New Roman" w:hAnsi="Times New Roman" w:cs="Times New Roman"/>
          <w:sz w:val="24"/>
          <w:szCs w:val="24"/>
          <w:lang w:eastAsia="lt-LT"/>
        </w:rPr>
        <w:t>nuo 2023 m. gruodžio 1 d. iki 2023 m. gruodžio 31 d. atleisti nuo savivaldybės socialinio būsto nuomos mokesčio mokėjimo būsto nuomininką</w:t>
      </w:r>
      <w:r w:rsidRPr="00FF5C57">
        <w:rPr>
          <w:rFonts w:ascii="Times New Roman" w:eastAsia="Times New Roman" w:hAnsi="Times New Roman" w:cs="Times New Roman"/>
          <w:i/>
          <w:sz w:val="24"/>
          <w:szCs w:val="24"/>
          <w:lang w:eastAsia="lt-LT"/>
        </w:rPr>
        <w:t xml:space="preserve"> </w:t>
      </w:r>
      <w:r w:rsidRPr="00FF5C57">
        <w:rPr>
          <w:rFonts w:ascii="Times New Roman" w:eastAsia="Times New Roman" w:hAnsi="Times New Roman" w:cs="Times New Roman"/>
          <w:sz w:val="24"/>
          <w:szCs w:val="24"/>
          <w:lang w:eastAsia="lt-LT"/>
        </w:rPr>
        <w:t>Ž. J;</w:t>
      </w:r>
      <w:r>
        <w:rPr>
          <w:rFonts w:ascii="Times New Roman" w:eastAsia="Times New Roman" w:hAnsi="Times New Roman" w:cs="Times New Roman"/>
          <w:sz w:val="24"/>
          <w:szCs w:val="24"/>
        </w:rPr>
        <w:t xml:space="preserve"> </w:t>
      </w:r>
      <w:r w:rsidRPr="00FF5C57">
        <w:rPr>
          <w:rFonts w:ascii="Times New Roman" w:eastAsia="Times New Roman" w:hAnsi="Times New Roman" w:cs="Times New Roman"/>
          <w:sz w:val="24"/>
          <w:szCs w:val="24"/>
          <w:lang w:eastAsia="lt-LT"/>
        </w:rPr>
        <w:t>nuo 2024 m. vasario 1 d. iki 2024 m. gruodžio 31 d. atleisti nuo savivaldybės socialinio būsto nuomos mokesčio mokėjimo R. K, V. P., V. V., R. J. P., E. I.;</w:t>
      </w:r>
      <w:r>
        <w:rPr>
          <w:rFonts w:ascii="Times New Roman" w:eastAsia="Times New Roman" w:hAnsi="Times New Roman" w:cs="Times New Roman"/>
          <w:sz w:val="24"/>
          <w:szCs w:val="24"/>
        </w:rPr>
        <w:t xml:space="preserve"> </w:t>
      </w:r>
      <w:r w:rsidRPr="00FF5C57">
        <w:rPr>
          <w:rFonts w:ascii="Times New Roman" w:eastAsia="Times New Roman" w:hAnsi="Times New Roman" w:cs="Times New Roman"/>
          <w:sz w:val="24"/>
          <w:szCs w:val="24"/>
          <w:lang w:eastAsia="lt-LT"/>
        </w:rPr>
        <w:t>nuo 2024 m. kovo 1 d. iki 2024 m. gruodžio 31 d. atleisti nuo savivaldybės socialinio būsto nuomos mokesčio mokėjimo Z. R., R. B., N. K., J. T., G. R.</w:t>
      </w:r>
    </w:p>
    <w:p w:rsidR="00C847BD" w:rsidRDefault="00C847BD" w:rsidP="00C847B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847BD" w:rsidRPr="00F27B8B" w:rsidRDefault="00C847BD" w:rsidP="00C847B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847BD" w:rsidRPr="00C847BD" w:rsidRDefault="00C847BD" w:rsidP="00C847BD">
      <w:pPr>
        <w:tabs>
          <w:tab w:val="left" w:pos="567"/>
        </w:tabs>
        <w:spacing w:after="0" w:line="240" w:lineRule="auto"/>
        <w:jc w:val="both"/>
        <w:rPr>
          <w:rFonts w:ascii="Times New Roman" w:eastAsia="Times New Roman" w:hAnsi="Times New Roman" w:cs="Times New Roman"/>
          <w:sz w:val="24"/>
          <w:szCs w:val="24"/>
        </w:rPr>
      </w:pPr>
    </w:p>
    <w:p w:rsidR="00BF506D" w:rsidRDefault="00C847BD" w:rsidP="00BF50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47BD">
        <w:rPr>
          <w:rFonts w:ascii="Times New Roman" w:eastAsia="Times New Roman" w:hAnsi="Times New Roman" w:cs="Times New Roman"/>
          <w:sz w:val="24"/>
          <w:szCs w:val="24"/>
        </w:rPr>
        <w:t xml:space="preserve">6. </w:t>
      </w:r>
      <w:r>
        <w:rPr>
          <w:rFonts w:ascii="LiberationSerif-Bold" w:hAnsi="LiberationSerif-Bold" w:cs="LiberationSerif-Bold"/>
          <w:bCs/>
          <w:sz w:val="24"/>
          <w:szCs w:val="24"/>
        </w:rPr>
        <w:t xml:space="preserve">SVARSTYTA. </w:t>
      </w:r>
      <w:r w:rsidRPr="00C847BD">
        <w:rPr>
          <w:rFonts w:ascii="Times New Roman" w:eastAsia="Times New Roman" w:hAnsi="Times New Roman" w:cs="Times New Roman"/>
          <w:sz w:val="24"/>
          <w:szCs w:val="24"/>
        </w:rPr>
        <w:t>Savivaldyb</w:t>
      </w:r>
      <w:r w:rsidR="000434ED">
        <w:rPr>
          <w:rFonts w:ascii="Times New Roman" w:eastAsia="Times New Roman" w:hAnsi="Times New Roman" w:cs="Times New Roman"/>
          <w:sz w:val="24"/>
          <w:szCs w:val="24"/>
        </w:rPr>
        <w:t>ės būsto nuomos sąlygų pakeitimas</w:t>
      </w:r>
      <w:r w:rsidRPr="00C847BD">
        <w:rPr>
          <w:rFonts w:ascii="Times New Roman" w:eastAsia="Times New Roman" w:hAnsi="Times New Roman" w:cs="Times New Roman"/>
          <w:sz w:val="24"/>
          <w:szCs w:val="24"/>
        </w:rPr>
        <w:t xml:space="preserve">. </w:t>
      </w:r>
    </w:p>
    <w:p w:rsidR="00C847BD" w:rsidRPr="00BF506D" w:rsidRDefault="00BF506D" w:rsidP="00BF506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Pranešėja L. Murauskienė.</w:t>
      </w:r>
      <w:r w:rsidRPr="00BF506D">
        <w:t xml:space="preserve"> </w:t>
      </w:r>
      <w:r>
        <w:rPr>
          <w:rFonts w:ascii="Times New Roman" w:hAnsi="Times New Roman" w:cs="Times New Roman"/>
          <w:sz w:val="24"/>
          <w:szCs w:val="24"/>
        </w:rPr>
        <w:t xml:space="preserve">Teigia, kad </w:t>
      </w:r>
      <w:r w:rsidRPr="00BF506D">
        <w:rPr>
          <w:rFonts w:ascii="Times New Roman" w:hAnsi="Times New Roman" w:cs="Times New Roman"/>
          <w:sz w:val="24"/>
          <w:szCs w:val="24"/>
        </w:rPr>
        <w:t>tarybos sprendimo projekto tikslas - patenkinti savivaldybės būsto Sulupės g. 11-(</w:t>
      </w:r>
      <w:r w:rsidRPr="00BF506D">
        <w:rPr>
          <w:rFonts w:ascii="Times New Roman" w:hAnsi="Times New Roman" w:cs="Times New Roman"/>
          <w:i/>
          <w:sz w:val="24"/>
          <w:szCs w:val="24"/>
        </w:rPr>
        <w:t>duomenys neskelbtini)</w:t>
      </w:r>
      <w:r w:rsidRPr="00BF506D">
        <w:rPr>
          <w:rFonts w:ascii="Times New Roman" w:hAnsi="Times New Roman" w:cs="Times New Roman"/>
          <w:sz w:val="24"/>
          <w:szCs w:val="24"/>
        </w:rPr>
        <w:t>,</w:t>
      </w:r>
      <w:r w:rsidRPr="00BF506D">
        <w:rPr>
          <w:rFonts w:ascii="Times New Roman" w:hAnsi="Times New Roman" w:cs="Times New Roman"/>
          <w:iCs/>
          <w:sz w:val="24"/>
          <w:szCs w:val="24"/>
        </w:rPr>
        <w:t xml:space="preserve"> Klaipėda, </w:t>
      </w:r>
      <w:r w:rsidRPr="00BF506D">
        <w:rPr>
          <w:rFonts w:ascii="Times New Roman" w:hAnsi="Times New Roman" w:cs="Times New Roman"/>
          <w:sz w:val="24"/>
          <w:szCs w:val="24"/>
        </w:rPr>
        <w:t xml:space="preserve">nuomininkės J. K. prašymą pakeisti nuomos sąlygas ir nuomoti jai būstą socialinio būsto sąlygomis. Teisę į būsto nuomos sąlygų pakeitimą nuomininkė pagrindė pateikta Metine gyventojo (šeimos) turto deklaracija už praėjusius kalendorinius 2023 metus. </w:t>
      </w:r>
    </w:p>
    <w:p w:rsidR="003F7B06" w:rsidRDefault="003F7B06" w:rsidP="003F7B0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3F7B06" w:rsidRPr="00F27B8B" w:rsidRDefault="003F7B06" w:rsidP="003F7B06">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BA0EB3">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582CC2">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sidR="00BA0EB3">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p>
    <w:p w:rsidR="00DB019B" w:rsidRDefault="00F27B8B"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4F0385">
        <w:rPr>
          <w:rFonts w:ascii="Times New Roman" w:hAnsi="Times New Roman" w:cs="Times New Roman"/>
          <w:sz w:val="24"/>
          <w:szCs w:val="24"/>
        </w:rPr>
        <w:t xml:space="preserve"> </w:t>
      </w:r>
      <w:r w:rsidR="000434ED">
        <w:rPr>
          <w:rFonts w:ascii="Times New Roman" w:hAnsi="Times New Roman" w:cs="Times New Roman"/>
          <w:sz w:val="24"/>
          <w:szCs w:val="24"/>
        </w:rPr>
        <w:t>13.50</w:t>
      </w:r>
      <w:r w:rsidR="00A4286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D5" w:rsidRDefault="00D762D5" w:rsidP="004151B7">
      <w:pPr>
        <w:spacing w:after="0" w:line="240" w:lineRule="auto"/>
      </w:pPr>
      <w:r>
        <w:separator/>
      </w:r>
    </w:p>
  </w:endnote>
  <w:endnote w:type="continuationSeparator" w:id="0">
    <w:p w:rsidR="00D762D5" w:rsidRDefault="00D762D5"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D5" w:rsidRDefault="00D762D5" w:rsidP="004151B7">
      <w:pPr>
        <w:spacing w:after="0" w:line="240" w:lineRule="auto"/>
      </w:pPr>
      <w:r>
        <w:separator/>
      </w:r>
    </w:p>
  </w:footnote>
  <w:footnote w:type="continuationSeparator" w:id="0">
    <w:p w:rsidR="00D762D5" w:rsidRDefault="00D762D5"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4B0995">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8"/>
  </w:num>
  <w:num w:numId="2">
    <w:abstractNumId w:val="10"/>
  </w:num>
  <w:num w:numId="3">
    <w:abstractNumId w:val="2"/>
  </w:num>
  <w:num w:numId="4">
    <w:abstractNumId w:val="15"/>
  </w:num>
  <w:num w:numId="5">
    <w:abstractNumId w:val="16"/>
  </w:num>
  <w:num w:numId="6">
    <w:abstractNumId w:val="6"/>
  </w:num>
  <w:num w:numId="7">
    <w:abstractNumId w:val="9"/>
  </w:num>
  <w:num w:numId="8">
    <w:abstractNumId w:val="0"/>
  </w:num>
  <w:num w:numId="9">
    <w:abstractNumId w:val="12"/>
  </w:num>
  <w:num w:numId="10">
    <w:abstractNumId w:val="4"/>
  </w:num>
  <w:num w:numId="11">
    <w:abstractNumId w:val="13"/>
  </w:num>
  <w:num w:numId="12">
    <w:abstractNumId w:val="5"/>
  </w:num>
  <w:num w:numId="13">
    <w:abstractNumId w:val="3"/>
  </w:num>
  <w:num w:numId="14">
    <w:abstractNumId w:val="7"/>
  </w:num>
  <w:num w:numId="15">
    <w:abstractNumId w:val="1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333"/>
    <w:rsid w:val="0001790E"/>
    <w:rsid w:val="000200F8"/>
    <w:rsid w:val="00020E82"/>
    <w:rsid w:val="00022315"/>
    <w:rsid w:val="000258AA"/>
    <w:rsid w:val="0003200C"/>
    <w:rsid w:val="0003475C"/>
    <w:rsid w:val="000348AF"/>
    <w:rsid w:val="000419A4"/>
    <w:rsid w:val="00041FF8"/>
    <w:rsid w:val="00042CB9"/>
    <w:rsid w:val="000434ED"/>
    <w:rsid w:val="000447E1"/>
    <w:rsid w:val="000469C3"/>
    <w:rsid w:val="000559CA"/>
    <w:rsid w:val="0006162B"/>
    <w:rsid w:val="00064512"/>
    <w:rsid w:val="00066173"/>
    <w:rsid w:val="0006633E"/>
    <w:rsid w:val="000665CA"/>
    <w:rsid w:val="00066B9F"/>
    <w:rsid w:val="000760F2"/>
    <w:rsid w:val="000814EB"/>
    <w:rsid w:val="0008402C"/>
    <w:rsid w:val="00087293"/>
    <w:rsid w:val="000A00F1"/>
    <w:rsid w:val="000A1280"/>
    <w:rsid w:val="000A1324"/>
    <w:rsid w:val="000A1A34"/>
    <w:rsid w:val="000A35E8"/>
    <w:rsid w:val="000A3A3D"/>
    <w:rsid w:val="000A4669"/>
    <w:rsid w:val="000B1192"/>
    <w:rsid w:val="000B1659"/>
    <w:rsid w:val="000B2437"/>
    <w:rsid w:val="000B2860"/>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B5"/>
    <w:rsid w:val="000F3022"/>
    <w:rsid w:val="000F40FF"/>
    <w:rsid w:val="000F47EE"/>
    <w:rsid w:val="000F772F"/>
    <w:rsid w:val="00102A3B"/>
    <w:rsid w:val="00103CBC"/>
    <w:rsid w:val="001072A5"/>
    <w:rsid w:val="00107371"/>
    <w:rsid w:val="00107C6C"/>
    <w:rsid w:val="001132F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734A"/>
    <w:rsid w:val="00171D21"/>
    <w:rsid w:val="00171E47"/>
    <w:rsid w:val="00173952"/>
    <w:rsid w:val="001753FC"/>
    <w:rsid w:val="0018163E"/>
    <w:rsid w:val="00182305"/>
    <w:rsid w:val="001859C2"/>
    <w:rsid w:val="00194183"/>
    <w:rsid w:val="001A61F5"/>
    <w:rsid w:val="001A7B76"/>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4E60"/>
    <w:rsid w:val="00264F5F"/>
    <w:rsid w:val="00265411"/>
    <w:rsid w:val="00265FF4"/>
    <w:rsid w:val="00270C21"/>
    <w:rsid w:val="00271E93"/>
    <w:rsid w:val="0027344E"/>
    <w:rsid w:val="00276515"/>
    <w:rsid w:val="002924D9"/>
    <w:rsid w:val="00292F1B"/>
    <w:rsid w:val="00293CFD"/>
    <w:rsid w:val="002951CB"/>
    <w:rsid w:val="00295A5D"/>
    <w:rsid w:val="002A3A83"/>
    <w:rsid w:val="002A75D9"/>
    <w:rsid w:val="002A7D49"/>
    <w:rsid w:val="002B3D2C"/>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3F28"/>
    <w:rsid w:val="00334250"/>
    <w:rsid w:val="00336AB2"/>
    <w:rsid w:val="00343379"/>
    <w:rsid w:val="00351238"/>
    <w:rsid w:val="003535BC"/>
    <w:rsid w:val="00355DBB"/>
    <w:rsid w:val="003560B0"/>
    <w:rsid w:val="003570B0"/>
    <w:rsid w:val="003604C1"/>
    <w:rsid w:val="00361EE5"/>
    <w:rsid w:val="003622CD"/>
    <w:rsid w:val="003652AF"/>
    <w:rsid w:val="00365482"/>
    <w:rsid w:val="003703EA"/>
    <w:rsid w:val="0037106A"/>
    <w:rsid w:val="00373F66"/>
    <w:rsid w:val="00377331"/>
    <w:rsid w:val="0038492C"/>
    <w:rsid w:val="00392CBE"/>
    <w:rsid w:val="0039491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4129"/>
    <w:rsid w:val="003F5063"/>
    <w:rsid w:val="003F58D7"/>
    <w:rsid w:val="003F69B3"/>
    <w:rsid w:val="003F7B06"/>
    <w:rsid w:val="00401BAD"/>
    <w:rsid w:val="00402224"/>
    <w:rsid w:val="00403987"/>
    <w:rsid w:val="004068E8"/>
    <w:rsid w:val="00410F3C"/>
    <w:rsid w:val="004146D6"/>
    <w:rsid w:val="004151B7"/>
    <w:rsid w:val="00416DEF"/>
    <w:rsid w:val="00421666"/>
    <w:rsid w:val="004223FC"/>
    <w:rsid w:val="00423C5F"/>
    <w:rsid w:val="00426489"/>
    <w:rsid w:val="00430773"/>
    <w:rsid w:val="00433BC2"/>
    <w:rsid w:val="0043708D"/>
    <w:rsid w:val="00440044"/>
    <w:rsid w:val="0044255E"/>
    <w:rsid w:val="00444773"/>
    <w:rsid w:val="00444FAA"/>
    <w:rsid w:val="00447BA9"/>
    <w:rsid w:val="00452530"/>
    <w:rsid w:val="00454390"/>
    <w:rsid w:val="004544B3"/>
    <w:rsid w:val="00462EF8"/>
    <w:rsid w:val="00464786"/>
    <w:rsid w:val="00471826"/>
    <w:rsid w:val="0047710D"/>
    <w:rsid w:val="004772AC"/>
    <w:rsid w:val="0048210E"/>
    <w:rsid w:val="004867D6"/>
    <w:rsid w:val="00486FC9"/>
    <w:rsid w:val="004909A6"/>
    <w:rsid w:val="00496409"/>
    <w:rsid w:val="00496900"/>
    <w:rsid w:val="004A18AC"/>
    <w:rsid w:val="004A40D7"/>
    <w:rsid w:val="004A63EB"/>
    <w:rsid w:val="004B0995"/>
    <w:rsid w:val="004B105B"/>
    <w:rsid w:val="004B4AE7"/>
    <w:rsid w:val="004C75AC"/>
    <w:rsid w:val="004C7D45"/>
    <w:rsid w:val="004C7EE7"/>
    <w:rsid w:val="004D09D2"/>
    <w:rsid w:val="004D0B32"/>
    <w:rsid w:val="004D14D1"/>
    <w:rsid w:val="004D2BB0"/>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25C33"/>
    <w:rsid w:val="00527299"/>
    <w:rsid w:val="00530F24"/>
    <w:rsid w:val="0053657C"/>
    <w:rsid w:val="005401FD"/>
    <w:rsid w:val="00541A75"/>
    <w:rsid w:val="005458AC"/>
    <w:rsid w:val="0054666C"/>
    <w:rsid w:val="005540DE"/>
    <w:rsid w:val="00554CC5"/>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86"/>
    <w:rsid w:val="005B060F"/>
    <w:rsid w:val="005B2572"/>
    <w:rsid w:val="005B33EE"/>
    <w:rsid w:val="005B356B"/>
    <w:rsid w:val="005B7034"/>
    <w:rsid w:val="005C5038"/>
    <w:rsid w:val="005C5107"/>
    <w:rsid w:val="005C73CE"/>
    <w:rsid w:val="005D11CF"/>
    <w:rsid w:val="005D407A"/>
    <w:rsid w:val="005D4C76"/>
    <w:rsid w:val="005E2E59"/>
    <w:rsid w:val="005E4323"/>
    <w:rsid w:val="005E4973"/>
    <w:rsid w:val="005E4A71"/>
    <w:rsid w:val="005F069F"/>
    <w:rsid w:val="005F0712"/>
    <w:rsid w:val="005F6C24"/>
    <w:rsid w:val="00601817"/>
    <w:rsid w:val="00603831"/>
    <w:rsid w:val="0060465E"/>
    <w:rsid w:val="006058F5"/>
    <w:rsid w:val="00615245"/>
    <w:rsid w:val="006175F3"/>
    <w:rsid w:val="00621D60"/>
    <w:rsid w:val="006222DF"/>
    <w:rsid w:val="00622E6D"/>
    <w:rsid w:val="0062607A"/>
    <w:rsid w:val="00637E9B"/>
    <w:rsid w:val="00640E61"/>
    <w:rsid w:val="006427DC"/>
    <w:rsid w:val="00647527"/>
    <w:rsid w:val="006475A8"/>
    <w:rsid w:val="00647622"/>
    <w:rsid w:val="006509BE"/>
    <w:rsid w:val="00650A4E"/>
    <w:rsid w:val="00653EBB"/>
    <w:rsid w:val="00662283"/>
    <w:rsid w:val="00672C32"/>
    <w:rsid w:val="00674F97"/>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6274"/>
    <w:rsid w:val="006D0C94"/>
    <w:rsid w:val="006D301E"/>
    <w:rsid w:val="006D58E7"/>
    <w:rsid w:val="006D7E59"/>
    <w:rsid w:val="006E25CC"/>
    <w:rsid w:val="006E3892"/>
    <w:rsid w:val="006E7DAE"/>
    <w:rsid w:val="006F227F"/>
    <w:rsid w:val="006F66B5"/>
    <w:rsid w:val="006F7A15"/>
    <w:rsid w:val="00702A50"/>
    <w:rsid w:val="00702AB2"/>
    <w:rsid w:val="00703218"/>
    <w:rsid w:val="00705C41"/>
    <w:rsid w:val="00706115"/>
    <w:rsid w:val="00706C18"/>
    <w:rsid w:val="00711729"/>
    <w:rsid w:val="0071284D"/>
    <w:rsid w:val="007153C0"/>
    <w:rsid w:val="0071559E"/>
    <w:rsid w:val="00724CF4"/>
    <w:rsid w:val="00727A6B"/>
    <w:rsid w:val="00727C75"/>
    <w:rsid w:val="00730AB7"/>
    <w:rsid w:val="0073133C"/>
    <w:rsid w:val="007346C1"/>
    <w:rsid w:val="00734BD2"/>
    <w:rsid w:val="0073594C"/>
    <w:rsid w:val="007429E8"/>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A56CF"/>
    <w:rsid w:val="007B0EA1"/>
    <w:rsid w:val="007B1990"/>
    <w:rsid w:val="007B4018"/>
    <w:rsid w:val="007C143F"/>
    <w:rsid w:val="007C3D4F"/>
    <w:rsid w:val="007C574A"/>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052F2"/>
    <w:rsid w:val="00811D40"/>
    <w:rsid w:val="00815997"/>
    <w:rsid w:val="00815A7C"/>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66AF0"/>
    <w:rsid w:val="00870A76"/>
    <w:rsid w:val="00870DBC"/>
    <w:rsid w:val="00870FCB"/>
    <w:rsid w:val="00872725"/>
    <w:rsid w:val="00873793"/>
    <w:rsid w:val="0087682C"/>
    <w:rsid w:val="00876EA7"/>
    <w:rsid w:val="00880527"/>
    <w:rsid w:val="00882317"/>
    <w:rsid w:val="00882547"/>
    <w:rsid w:val="00883500"/>
    <w:rsid w:val="00883769"/>
    <w:rsid w:val="00884833"/>
    <w:rsid w:val="008864C4"/>
    <w:rsid w:val="008876D4"/>
    <w:rsid w:val="00887DC0"/>
    <w:rsid w:val="00890A2D"/>
    <w:rsid w:val="00890A59"/>
    <w:rsid w:val="00896084"/>
    <w:rsid w:val="008A1845"/>
    <w:rsid w:val="008A4584"/>
    <w:rsid w:val="008A47B7"/>
    <w:rsid w:val="008A5EA1"/>
    <w:rsid w:val="008A6411"/>
    <w:rsid w:val="008A7470"/>
    <w:rsid w:val="008A7A8E"/>
    <w:rsid w:val="008B6709"/>
    <w:rsid w:val="008B6DBA"/>
    <w:rsid w:val="008B6E24"/>
    <w:rsid w:val="008C1420"/>
    <w:rsid w:val="008C14FD"/>
    <w:rsid w:val="008C2B4B"/>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27F"/>
    <w:rsid w:val="00951B66"/>
    <w:rsid w:val="00961867"/>
    <w:rsid w:val="00962E0A"/>
    <w:rsid w:val="009650DB"/>
    <w:rsid w:val="0096572C"/>
    <w:rsid w:val="009704F1"/>
    <w:rsid w:val="00972298"/>
    <w:rsid w:val="00981D9A"/>
    <w:rsid w:val="00983F99"/>
    <w:rsid w:val="009845B8"/>
    <w:rsid w:val="0098564D"/>
    <w:rsid w:val="00986852"/>
    <w:rsid w:val="00991BE8"/>
    <w:rsid w:val="009A0180"/>
    <w:rsid w:val="009A038F"/>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3711"/>
    <w:rsid w:val="009E7C71"/>
    <w:rsid w:val="009F1CF1"/>
    <w:rsid w:val="009F23E0"/>
    <w:rsid w:val="009F2D41"/>
    <w:rsid w:val="009F30F3"/>
    <w:rsid w:val="00A0195E"/>
    <w:rsid w:val="00A0468D"/>
    <w:rsid w:val="00A05B71"/>
    <w:rsid w:val="00A05F04"/>
    <w:rsid w:val="00A063ED"/>
    <w:rsid w:val="00A06A1D"/>
    <w:rsid w:val="00A11554"/>
    <w:rsid w:val="00A15A24"/>
    <w:rsid w:val="00A15EB6"/>
    <w:rsid w:val="00A16630"/>
    <w:rsid w:val="00A201B2"/>
    <w:rsid w:val="00A20C65"/>
    <w:rsid w:val="00A20DED"/>
    <w:rsid w:val="00A22A7F"/>
    <w:rsid w:val="00A23A37"/>
    <w:rsid w:val="00A279A2"/>
    <w:rsid w:val="00A3465E"/>
    <w:rsid w:val="00A35C78"/>
    <w:rsid w:val="00A37781"/>
    <w:rsid w:val="00A40EC0"/>
    <w:rsid w:val="00A42865"/>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69D8"/>
    <w:rsid w:val="00A976F0"/>
    <w:rsid w:val="00AA7699"/>
    <w:rsid w:val="00AA79D2"/>
    <w:rsid w:val="00AB090E"/>
    <w:rsid w:val="00AB1070"/>
    <w:rsid w:val="00AB16B1"/>
    <w:rsid w:val="00AB3A1D"/>
    <w:rsid w:val="00AB409B"/>
    <w:rsid w:val="00AB605E"/>
    <w:rsid w:val="00AB6A0B"/>
    <w:rsid w:val="00AC03FA"/>
    <w:rsid w:val="00AD0B6E"/>
    <w:rsid w:val="00AD1762"/>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22ED"/>
    <w:rsid w:val="00B027D0"/>
    <w:rsid w:val="00B2048E"/>
    <w:rsid w:val="00B21E6C"/>
    <w:rsid w:val="00B24DFD"/>
    <w:rsid w:val="00B25DEB"/>
    <w:rsid w:val="00B30715"/>
    <w:rsid w:val="00B311CC"/>
    <w:rsid w:val="00B3560E"/>
    <w:rsid w:val="00B35FC0"/>
    <w:rsid w:val="00B36E50"/>
    <w:rsid w:val="00B3720C"/>
    <w:rsid w:val="00B37C53"/>
    <w:rsid w:val="00B42EE0"/>
    <w:rsid w:val="00B42FCE"/>
    <w:rsid w:val="00B44104"/>
    <w:rsid w:val="00B46104"/>
    <w:rsid w:val="00B468AA"/>
    <w:rsid w:val="00B51501"/>
    <w:rsid w:val="00B52CCA"/>
    <w:rsid w:val="00B56219"/>
    <w:rsid w:val="00B57659"/>
    <w:rsid w:val="00B60344"/>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59C8"/>
    <w:rsid w:val="00BA0EB3"/>
    <w:rsid w:val="00BA2F4E"/>
    <w:rsid w:val="00BA7E9D"/>
    <w:rsid w:val="00BB16C9"/>
    <w:rsid w:val="00BB3A2E"/>
    <w:rsid w:val="00BB4432"/>
    <w:rsid w:val="00BB6C05"/>
    <w:rsid w:val="00BB778D"/>
    <w:rsid w:val="00BC17B1"/>
    <w:rsid w:val="00BC3810"/>
    <w:rsid w:val="00BC6D6D"/>
    <w:rsid w:val="00BD17EF"/>
    <w:rsid w:val="00BF39AC"/>
    <w:rsid w:val="00BF4677"/>
    <w:rsid w:val="00BF506D"/>
    <w:rsid w:val="00BF653A"/>
    <w:rsid w:val="00C00FEA"/>
    <w:rsid w:val="00C069AD"/>
    <w:rsid w:val="00C071A2"/>
    <w:rsid w:val="00C07F27"/>
    <w:rsid w:val="00C101F8"/>
    <w:rsid w:val="00C16D62"/>
    <w:rsid w:val="00C20AF5"/>
    <w:rsid w:val="00C21D3A"/>
    <w:rsid w:val="00C24847"/>
    <w:rsid w:val="00C3238C"/>
    <w:rsid w:val="00C3308E"/>
    <w:rsid w:val="00C374EF"/>
    <w:rsid w:val="00C37E01"/>
    <w:rsid w:val="00C429C6"/>
    <w:rsid w:val="00C443C5"/>
    <w:rsid w:val="00C44822"/>
    <w:rsid w:val="00C46B14"/>
    <w:rsid w:val="00C554CD"/>
    <w:rsid w:val="00C568A2"/>
    <w:rsid w:val="00C61B97"/>
    <w:rsid w:val="00C61E9E"/>
    <w:rsid w:val="00C65649"/>
    <w:rsid w:val="00C70818"/>
    <w:rsid w:val="00C74A8A"/>
    <w:rsid w:val="00C76FDB"/>
    <w:rsid w:val="00C77953"/>
    <w:rsid w:val="00C77BFB"/>
    <w:rsid w:val="00C82C69"/>
    <w:rsid w:val="00C847BD"/>
    <w:rsid w:val="00C86D2A"/>
    <w:rsid w:val="00C87D28"/>
    <w:rsid w:val="00C87ED3"/>
    <w:rsid w:val="00C9063E"/>
    <w:rsid w:val="00C9293E"/>
    <w:rsid w:val="00C9313F"/>
    <w:rsid w:val="00C952DA"/>
    <w:rsid w:val="00C956CF"/>
    <w:rsid w:val="00C95CEA"/>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50A4"/>
    <w:rsid w:val="00CD54F2"/>
    <w:rsid w:val="00CD6475"/>
    <w:rsid w:val="00CE0385"/>
    <w:rsid w:val="00CE0540"/>
    <w:rsid w:val="00CE47F1"/>
    <w:rsid w:val="00CE4938"/>
    <w:rsid w:val="00CE5072"/>
    <w:rsid w:val="00CE55BE"/>
    <w:rsid w:val="00CE6E03"/>
    <w:rsid w:val="00CF32E3"/>
    <w:rsid w:val="00CF39CA"/>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0595"/>
    <w:rsid w:val="00D528F9"/>
    <w:rsid w:val="00D55880"/>
    <w:rsid w:val="00D56CC3"/>
    <w:rsid w:val="00D56DAF"/>
    <w:rsid w:val="00D666F1"/>
    <w:rsid w:val="00D70B12"/>
    <w:rsid w:val="00D71EC2"/>
    <w:rsid w:val="00D72C1F"/>
    <w:rsid w:val="00D75E63"/>
    <w:rsid w:val="00D762D5"/>
    <w:rsid w:val="00D76954"/>
    <w:rsid w:val="00D83CB5"/>
    <w:rsid w:val="00D862C4"/>
    <w:rsid w:val="00D86BC7"/>
    <w:rsid w:val="00D907A5"/>
    <w:rsid w:val="00D90F09"/>
    <w:rsid w:val="00D93F97"/>
    <w:rsid w:val="00DA0121"/>
    <w:rsid w:val="00DA2148"/>
    <w:rsid w:val="00DA3ECA"/>
    <w:rsid w:val="00DA4EFA"/>
    <w:rsid w:val="00DA5944"/>
    <w:rsid w:val="00DA6B05"/>
    <w:rsid w:val="00DB019B"/>
    <w:rsid w:val="00DB472B"/>
    <w:rsid w:val="00DB678F"/>
    <w:rsid w:val="00DB694B"/>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74D9"/>
    <w:rsid w:val="00E047EC"/>
    <w:rsid w:val="00E07631"/>
    <w:rsid w:val="00E12592"/>
    <w:rsid w:val="00E14E6E"/>
    <w:rsid w:val="00E25C22"/>
    <w:rsid w:val="00E3335B"/>
    <w:rsid w:val="00E33A86"/>
    <w:rsid w:val="00E33D0F"/>
    <w:rsid w:val="00E34AC9"/>
    <w:rsid w:val="00E362C0"/>
    <w:rsid w:val="00E366BB"/>
    <w:rsid w:val="00E371AC"/>
    <w:rsid w:val="00E429F8"/>
    <w:rsid w:val="00E434EA"/>
    <w:rsid w:val="00E455FC"/>
    <w:rsid w:val="00E46233"/>
    <w:rsid w:val="00E50DBA"/>
    <w:rsid w:val="00E623BE"/>
    <w:rsid w:val="00E6287C"/>
    <w:rsid w:val="00E65707"/>
    <w:rsid w:val="00E67059"/>
    <w:rsid w:val="00E70ECD"/>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0706"/>
    <w:rsid w:val="00EB3390"/>
    <w:rsid w:val="00EB52BB"/>
    <w:rsid w:val="00EB5F94"/>
    <w:rsid w:val="00EB62F1"/>
    <w:rsid w:val="00EC48AB"/>
    <w:rsid w:val="00EC6475"/>
    <w:rsid w:val="00EC7458"/>
    <w:rsid w:val="00ED1736"/>
    <w:rsid w:val="00ED4D00"/>
    <w:rsid w:val="00ED50D7"/>
    <w:rsid w:val="00ED5F09"/>
    <w:rsid w:val="00ED74A0"/>
    <w:rsid w:val="00ED76BF"/>
    <w:rsid w:val="00EE1036"/>
    <w:rsid w:val="00EE11DF"/>
    <w:rsid w:val="00EF279D"/>
    <w:rsid w:val="00EF70BB"/>
    <w:rsid w:val="00EF7973"/>
    <w:rsid w:val="00F03411"/>
    <w:rsid w:val="00F03EBC"/>
    <w:rsid w:val="00F049BD"/>
    <w:rsid w:val="00F06CE3"/>
    <w:rsid w:val="00F108EE"/>
    <w:rsid w:val="00F15067"/>
    <w:rsid w:val="00F15C86"/>
    <w:rsid w:val="00F1644F"/>
    <w:rsid w:val="00F16E86"/>
    <w:rsid w:val="00F20630"/>
    <w:rsid w:val="00F25DE5"/>
    <w:rsid w:val="00F26D49"/>
    <w:rsid w:val="00F27282"/>
    <w:rsid w:val="00F27B8B"/>
    <w:rsid w:val="00F27F43"/>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B7891"/>
    <w:rsid w:val="00FC0FAC"/>
    <w:rsid w:val="00FC4A38"/>
    <w:rsid w:val="00FC58E8"/>
    <w:rsid w:val="00FC6149"/>
    <w:rsid w:val="00FD0742"/>
    <w:rsid w:val="00FD1F26"/>
    <w:rsid w:val="00FD5F1F"/>
    <w:rsid w:val="00FD6C7F"/>
    <w:rsid w:val="00FE34FC"/>
    <w:rsid w:val="00FE63C5"/>
    <w:rsid w:val="00FF4434"/>
    <w:rsid w:val="00FF5196"/>
    <w:rsid w:val="00FF5C57"/>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8B59"/>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FF24-4C5D-4CB7-BB75-C74502C6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5933</Words>
  <Characters>3383</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2024-03-13T11:32:00Z</dcterms:created>
  <dcterms:modified xsi:type="dcterms:W3CDTF">2024-03-13T11:32:00Z</dcterms:modified>
</cp:coreProperties>
</file>