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8E4" w:rsidRDefault="008578E4" w:rsidP="00857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8578E4" w:rsidRPr="008578E4" w:rsidRDefault="008578E4" w:rsidP="00857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8578E4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ADMINISTRACIJA</w:t>
      </w:r>
    </w:p>
    <w:p w:rsidR="008578E4" w:rsidRPr="008578E4" w:rsidRDefault="008578E4" w:rsidP="00857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8578E4" w:rsidRPr="008578E4" w:rsidRDefault="008578E4" w:rsidP="00857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578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8578E4" w:rsidRPr="008578E4" w:rsidRDefault="008578E4" w:rsidP="00857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578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8578E4" w:rsidRPr="008578E4" w:rsidRDefault="008578E4" w:rsidP="008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8578E4" w:rsidRPr="008578E4" w:rsidRDefault="008578E4" w:rsidP="008578E4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8578E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8578E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2024-03-21</w:t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8578E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>TAR-41</w:t>
      </w:r>
      <w:bookmarkEnd w:id="1"/>
    </w:p>
    <w:p w:rsidR="008578E4" w:rsidRPr="008578E4" w:rsidRDefault="008578E4" w:rsidP="00857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578E4">
        <w:rPr>
          <w:rFonts w:ascii="Times New Roman" w:eastAsia="Times New Roman" w:hAnsi="Times New Roman" w:cs="Times New Roman"/>
          <w:sz w:val="24"/>
          <w:szCs w:val="24"/>
        </w:rPr>
        <w:t>Posėdis vyko 2024 m. kovo 20 d. Pradžia 14.00 val. (nuotoliniu būdu).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8E4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8578E4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Taraškevičius.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8E4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</w:t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8E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78E4">
        <w:rPr>
          <w:rFonts w:ascii="Times New Roman" w:eastAsia="Times New Roman" w:hAnsi="Times New Roman" w:cs="Times New Roman"/>
          <w:sz w:val="24"/>
          <w:szCs w:val="24"/>
        </w:rPr>
        <w:tab/>
      </w: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SVARSTYTA. Klaipėdos miesto savivaldybės tarybos 2021 m. spalio 28 d. sprendimo Nr. T2-228 „Dėl Klaipėdos miesto želdynų ir želdinių apsaugos, priežiūros ir tvarkymo komisijos sudarymo ir jos nuostatų patvirtinimo“ pakeitimas. 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Pranešėja R. </w:t>
      </w:r>
      <w:proofErr w:type="spellStart"/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Chockevičienė</w:t>
      </w:r>
      <w:proofErr w:type="spellEnd"/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Teigia, kad</w:t>
      </w:r>
      <w:r w:rsidRPr="008578E4">
        <w:rPr>
          <w:rFonts w:ascii="LiberationSerif" w:hAnsi="LiberationSerif" w:cs="LiberationSerif"/>
          <w:sz w:val="24"/>
          <w:szCs w:val="24"/>
        </w:rPr>
        <w:t xml:space="preserve"> Klaipėdos miesto želdynų ir želdinių apsaugos, priežiūros ir tvarkymo komisijos nuostatai</w:t>
      </w: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78E4">
        <w:rPr>
          <w:rFonts w:ascii="LiberationSerif" w:hAnsi="LiberationSerif" w:cs="LiberationSerif"/>
          <w:sz w:val="24"/>
          <w:szCs w:val="24"/>
        </w:rPr>
        <w:t>keičiami dėl 2024 m. vasario 19 d. Lietuvos Respublikos aplinkos ministro įsakymu Nr. D1-52 „Dėl</w:t>
      </w: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78E4">
        <w:rPr>
          <w:rFonts w:ascii="LiberationSerif" w:hAnsi="LiberationSerif" w:cs="LiberationSerif"/>
          <w:sz w:val="24"/>
          <w:szCs w:val="24"/>
        </w:rPr>
        <w:t>želdynų ir želdinių apsaugos, priežiūros ir tvarkymo komisijos atlygio dydžio ir mokėjimo tvarkos</w:t>
      </w: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78E4">
        <w:rPr>
          <w:rFonts w:ascii="LiberationSerif" w:hAnsi="LiberationSerif" w:cs="LiberationSerif"/>
          <w:sz w:val="24"/>
          <w:szCs w:val="24"/>
        </w:rPr>
        <w:t>nustatymo“ (toliau – Įsakymas) patvirtintos želdynų ir želdinių apsaugos, priežiūros ir tvarkymo</w:t>
      </w: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78E4">
        <w:rPr>
          <w:rFonts w:ascii="LiberationSerif" w:hAnsi="LiberationSerif" w:cs="LiberationSerif"/>
          <w:sz w:val="24"/>
          <w:szCs w:val="24"/>
        </w:rPr>
        <w:t>komisijos atlygio dydžio ir mokėjimo tvarkos, taip pat atsižvelgiant į tarybos narių išsakytą</w:t>
      </w: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78E4">
        <w:rPr>
          <w:rFonts w:ascii="LiberationSerif" w:hAnsi="LiberationSerif" w:cs="LiberationSerif"/>
          <w:sz w:val="24"/>
          <w:szCs w:val="24"/>
        </w:rPr>
        <w:t>nuomonę dėl komisijos narių sudėties keitimo tvarkos.</w:t>
      </w: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78E4">
        <w:rPr>
          <w:rFonts w:ascii="LiberationSerif" w:hAnsi="LiberationSerif" w:cs="LiberationSerif"/>
          <w:sz w:val="24"/>
          <w:szCs w:val="24"/>
        </w:rPr>
        <w:t>Naikinama galimybė želdinių vertinimą atlikti ir sprendimą pateikti savarankiškai,</w:t>
      </w: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78E4">
        <w:rPr>
          <w:rFonts w:ascii="LiberationSerif" w:hAnsi="LiberationSerif" w:cs="LiberationSerif"/>
          <w:sz w:val="24"/>
          <w:szCs w:val="24"/>
        </w:rPr>
        <w:t>fiziškai nedalyvaujant posėdyje, nes praktika parodė, kad želdiniai įvertinami nevisapusiškai,</w:t>
      </w: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78E4">
        <w:rPr>
          <w:rFonts w:ascii="LiberationSerif" w:hAnsi="LiberationSerif" w:cs="LiberationSerif"/>
          <w:sz w:val="24"/>
          <w:szCs w:val="24"/>
        </w:rPr>
        <w:t>neišklausomi pareiškėjų motyvai kiekvieno želdinio atžvilgiu, neįvertinamos įvairios aplinkybės</w:t>
      </w:r>
      <w:r w:rsidRPr="008578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78E4">
        <w:rPr>
          <w:rFonts w:ascii="LiberationSerif" w:hAnsi="LiberationSerif" w:cs="LiberationSerif"/>
          <w:sz w:val="24"/>
          <w:szCs w:val="24"/>
        </w:rPr>
        <w:t>nustatytos posėdžio metu.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8578E4">
        <w:rPr>
          <w:rFonts w:ascii="LiberationSerif" w:hAnsi="LiberationSerif" w:cs="LiberationSerif"/>
          <w:sz w:val="24"/>
          <w:szCs w:val="24"/>
        </w:rPr>
        <w:tab/>
        <w:t xml:space="preserve">R. </w:t>
      </w:r>
      <w:proofErr w:type="spellStart"/>
      <w:r w:rsidRPr="008578E4">
        <w:rPr>
          <w:rFonts w:ascii="LiberationSerif" w:hAnsi="LiberationSerif" w:cs="LiberationSerif"/>
          <w:sz w:val="24"/>
          <w:szCs w:val="24"/>
        </w:rPr>
        <w:t>Chockevičienė</w:t>
      </w:r>
      <w:proofErr w:type="spellEnd"/>
      <w:r w:rsidRPr="008578E4">
        <w:rPr>
          <w:rFonts w:ascii="LiberationSerif" w:hAnsi="LiberationSerif" w:cs="LiberationSerif"/>
          <w:sz w:val="24"/>
          <w:szCs w:val="24"/>
        </w:rPr>
        <w:t xml:space="preserve"> prašo papildyti </w:t>
      </w:r>
      <w:r w:rsidRPr="008578E4">
        <w:rPr>
          <w:rFonts w:ascii="LiberationSerif-Bold" w:hAnsi="LiberationSerif-Bold" w:cs="LiberationSerif-Bold"/>
          <w:bCs/>
          <w:sz w:val="24"/>
          <w:szCs w:val="24"/>
        </w:rPr>
        <w:t xml:space="preserve">Klaipėdos miesto želdynų ir želdinių apsaugos, priežiūros ir tvarkymo komisijos nuostatus 40 punktu -  </w:t>
      </w:r>
      <w:r w:rsidRPr="008578E4">
        <w:rPr>
          <w:rFonts w:ascii="LiberationSerif" w:hAnsi="LiberationSerif" w:cs="LiberationSerif"/>
          <w:sz w:val="24"/>
          <w:szCs w:val="24"/>
        </w:rPr>
        <w:t>„40. Komisijos pirmininkas supažindina Savivaldybės merą ir kuruojantį vicemerą su Komisijos išvadomis nedelsdamas, bet ne vėliau kaip per 2 darbo dienas nuo Komisijos protokolo surašymo.“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8578E4">
        <w:rPr>
          <w:rFonts w:ascii="LiberationSerif" w:hAnsi="LiberationSerif" w:cs="LiberationSerif"/>
          <w:sz w:val="24"/>
          <w:szCs w:val="24"/>
        </w:rPr>
        <w:tab/>
        <w:t xml:space="preserve">A. Dobranskis abejoja ar reikia papildyti </w:t>
      </w:r>
      <w:r w:rsidRPr="008578E4">
        <w:rPr>
          <w:rFonts w:ascii="LiberationSerif-Bold" w:hAnsi="LiberationSerif-Bold" w:cs="LiberationSerif-Bold"/>
          <w:bCs/>
          <w:sz w:val="24"/>
          <w:szCs w:val="24"/>
        </w:rPr>
        <w:t>Klaipėdos miesto želdynų ir želdinių apsaugos, priežiūros ir tvarkymo komisijos nuostatus</w:t>
      </w:r>
      <w:r w:rsidRPr="008578E4">
        <w:rPr>
          <w:rFonts w:ascii="LiberationSerif" w:hAnsi="LiberationSerif" w:cs="LiberationSerif"/>
          <w:sz w:val="24"/>
          <w:szCs w:val="24"/>
        </w:rPr>
        <w:t xml:space="preserve"> 40 punktu.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8578E4">
        <w:rPr>
          <w:rFonts w:ascii="LiberationSerif" w:hAnsi="LiberationSerif" w:cs="LiberationSerif"/>
          <w:sz w:val="24"/>
          <w:szCs w:val="24"/>
        </w:rPr>
        <w:tab/>
        <w:t>R. Taraškevičius mano</w:t>
      </w:r>
      <w:r w:rsidRPr="008578E4">
        <w:rPr>
          <w:rFonts w:ascii="LiberationSerif-Bold" w:hAnsi="LiberationSerif-Bold" w:cs="LiberationSerif-Bold"/>
          <w:bCs/>
          <w:sz w:val="24"/>
          <w:szCs w:val="24"/>
        </w:rPr>
        <w:t>, kad galima sprendimo projektą papildyti 40 punktu.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8578E4">
        <w:rPr>
          <w:rFonts w:ascii="LiberationSerif" w:hAnsi="LiberationSerif" w:cs="LiberationSerif"/>
          <w:sz w:val="24"/>
          <w:szCs w:val="24"/>
        </w:rPr>
        <w:tab/>
        <w:t xml:space="preserve">S. Budinas teigia, kad pasigedo lyginamojo varianto prie sprendimo projekto. S. Budinas taip pat abejoja ar reikia papildyti  </w:t>
      </w:r>
      <w:r w:rsidRPr="008578E4">
        <w:rPr>
          <w:rFonts w:ascii="LiberationSerif-Bold" w:hAnsi="LiberationSerif-Bold" w:cs="LiberationSerif-Bold"/>
          <w:bCs/>
          <w:sz w:val="24"/>
          <w:szCs w:val="24"/>
        </w:rPr>
        <w:t xml:space="preserve">Klaipėdos miesto želdynų ir želdinių apsaugos, priežiūros ir tvarkymo komisijos nuostatus </w:t>
      </w:r>
      <w:r w:rsidRPr="008578E4">
        <w:rPr>
          <w:rFonts w:ascii="LiberationSerif" w:hAnsi="LiberationSerif" w:cs="LiberationSerif"/>
          <w:sz w:val="24"/>
          <w:szCs w:val="24"/>
        </w:rPr>
        <w:t xml:space="preserve">40 punktu. 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8578E4">
        <w:rPr>
          <w:rFonts w:ascii="LiberationSerif" w:hAnsi="LiberationSerif" w:cs="LiberationSerif"/>
          <w:sz w:val="24"/>
          <w:szCs w:val="24"/>
        </w:rPr>
        <w:tab/>
      </w:r>
      <w:r w:rsidRPr="008578E4">
        <w:rPr>
          <w:rFonts w:ascii="Times New Roman" w:eastAsia="Times New Roman" w:hAnsi="Times New Roman" w:cs="Times New Roman"/>
          <w:sz w:val="24"/>
          <w:szCs w:val="24"/>
        </w:rPr>
        <w:t xml:space="preserve">NUTARTA. Pritarti sprendimo projektui su siūlymu – papildyti </w:t>
      </w:r>
      <w:r w:rsidRPr="008578E4">
        <w:rPr>
          <w:rFonts w:ascii="LiberationSerif-Bold" w:hAnsi="LiberationSerif-Bold" w:cs="LiberationSerif-Bold"/>
          <w:bCs/>
          <w:sz w:val="24"/>
          <w:szCs w:val="24"/>
        </w:rPr>
        <w:t xml:space="preserve">Klaipėdos miesto želdynų ir želdinių apsaugos, priežiūros ir tvarkymo komisijos nuostatus 40 punktu ir jį išdėstyti taip: </w:t>
      </w:r>
      <w:r w:rsidRPr="008578E4">
        <w:rPr>
          <w:rFonts w:ascii="LiberationSerif" w:hAnsi="LiberationSerif" w:cs="LiberationSerif"/>
          <w:sz w:val="24"/>
          <w:szCs w:val="24"/>
        </w:rPr>
        <w:t>„40. Komisijos pirmininkas supažindina Savivaldybės merą ir kuruojantį vicemerą su Komisijos išvadomis nedelsdamas, bet ne vėliau kaip per 2 darbo dienas nuo Komisijos protokolo surašymo.“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BALSUOTA:</w:t>
      </w:r>
      <w:r w:rsidRPr="008578E4">
        <w:rPr>
          <w:rFonts w:ascii="Times New Roman" w:eastAsia="Times New Roman" w:hAnsi="Times New Roman" w:cs="Times New Roman"/>
          <w:sz w:val="24"/>
          <w:szCs w:val="24"/>
        </w:rPr>
        <w:t xml:space="preserve"> už – 7 (R. Taraškevičius, </w:t>
      </w:r>
      <w:r w:rsidRPr="008578E4">
        <w:rPr>
          <w:rFonts w:ascii="Times New Roman" w:eastAsia="Calibri" w:hAnsi="Times New Roman" w:cs="Times New Roman"/>
          <w:sz w:val="24"/>
          <w:szCs w:val="24"/>
          <w:lang w:eastAsia="lt-LT"/>
        </w:rPr>
        <w:t>A. Statkevičius,</w:t>
      </w:r>
      <w:r w:rsidRPr="008578E4">
        <w:rPr>
          <w:rFonts w:ascii="Times New Roman" w:eastAsia="Times New Roman" w:hAnsi="Times New Roman" w:cs="Times New Roman"/>
          <w:sz w:val="24"/>
          <w:szCs w:val="24"/>
        </w:rPr>
        <w:t xml:space="preserve"> S. Budinas, A. Dobranskis,  V. Karolis, A. Šniepis, A. </w:t>
      </w:r>
      <w:proofErr w:type="spellStart"/>
      <w:r w:rsidRPr="008578E4">
        <w:rPr>
          <w:rFonts w:ascii="Times New Roman" w:eastAsia="Times New Roman" w:hAnsi="Times New Roman" w:cs="Times New Roman"/>
          <w:sz w:val="24"/>
          <w:szCs w:val="24"/>
        </w:rPr>
        <w:t>Kaveckis</w:t>
      </w:r>
      <w:proofErr w:type="spellEnd"/>
      <w:r w:rsidRPr="008578E4">
        <w:rPr>
          <w:rFonts w:ascii="Times New Roman" w:eastAsia="Times New Roman" w:hAnsi="Times New Roman" w:cs="Times New Roman"/>
          <w:sz w:val="24"/>
          <w:szCs w:val="24"/>
        </w:rPr>
        <w:t>), prieš – 0, susilaiko – 0.</w:t>
      </w:r>
    </w:p>
    <w:p w:rsidR="008578E4" w:rsidRPr="008578E4" w:rsidRDefault="008578E4" w:rsidP="008578E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8E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GoBack"/>
      <w:bookmarkEnd w:id="2"/>
    </w:p>
    <w:p w:rsidR="008578E4" w:rsidRPr="008578E4" w:rsidRDefault="008578E4" w:rsidP="00857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578E4" w:rsidRPr="008578E4" w:rsidRDefault="008578E4" w:rsidP="008578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</w:t>
      </w:r>
      <w:r w:rsidRPr="008578E4">
        <w:rPr>
          <w:rFonts w:ascii="Times New Roman" w:eastAsia="Calibri" w:hAnsi="Times New Roman" w:cs="Times New Roman"/>
          <w:sz w:val="24"/>
          <w:szCs w:val="24"/>
          <w:lang w:eastAsia="lt-LT"/>
        </w:rPr>
        <w:t>Rimantas Taraškevičius</w:t>
      </w:r>
    </w:p>
    <w:p w:rsidR="008578E4" w:rsidRPr="008578E4" w:rsidRDefault="008578E4" w:rsidP="008578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8578E4" w:rsidRPr="008578E4" w:rsidRDefault="008578E4" w:rsidP="008578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578E4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Lietutė Demidova</w:t>
      </w:r>
    </w:p>
    <w:p w:rsidR="00634ED5" w:rsidRDefault="00634ED5"/>
    <w:sectPr w:rsidR="00634ED5" w:rsidSect="00CD0047">
      <w:headerReference w:type="default" r:id="rId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93350"/>
      <w:docPartObj>
        <w:docPartGallery w:val="Page Numbers (Top of Page)"/>
        <w:docPartUnique/>
      </w:docPartObj>
    </w:sdtPr>
    <w:sdtEndPr/>
    <w:sdtContent>
      <w:p w:rsidR="00B16A98" w:rsidRDefault="008578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16A98" w:rsidRDefault="008578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61D0D"/>
    <w:multiLevelType w:val="multilevel"/>
    <w:tmpl w:val="8048C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E4"/>
    <w:rsid w:val="00634ED5"/>
    <w:rsid w:val="008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A27F"/>
  <w15:chartTrackingRefBased/>
  <w15:docId w15:val="{A8433878-7363-4A25-9568-39A4FB78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578E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578E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2024-03-21T13:58:00Z</dcterms:created>
  <dcterms:modified xsi:type="dcterms:W3CDTF">2024-03-21T13:59:00Z</dcterms:modified>
</cp:coreProperties>
</file>