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0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TAR-77</w:t>
      </w:r>
      <w:bookmarkEnd w:id="1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FE5266" w:rsidRDefault="001E03B1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3.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2024 m. vasario 13 d. sprendimo Nr. T2-32 „Dėl Klaipėdos miesto savivaldybės 2024</w:t>
      </w:r>
      <w:r w:rsidRPr="0048017C">
        <w:rPr>
          <w:rFonts w:ascii="LiberationSerif" w:eastAsiaTheme="minorHAnsi" w:hAnsi="LiberationSerif" w:cs="LiberationSerif"/>
          <w:lang w:eastAsia="en-US"/>
        </w:rPr>
        <w:t>–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2026 metų strateginio veikl</w:t>
      </w:r>
      <w:r>
        <w:rPr>
          <w:rFonts w:ascii="LiberationSerif-Bold" w:eastAsiaTheme="minorHAnsi" w:hAnsi="LiberationSerif-Bold" w:cs="LiberationSerif-Bold"/>
          <w:bCs/>
          <w:lang w:eastAsia="en-US"/>
        </w:rPr>
        <w:t>os plano patvirtinimo“ pakeitimas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69610A" w:rsidRDefault="00FE5266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Pranešėja I. Butenienė</w:t>
      </w:r>
      <w:r w:rsidR="007D5446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pristatė sprendimo projektą ir atsakė į komiteto narių pateiktus klausimus.</w:t>
      </w:r>
    </w:p>
    <w:p w:rsidR="001E4692" w:rsidRDefault="007C10B5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domėjosi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dėl teisminių procesų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, kai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yra didinamos išlaidos teisminiams procesams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, svarstė ar laimėjus bylas dalis lėšų grįžta į </w:t>
      </w:r>
      <w:r w:rsidR="009A4913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Savivaldybės biudžetą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.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Prašė pateikti </w:t>
      </w:r>
      <w:r w:rsidR="002F197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statistiką už kelis metus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, kiek </w:t>
      </w:r>
      <w:r w:rsidR="009A4913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Savivaldybės </w:t>
      </w:r>
      <w:r w:rsidR="00CA7F2E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biudžetas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susigražina lėšų.</w:t>
      </w:r>
    </w:p>
    <w:p w:rsidR="00337A36" w:rsidRDefault="006E155A" w:rsidP="001E56BD">
      <w:pPr>
        <w:tabs>
          <w:tab w:val="left" w:pos="567"/>
        </w:tabs>
        <w:ind w:firstLine="709"/>
        <w:jc w:val="both"/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P</w:t>
      </w:r>
      <w:r w:rsidR="0092281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irmininkas siūlė K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omiteto nariams pasitarti dėl </w:t>
      </w:r>
      <w:r w:rsidR="001E56BD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pakeistos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formuluotės</w:t>
      </w:r>
      <w:r w:rsidR="001E56BD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: „</w:t>
      </w:r>
      <w:r w:rsidR="001E56BD" w:rsidRPr="009A4322">
        <w:t>Danės upės pakrantės šlaito erozijos i</w:t>
      </w:r>
      <w:r w:rsidR="001E56BD">
        <w:t>r jos padarinių šalinimo darbai“. S</w:t>
      </w:r>
      <w:r w:rsidR="0074721F">
        <w:t xml:space="preserve">iūlė pavadinimą </w:t>
      </w:r>
      <w:r w:rsidR="001E56BD">
        <w:t>palikti „</w:t>
      </w:r>
      <w:r w:rsidR="001E56BD" w:rsidRPr="009A4322">
        <w:t xml:space="preserve">Danės upės pakrantės šlaito erozijos ir jos padarinių šalinimo </w:t>
      </w:r>
      <w:r w:rsidR="0074721F">
        <w:t>ir kiti</w:t>
      </w:r>
      <w:r w:rsidR="001E56BD" w:rsidRPr="009A4322">
        <w:t xml:space="preserve"> tvarkymo darb</w:t>
      </w:r>
      <w:r w:rsidR="0074721F">
        <w:t>ai</w:t>
      </w:r>
      <w:r w:rsidR="009155FF">
        <w:t>“</w:t>
      </w:r>
      <w:r w:rsidR="0074721F">
        <w:t xml:space="preserve"> bei</w:t>
      </w:r>
      <w:r w:rsidR="001E56BD" w:rsidRPr="009A4322">
        <w:t xml:space="preserve"> suplanuoti lėšas Danės upės pakrantės šlaito erozijos ir jos padarinių šalinimo darbams iš kitų finansavimo šaltinių 2024-2025 m., įvertinus galimas gauti Aplinkos ministerijos dotacijas</w:t>
      </w:r>
      <w:r w:rsidR="009155FF">
        <w:t>.</w:t>
      </w:r>
    </w:p>
    <w:p w:rsidR="00337A36" w:rsidRDefault="009155FF" w:rsidP="001E56BD">
      <w:pPr>
        <w:tabs>
          <w:tab w:val="left" w:pos="567"/>
        </w:tabs>
        <w:ind w:firstLine="709"/>
        <w:jc w:val="both"/>
      </w:pPr>
      <w:r>
        <w:t>I. Butenienė pritarė dėl pavadinimo, tačiau siūlė neskubėti dėl kitų finansavimo šaltinių.</w:t>
      </w:r>
    </w:p>
    <w:p w:rsidR="00337A36" w:rsidRDefault="00337A36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t xml:space="preserve">Komiteto nariai pritarė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Taraškevičiaus siūlymui.</w:t>
      </w:r>
    </w:p>
    <w:p w:rsidR="0074721F" w:rsidRDefault="0074721F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V. Karolis siūlė kuo greičiau viską susitvarkyti, nes kuo ilgiau bus delsiama tuo brangiau viskas kainuos.</w:t>
      </w:r>
    </w:p>
    <w:p w:rsidR="0074721F" w:rsidRDefault="0074721F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sakė, jog pavadinimu neužkerta kelio erozijos tvarkymui.</w:t>
      </w:r>
    </w:p>
    <w:p w:rsidR="009767F4" w:rsidRDefault="009767F4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S. Budinas, sakė kad vienas iš svarbesnių dalykų yra tai, jog siūlymai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strateginio veikl</w:t>
      </w:r>
      <w:r>
        <w:rPr>
          <w:rFonts w:ascii="LiberationSerif-Bold" w:eastAsiaTheme="minorHAnsi" w:hAnsi="LiberationSerif-Bold" w:cs="LiberationSerif-Bold"/>
          <w:bCs/>
          <w:lang w:eastAsia="en-US"/>
        </w:rPr>
        <w:t>os plano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pakeitimui buvo teikti vasario mėnesį ir buvo žadama, kad juos persvarstys, ką galima keisti bei į ką galima atsižvelgti. Nemato pokyčio dėl pateiktų s</w:t>
      </w:r>
      <w:r w:rsidR="008F41BC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iūlymų. Teigė, jog balsuojant už sprendimo projektą susilaikys.</w:t>
      </w:r>
    </w:p>
    <w:p w:rsidR="008F41BC" w:rsidRDefault="008F41BC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A. Dobranskis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sakė, kad projektai padaryti, tačiau darbai nevyksta, taip pat yra mažinami finansavimai.</w:t>
      </w:r>
    </w:p>
    <w:p w:rsidR="009A4322" w:rsidRPr="006E155A" w:rsidRDefault="00EA1750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</w:t>
      </w:r>
      <w:r w:rsidR="004C3CAD">
        <w:rPr>
          <w:rFonts w:eastAsia="Courier New"/>
          <w:bCs/>
          <w:lang w:eastAsia="en-US"/>
        </w:rPr>
        <w:t xml:space="preserve"> Pritarti </w:t>
      </w:r>
      <w:r w:rsidR="00A92FAC" w:rsidRPr="00CA65CB">
        <w:rPr>
          <w:rFonts w:eastAsia="Courier New"/>
          <w:bCs/>
          <w:color w:val="000000" w:themeColor="text1"/>
          <w:lang w:eastAsia="en-US"/>
        </w:rPr>
        <w:t xml:space="preserve">sprendimo projektui su </w:t>
      </w:r>
      <w:r w:rsidR="0074721F">
        <w:rPr>
          <w:rFonts w:eastAsia="Courier New"/>
          <w:bCs/>
          <w:color w:val="000000" w:themeColor="text1"/>
          <w:lang w:eastAsia="en-US"/>
        </w:rPr>
        <w:t>pastaba</w:t>
      </w:r>
      <w:r w:rsidR="009155FF">
        <w:rPr>
          <w:rFonts w:eastAsia="Courier New"/>
          <w:bCs/>
          <w:color w:val="000000" w:themeColor="text1"/>
          <w:lang w:eastAsia="en-US"/>
        </w:rPr>
        <w:t xml:space="preserve">: </w:t>
      </w:r>
      <w:r w:rsidR="009A4322" w:rsidRPr="009A4322">
        <w:rPr>
          <w:bCs/>
        </w:rPr>
        <w:t>siūlyti</w:t>
      </w:r>
      <w:r w:rsidR="009A4322" w:rsidRPr="009A4322">
        <w:t xml:space="preserve"> Savivaldybės administracijai SVP 5 programos priemonės pavadinimą koreguoti į </w:t>
      </w:r>
      <w:r w:rsidR="0074721F">
        <w:t>„</w:t>
      </w:r>
      <w:r w:rsidR="0074721F" w:rsidRPr="009A4322">
        <w:t xml:space="preserve">Danės upės pakrantės šlaito erozijos ir jos padarinių šalinimo </w:t>
      </w:r>
      <w:r w:rsidR="0074721F">
        <w:t>ir kiti</w:t>
      </w:r>
      <w:r w:rsidR="0074721F" w:rsidRPr="009A4322">
        <w:t xml:space="preserve"> tvarkymo darb</w:t>
      </w:r>
      <w:r w:rsidR="0074721F">
        <w:t>ai“ bei</w:t>
      </w:r>
      <w:r w:rsidR="009A4322" w:rsidRPr="009A4322">
        <w:t xml:space="preserve"> suplanuoti lėšas Danės upės pakrantės šlaito erozijos ir jos padarinių šalinimo darbams iš kitų finansavimo šaltinių 2024-2025 m., įvertinus galimas gauti Aplinkos ministerijos dotacijas</w:t>
      </w:r>
      <w:r w:rsidR="007034BD">
        <w:t>.</w:t>
      </w:r>
    </w:p>
    <w:p w:rsidR="00A92FAC" w:rsidRPr="001E4692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BALSUOTA: už – 5 (R. Taraškevičius, A. Šniepis, A. Kaveckis, A. Statkevičius, V. Karolis), prieš – 0, susilaiko – 2 (S. Budinas, A. Dobranskis)</w:t>
      </w:r>
      <w:r w:rsid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.</w:t>
      </w:r>
    </w:p>
    <w:p w:rsidR="00934678" w:rsidRDefault="00934678" w:rsidP="001E4692">
      <w:pPr>
        <w:ind w:firstLine="709"/>
      </w:pPr>
      <w:bookmarkStart w:id="2" w:name="_GoBack"/>
      <w:bookmarkEnd w:id="2"/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09" w:rsidRDefault="00532B09" w:rsidP="00934678">
      <w:r>
        <w:separator/>
      </w:r>
    </w:p>
  </w:endnote>
  <w:endnote w:type="continuationSeparator" w:id="0">
    <w:p w:rsidR="00532B09" w:rsidRDefault="00532B09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09" w:rsidRDefault="00532B09" w:rsidP="00934678">
      <w:r>
        <w:separator/>
      </w:r>
    </w:p>
  </w:footnote>
  <w:footnote w:type="continuationSeparator" w:id="0">
    <w:p w:rsidR="00532B09" w:rsidRDefault="00532B09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E39">
          <w:rPr>
            <w:noProof/>
          </w:rPr>
          <w:t>2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4E39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4D4"/>
    <w:rsid w:val="004963DA"/>
    <w:rsid w:val="004A54C5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B09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8A20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F096-0143-41E2-A360-AF5232E2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3</cp:revision>
  <cp:lastPrinted>2024-01-05T07:51:00Z</cp:lastPrinted>
  <dcterms:created xsi:type="dcterms:W3CDTF">2024-06-18T06:17:00Z</dcterms:created>
  <dcterms:modified xsi:type="dcterms:W3CDTF">2024-06-18T06:37:00Z</dcterms:modified>
</cp:coreProperties>
</file>