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61DD2" w14:textId="02939F2A" w:rsidR="00DD6958" w:rsidRDefault="00DD6958" w:rsidP="00DD69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</w:pP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Nekilnojamojo kultūros paveldo vertinimo tarybos (VI) 2024-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1</w:t>
      </w:r>
      <w:r w:rsidR="00B117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1</w:t>
      </w: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-</w:t>
      </w:r>
      <w:r w:rsidR="00B117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0</w:t>
      </w:r>
      <w:r w:rsidRPr="009211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  <w:t>7 nuotolinis posėdis</w:t>
      </w:r>
    </w:p>
    <w:p w14:paraId="3DC304B7" w14:textId="77777777" w:rsidR="00DD6958" w:rsidRPr="0092119B" w:rsidRDefault="00DD6958" w:rsidP="00DD695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t-LT"/>
          <w14:ligatures w14:val="none"/>
        </w:rPr>
      </w:pPr>
    </w:p>
    <w:p w14:paraId="7D98AB08" w14:textId="38030368" w:rsidR="00DD6958" w:rsidRDefault="00DD6958" w:rsidP="00DD6958">
      <w:pPr>
        <w:pStyle w:val="NormalW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92119B">
        <w:rPr>
          <w:bdr w:val="none" w:sz="0" w:space="0" w:color="auto" w:frame="1"/>
        </w:rPr>
        <w:t xml:space="preserve">2024 m. </w:t>
      </w:r>
      <w:r w:rsidR="00B117A9">
        <w:rPr>
          <w:bdr w:val="none" w:sz="0" w:space="0" w:color="auto" w:frame="1"/>
        </w:rPr>
        <w:t>lapkričio</w:t>
      </w:r>
      <w:r w:rsidRPr="0092119B">
        <w:rPr>
          <w:bdr w:val="none" w:sz="0" w:space="0" w:color="auto" w:frame="1"/>
        </w:rPr>
        <w:t xml:space="preserve"> 7 d. 9 val. vyks nuotolinis Kultūros paveldo departamento prie Kultūros ministerijos šeštosios nekilnojamojo kultūros paveldo vertinimo tarybos posėdis.</w:t>
      </w:r>
    </w:p>
    <w:p w14:paraId="3DBEA8D2" w14:textId="77777777" w:rsidR="00EF6DA1" w:rsidRDefault="00EF6DA1"/>
    <w:p w14:paraId="5ADE1E09" w14:textId="77777777" w:rsidR="00DD6958" w:rsidRDefault="00DD6958" w:rsidP="00DD695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eastAsiaTheme="majorEastAsia"/>
          <w:bdr w:val="none" w:sz="0" w:space="0" w:color="auto" w:frame="1"/>
        </w:rPr>
      </w:pPr>
      <w:r w:rsidRPr="0092119B">
        <w:rPr>
          <w:rStyle w:val="Strong"/>
          <w:rFonts w:eastAsiaTheme="majorEastAsia"/>
          <w:bdr w:val="none" w:sz="0" w:space="0" w:color="auto" w:frame="1"/>
        </w:rPr>
        <w:t>Planuojama svarstyti:</w:t>
      </w:r>
    </w:p>
    <w:p w14:paraId="59ADA9EF" w14:textId="77777777" w:rsidR="00DA3AF5" w:rsidRDefault="00DA3AF5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501621D9" w14:textId="0A1294A3" w:rsidR="005549A6" w:rsidRDefault="005549A6" w:rsidP="00B117A9">
      <w:pPr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1. K</w:t>
      </w:r>
      <w:r w:rsidRPr="005549A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lausimas dėl XVIII(?)–XIX a. grindinio liekanų, atidengtų archeologinių tyrimų metu </w:t>
      </w:r>
      <w:r w:rsidR="00B85966" w:rsidRPr="00B85966">
        <w:rPr>
          <w:rFonts w:asciiTheme="majorBidi" w:eastAsia="Times New Roman" w:hAnsiTheme="majorBidi" w:cstheme="majorBidi"/>
          <w:b/>
          <w:bCs/>
          <w:sz w:val="24"/>
          <w:szCs w:val="24"/>
        </w:rPr>
        <w:t>Pakruojo rajono sav.,</w:t>
      </w:r>
      <w:r w:rsidR="00B8596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5549A6">
        <w:rPr>
          <w:rFonts w:asciiTheme="majorBidi" w:eastAsia="Times New Roman" w:hAnsiTheme="majorBidi" w:cstheme="majorBidi"/>
          <w:b/>
          <w:bCs/>
          <w:sz w:val="24"/>
          <w:szCs w:val="24"/>
        </w:rPr>
        <w:t>Žeimelyje, S. Dariaus ir S. Girėno g., vertinimo</w:t>
      </w:r>
      <w:r w:rsidRPr="005549A6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3D324E7" w14:textId="5F1A2E42" w:rsidR="00DA3AF5" w:rsidRDefault="005549A6" w:rsidP="00B117A9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2</w:t>
      </w:r>
      <w:r w:rsidR="00DA3AF5" w:rsidRPr="00294C2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Nekilnojamojo kultūros paveldo vertinimo tarybos akto projektas dėl apsaugos suteikimo </w:t>
      </w:r>
      <w:r w:rsidR="00DA3AF5" w:rsidRPr="00286BD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Būdos palivarko sodybos </w:t>
      </w:r>
      <w:r w:rsidR="00DA3AF5">
        <w:rPr>
          <w:rFonts w:asciiTheme="majorBidi" w:eastAsia="Times New Roman" w:hAnsiTheme="majorBidi" w:cstheme="majorBidi"/>
          <w:b/>
          <w:bCs/>
          <w:sz w:val="24"/>
          <w:szCs w:val="24"/>
        </w:rPr>
        <w:t>ū</w:t>
      </w:r>
      <w:r w:rsidR="00DA3AF5" w:rsidRPr="00597B19">
        <w:rPr>
          <w:rFonts w:asciiTheme="majorBidi" w:eastAsia="Times New Roman" w:hAnsiTheme="majorBidi" w:cstheme="majorBidi"/>
          <w:b/>
          <w:bCs/>
          <w:sz w:val="24"/>
          <w:szCs w:val="24"/>
        </w:rPr>
        <w:t>kiniam pastatui (46523)</w:t>
      </w:r>
      <w:r w:rsidR="00B117A9">
        <w:rPr>
          <w:rFonts w:asciiTheme="majorBidi" w:eastAsia="Times New Roman" w:hAnsiTheme="majorBidi" w:cstheme="majorBidi"/>
          <w:b/>
          <w:bCs/>
          <w:sz w:val="24"/>
          <w:szCs w:val="24"/>
        </w:rPr>
        <w:t>,</w:t>
      </w:r>
      <w:r w:rsidR="00B117A9" w:rsidRPr="00B117A9">
        <w:rPr>
          <w:b/>
          <w:bCs/>
        </w:rPr>
        <w:t xml:space="preserve"> </w:t>
      </w:r>
      <w:r w:rsidR="00B117A9" w:rsidRPr="00B117A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Trakų rajono sav., Trakų sen., Būdos k. </w:t>
      </w:r>
      <w:r w:rsidR="00DA3AF5" w:rsidRPr="00597B19">
        <w:rPr>
          <w:rFonts w:asciiTheme="majorBidi" w:eastAsia="Times New Roman" w:hAnsiTheme="majorBidi" w:cstheme="majorBidi"/>
          <w:sz w:val="24"/>
          <w:szCs w:val="24"/>
        </w:rPr>
        <w:t>(siūloma suteikti apsaugą ir nustatyti apskaitos duomenis: apibrėžti teritorijos ribas, nustatyti vertingąsias savybes, vertingųjų savybių pobūd</w:t>
      </w:r>
      <w:r w:rsidR="00DA3AF5">
        <w:rPr>
          <w:rFonts w:asciiTheme="majorBidi" w:eastAsia="Times New Roman" w:hAnsiTheme="majorBidi" w:cstheme="majorBidi"/>
          <w:sz w:val="24"/>
          <w:szCs w:val="24"/>
        </w:rPr>
        <w:t>žius</w:t>
      </w:r>
      <w:r w:rsidR="00DA3AF5" w:rsidRPr="00597B1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DA3AF5">
        <w:rPr>
          <w:rFonts w:asciiTheme="majorBidi" w:eastAsia="Times New Roman" w:hAnsiTheme="majorBidi" w:cstheme="majorBidi"/>
          <w:sz w:val="24"/>
          <w:szCs w:val="24"/>
        </w:rPr>
        <w:t>vietinį</w:t>
      </w:r>
      <w:r w:rsidR="00DA3AF5" w:rsidRPr="00597B19">
        <w:rPr>
          <w:rFonts w:asciiTheme="majorBidi" w:eastAsia="Times New Roman" w:hAnsiTheme="majorBidi" w:cstheme="majorBidi"/>
          <w:sz w:val="24"/>
          <w:szCs w:val="24"/>
        </w:rPr>
        <w:t xml:space="preserve"> reikšmingumo lygmenį).</w:t>
      </w:r>
    </w:p>
    <w:p w14:paraId="46596A21" w14:textId="281FDB23" w:rsidR="005E7F06" w:rsidRDefault="005549A6" w:rsidP="00B117A9">
      <w:pPr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3</w:t>
      </w:r>
      <w:r w:rsidR="005E7F06" w:rsidRPr="0035580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Klausimas dėl inžinerinės paskirties statinių (šulinių) vertinimo ir tikslingumo remgti Nekilnojamojo kultūros paveldo vertinimo tarybos akto projektą dėl jų nustatymo </w:t>
      </w:r>
      <w:r w:rsidR="00355805" w:rsidRPr="00355805">
        <w:rPr>
          <w:rFonts w:asciiTheme="majorBidi" w:eastAsia="Times New Roman" w:hAnsiTheme="majorBidi" w:cstheme="majorBidi"/>
          <w:b/>
          <w:bCs/>
          <w:sz w:val="24"/>
          <w:szCs w:val="24"/>
        </w:rPr>
        <w:t>Veterinarijos  akademijos  pastatų  komplekso (u.k. 30604) Kauno miesto sav., Kauno m., Tilžės g. 18, vertingosiomis sąvybėmis.</w:t>
      </w:r>
    </w:p>
    <w:p w14:paraId="58DF4ECE" w14:textId="0875C11A" w:rsidR="00855452" w:rsidRDefault="005549A6" w:rsidP="00855452">
      <w:pPr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4</w:t>
      </w:r>
      <w:r w:rsidR="00DA3AF5" w:rsidRPr="00855452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DA3AF5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55452" w:rsidRPr="00294C23">
        <w:rPr>
          <w:rFonts w:asciiTheme="majorBidi" w:eastAsia="Times New Roman" w:hAnsiTheme="majorBidi" w:cstheme="majorBidi"/>
          <w:b/>
          <w:bCs/>
          <w:sz w:val="24"/>
          <w:szCs w:val="24"/>
        </w:rPr>
        <w:t>Nekilnojamojo kultūros paveldo vertinimo tarybos akto projektas dėl</w:t>
      </w:r>
      <w:r w:rsidR="008554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855452" w:rsidRPr="00855452">
        <w:rPr>
          <w:rFonts w:asciiTheme="majorBidi" w:eastAsia="Times New Roman" w:hAnsiTheme="majorBidi" w:cstheme="majorBidi"/>
          <w:b/>
          <w:bCs/>
          <w:sz w:val="24"/>
          <w:szCs w:val="24"/>
        </w:rPr>
        <w:t>Alaus daryklos ir salyklinės statinių kompleks</w:t>
      </w:r>
      <w:r w:rsidR="008554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o (u. k. 2610), </w:t>
      </w:r>
      <w:r w:rsidR="00855452" w:rsidRPr="00855452">
        <w:rPr>
          <w:rFonts w:asciiTheme="majorBidi" w:eastAsia="Times New Roman" w:hAnsiTheme="majorBidi" w:cstheme="majorBidi"/>
          <w:b/>
          <w:bCs/>
          <w:sz w:val="24"/>
          <w:szCs w:val="24"/>
        </w:rPr>
        <w:t>Kauno miesto sav.</w:t>
      </w:r>
      <w:r w:rsidR="008554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Kauno m., </w:t>
      </w:r>
      <w:r w:rsidR="00855452" w:rsidRPr="00855452">
        <w:rPr>
          <w:rFonts w:asciiTheme="majorBidi" w:eastAsia="Times New Roman" w:hAnsiTheme="majorBidi" w:cstheme="majorBidi"/>
          <w:b/>
          <w:bCs/>
          <w:sz w:val="24"/>
          <w:szCs w:val="24"/>
        </w:rPr>
        <w:t>Radvilų Dvaro g.</w:t>
      </w:r>
      <w:r w:rsidR="008554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2, 2A, </w:t>
      </w:r>
      <w:r w:rsidR="00855452" w:rsidRPr="00855452">
        <w:rPr>
          <w:rFonts w:asciiTheme="majorBidi" w:eastAsia="Times New Roman" w:hAnsiTheme="majorBidi" w:cstheme="majorBidi"/>
          <w:b/>
          <w:bCs/>
          <w:sz w:val="24"/>
          <w:szCs w:val="24"/>
        </w:rPr>
        <w:t>duomenų Kultūros vertybių registre tikslinimo</w:t>
      </w:r>
      <w:r w:rsidR="008554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</w:t>
      </w:r>
      <w:r w:rsidR="00855452" w:rsidRPr="00855452">
        <w:rPr>
          <w:rFonts w:asciiTheme="majorBidi" w:eastAsia="Times New Roman" w:hAnsiTheme="majorBidi" w:cstheme="majorBidi"/>
          <w:sz w:val="24"/>
          <w:szCs w:val="24"/>
        </w:rPr>
        <w:t xml:space="preserve">dėl vertingųjų savybių, </w:t>
      </w:r>
      <w:r w:rsidR="00855452">
        <w:rPr>
          <w:rFonts w:asciiTheme="majorBidi" w:eastAsia="Times New Roman" w:hAnsiTheme="majorBidi" w:cstheme="majorBidi"/>
          <w:sz w:val="24"/>
          <w:szCs w:val="24"/>
        </w:rPr>
        <w:t>regioninio</w:t>
      </w:r>
      <w:r w:rsidR="00855452" w:rsidRPr="00855452">
        <w:rPr>
          <w:rFonts w:asciiTheme="majorBidi" w:eastAsia="Times New Roman" w:hAnsiTheme="majorBidi" w:cstheme="majorBidi"/>
          <w:sz w:val="24"/>
          <w:szCs w:val="24"/>
        </w:rPr>
        <w:t xml:space="preserve"> reikšmingumo lygmens nustatymo ir teritorijos ribų apibrėžimo</w:t>
      </w:r>
      <w:r w:rsidR="008554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). </w:t>
      </w:r>
    </w:p>
    <w:p w14:paraId="146F6A89" w14:textId="77777777" w:rsidR="00855452" w:rsidRPr="00855452" w:rsidRDefault="00855452" w:rsidP="00855452">
      <w:pPr>
        <w:spacing w:after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55452">
        <w:rPr>
          <w:rFonts w:asciiTheme="majorBidi" w:eastAsia="Times New Roman" w:hAnsiTheme="majorBidi" w:cstheme="majorBidi"/>
          <w:b/>
          <w:bCs/>
          <w:sz w:val="24"/>
          <w:szCs w:val="24"/>
        </w:rPr>
        <w:t>Papildoma informacija:</w:t>
      </w:r>
    </w:p>
    <w:p w14:paraId="2A2C1A1F" w14:textId="6750844A" w:rsidR="00855452" w:rsidRDefault="00855452" w:rsidP="00855452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D7990">
        <w:rPr>
          <w:rFonts w:asciiTheme="majorBidi" w:eastAsia="Times New Roman" w:hAnsiTheme="majorBidi" w:cstheme="majorBidi"/>
          <w:b/>
          <w:bCs/>
          <w:sz w:val="24"/>
          <w:szCs w:val="24"/>
        </w:rPr>
        <w:t>Statusas</w:t>
      </w:r>
      <w:r w:rsidRPr="00855452">
        <w:rPr>
          <w:rFonts w:asciiTheme="majorBidi" w:eastAsia="Times New Roman" w:hAnsiTheme="majorBidi" w:cstheme="majorBidi"/>
          <w:sz w:val="24"/>
          <w:szCs w:val="24"/>
        </w:rPr>
        <w:t xml:space="preserve">  – </w:t>
      </w:r>
      <w:r>
        <w:rPr>
          <w:rFonts w:asciiTheme="majorBidi" w:eastAsia="Times New Roman" w:hAnsiTheme="majorBidi" w:cstheme="majorBidi"/>
          <w:sz w:val="24"/>
          <w:szCs w:val="24"/>
        </w:rPr>
        <w:t>v</w:t>
      </w:r>
      <w:r w:rsidRPr="00855452">
        <w:rPr>
          <w:rFonts w:asciiTheme="majorBidi" w:eastAsia="Times New Roman" w:hAnsiTheme="majorBidi" w:cstheme="majorBidi"/>
          <w:sz w:val="24"/>
          <w:szCs w:val="24"/>
        </w:rPr>
        <w:t>alstybės saugomas.</w:t>
      </w:r>
    </w:p>
    <w:p w14:paraId="6A2BF4F0" w14:textId="79659427" w:rsidR="00855452" w:rsidRPr="00855452" w:rsidRDefault="005549A6" w:rsidP="00855452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5</w:t>
      </w:r>
      <w:r w:rsidR="00855452" w:rsidRPr="008554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Nekilnojamojo kultūros paveldo vertinimo tarybos akto projektas dėl apsaugos suteikimo </w:t>
      </w:r>
      <w:r w:rsidR="002A459D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Astruvkos dvaro sodybos fragment</w:t>
      </w:r>
      <w:r w:rsidR="002A459D">
        <w:rPr>
          <w:rFonts w:asciiTheme="majorBidi" w:eastAsia="Times New Roman" w:hAnsiTheme="majorBidi" w:cstheme="majorBidi"/>
          <w:b/>
          <w:bCs/>
          <w:sz w:val="24"/>
          <w:szCs w:val="24"/>
        </w:rPr>
        <w:t>ų</w:t>
      </w:r>
      <w:r w:rsidR="00855452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(u. k. </w:t>
      </w:r>
      <w:r w:rsidR="002A459D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683</w:t>
      </w:r>
      <w:r w:rsidR="00855452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), </w:t>
      </w:r>
      <w:r w:rsidR="002A459D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Širvintų rajono sav.</w:t>
      </w:r>
      <w:r w:rsidR="002A459D">
        <w:rPr>
          <w:rFonts w:asciiTheme="majorBidi" w:eastAsia="Times New Roman" w:hAnsiTheme="majorBidi" w:cstheme="majorBidi"/>
          <w:b/>
          <w:bCs/>
          <w:sz w:val="24"/>
          <w:szCs w:val="24"/>
        </w:rPr>
        <w:t>,</w:t>
      </w:r>
      <w:r w:rsidR="00855452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2A459D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Čiobiškio sen.</w:t>
      </w:r>
      <w:r w:rsidR="00855452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,</w:t>
      </w:r>
      <w:r w:rsidR="00855452" w:rsidRPr="00855452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</w:rPr>
        <w:t xml:space="preserve"> </w:t>
      </w:r>
      <w:r w:rsidR="002A459D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Astruvkos</w:t>
      </w:r>
      <w:r w:rsidR="00855452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k.,</w:t>
      </w:r>
      <w:r w:rsidR="00855452" w:rsidRPr="008554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kompleksinėms dalims: </w:t>
      </w:r>
      <w:r w:rsidR="00855452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Dvarininko namui (4</w:t>
      </w:r>
      <w:r w:rsidR="002A459D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5080</w:t>
      </w:r>
      <w:r w:rsidR="00855452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), </w:t>
      </w:r>
      <w:r w:rsidR="002A459D">
        <w:rPr>
          <w:rFonts w:asciiTheme="majorBidi" w:eastAsia="Times New Roman" w:hAnsiTheme="majorBidi" w:cstheme="majorBidi"/>
          <w:b/>
          <w:bCs/>
          <w:sz w:val="24"/>
          <w:szCs w:val="24"/>
        </w:rPr>
        <w:t>Pirmam ū</w:t>
      </w:r>
      <w:r w:rsidR="002A459D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kiniam pastatui</w:t>
      </w:r>
      <w:r w:rsidR="00855452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(4</w:t>
      </w:r>
      <w:r w:rsidR="002A459D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5081</w:t>
      </w:r>
      <w:r w:rsidR="00855452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), </w:t>
      </w:r>
      <w:r w:rsidR="002A459D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Antram</w:t>
      </w:r>
      <w:r w:rsidR="00855452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2A459D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ūkiniam pastatui (4508</w:t>
      </w:r>
      <w:r w:rsidR="002A459D">
        <w:rPr>
          <w:rFonts w:asciiTheme="majorBidi" w:eastAsia="Times New Roman" w:hAnsiTheme="majorBidi" w:cstheme="majorBidi"/>
          <w:b/>
          <w:bCs/>
          <w:sz w:val="24"/>
          <w:szCs w:val="24"/>
        </w:rPr>
        <w:t>2</w:t>
      </w:r>
      <w:r w:rsidR="002A459D" w:rsidRPr="002A459D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  <w:r w:rsidR="00855452" w:rsidRPr="00195C5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r w:rsidR="002A459D" w:rsidRPr="00195C5B">
        <w:rPr>
          <w:rFonts w:asciiTheme="majorBidi" w:eastAsia="Times New Roman" w:hAnsiTheme="majorBidi" w:cstheme="majorBidi"/>
          <w:b/>
          <w:bCs/>
          <w:sz w:val="24"/>
          <w:szCs w:val="24"/>
        </w:rPr>
        <w:t>Tvartui</w:t>
      </w:r>
      <w:r w:rsidR="00855452" w:rsidRPr="00195C5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(4</w:t>
      </w:r>
      <w:r w:rsidR="00195C5B" w:rsidRPr="00195C5B">
        <w:rPr>
          <w:rFonts w:asciiTheme="majorBidi" w:eastAsia="Times New Roman" w:hAnsiTheme="majorBidi" w:cstheme="majorBidi"/>
          <w:b/>
          <w:bCs/>
          <w:sz w:val="24"/>
          <w:szCs w:val="24"/>
        </w:rPr>
        <w:t>5083</w:t>
      </w:r>
      <w:r w:rsidR="00855452" w:rsidRPr="00195C5B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  <w:r w:rsidR="00855452" w:rsidRPr="008554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ir </w:t>
      </w:r>
      <w:r w:rsidR="00195C5B" w:rsidRPr="00195C5B">
        <w:rPr>
          <w:rFonts w:asciiTheme="majorBidi" w:eastAsia="Times New Roman" w:hAnsiTheme="majorBidi" w:cstheme="majorBidi"/>
          <w:b/>
          <w:bCs/>
          <w:sz w:val="24"/>
          <w:szCs w:val="24"/>
        </w:rPr>
        <w:t>Astruvkos dvaro sodybos fragmentų (u. k. 683</w:t>
      </w:r>
      <w:r w:rsidR="00195C5B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  <w:r w:rsidR="00855452" w:rsidRPr="008554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duomenų Kultūros vertybių registre tikslinimo (dėl vertingųjų savybių, </w:t>
      </w:r>
      <w:r w:rsidR="00855452" w:rsidRPr="00195C5B">
        <w:rPr>
          <w:rFonts w:asciiTheme="majorBidi" w:eastAsia="Times New Roman" w:hAnsiTheme="majorBidi" w:cstheme="majorBidi"/>
          <w:b/>
          <w:bCs/>
          <w:sz w:val="24"/>
          <w:szCs w:val="24"/>
        </w:rPr>
        <w:t>vietinio</w:t>
      </w:r>
      <w:r w:rsidR="00855452" w:rsidRPr="0085545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reikšmingumo lygmens nustatymo ir teritorijos ribų apibrėžimo).</w:t>
      </w:r>
    </w:p>
    <w:p w14:paraId="336098FE" w14:textId="77777777" w:rsidR="00855452" w:rsidRPr="00855452" w:rsidRDefault="00855452" w:rsidP="005110F6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5545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Papildoma</w:t>
      </w:r>
      <w:proofErr w:type="spellEnd"/>
      <w:r w:rsidRPr="0085545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85545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informacija</w:t>
      </w:r>
      <w:proofErr w:type="spellEnd"/>
      <w:r w:rsidRPr="00855452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14:paraId="1BDA2124" w14:textId="6B5256FE" w:rsidR="00855452" w:rsidRDefault="00855452" w:rsidP="00855452">
      <w:pPr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855452">
        <w:rPr>
          <w:rFonts w:asciiTheme="majorBidi" w:eastAsia="Times New Roman" w:hAnsiTheme="majorBidi" w:cstheme="majorBidi"/>
          <w:sz w:val="24"/>
          <w:szCs w:val="24"/>
          <w:lang w:val="en-US"/>
        </w:rPr>
        <w:t>Statusas</w:t>
      </w:r>
      <w:proofErr w:type="spellEnd"/>
      <w:r w:rsidRPr="0085545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(u. k. </w:t>
      </w:r>
      <w:r w:rsidR="00195C5B">
        <w:rPr>
          <w:rFonts w:asciiTheme="majorBidi" w:eastAsia="Times New Roman" w:hAnsiTheme="majorBidi" w:cstheme="majorBidi"/>
          <w:sz w:val="24"/>
          <w:szCs w:val="24"/>
          <w:lang w:val="en-US"/>
        </w:rPr>
        <w:t>683</w:t>
      </w:r>
      <w:r w:rsidRPr="00855452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 – </w:t>
      </w:r>
      <w:proofErr w:type="spellStart"/>
      <w:r w:rsidRPr="00855452">
        <w:rPr>
          <w:rFonts w:asciiTheme="majorBidi" w:eastAsia="Times New Roman" w:hAnsiTheme="majorBidi" w:cstheme="majorBidi"/>
          <w:sz w:val="24"/>
          <w:szCs w:val="24"/>
          <w:lang w:val="en-US"/>
        </w:rPr>
        <w:t>registrinis</w:t>
      </w:r>
      <w:proofErr w:type="spellEnd"/>
      <w:r w:rsidRPr="00855452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14:paraId="41AF743B" w14:textId="78A11353" w:rsidR="006449CD" w:rsidRDefault="005549A6" w:rsidP="006449CD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6</w:t>
      </w:r>
      <w:r w:rsidR="006449CD" w:rsidRPr="00294C2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Nekilnojamojo kultūros paveldo vertinimo tarybos akto projektas dėl apsaugos suteikimo </w:t>
      </w:r>
      <w:r w:rsidR="00B117A9" w:rsidRPr="00B117A9">
        <w:rPr>
          <w:rFonts w:asciiTheme="majorBidi" w:eastAsia="Times New Roman" w:hAnsiTheme="majorBidi" w:cstheme="majorBidi"/>
          <w:b/>
          <w:bCs/>
          <w:sz w:val="24"/>
          <w:szCs w:val="24"/>
        </w:rPr>
        <w:t>Žuvies rūkykl</w:t>
      </w:r>
      <w:r w:rsidR="00B117A9">
        <w:rPr>
          <w:rFonts w:asciiTheme="majorBidi" w:eastAsia="Times New Roman" w:hAnsiTheme="majorBidi" w:cstheme="majorBidi"/>
          <w:b/>
          <w:bCs/>
          <w:sz w:val="24"/>
          <w:szCs w:val="24"/>
        </w:rPr>
        <w:t>ai</w:t>
      </w:r>
      <w:r w:rsidR="00B117A9" w:rsidRPr="00B117A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(48647), Klaipėdos m</w:t>
      </w:r>
      <w:r w:rsidR="00B117A9">
        <w:rPr>
          <w:rFonts w:asciiTheme="majorBidi" w:eastAsia="Times New Roman" w:hAnsiTheme="majorBidi" w:cstheme="majorBidi"/>
          <w:b/>
          <w:bCs/>
          <w:sz w:val="24"/>
          <w:szCs w:val="24"/>
        </w:rPr>
        <w:t>iesto</w:t>
      </w:r>
      <w:r w:rsidR="00B117A9" w:rsidRPr="00B117A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sav.</w:t>
      </w:r>
      <w:r w:rsidR="00B117A9">
        <w:rPr>
          <w:rFonts w:asciiTheme="majorBidi" w:eastAsia="Times New Roman" w:hAnsiTheme="majorBidi" w:cstheme="majorBidi"/>
          <w:b/>
          <w:bCs/>
          <w:sz w:val="24"/>
          <w:szCs w:val="24"/>
        </w:rPr>
        <w:t>,</w:t>
      </w:r>
      <w:r w:rsidR="00B117A9" w:rsidRPr="00597B1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117A9" w:rsidRPr="00B117A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Klaipėda, Jūros g. 9 </w:t>
      </w:r>
      <w:r w:rsidR="006449CD" w:rsidRPr="00597B19">
        <w:rPr>
          <w:rFonts w:asciiTheme="majorBidi" w:eastAsia="Times New Roman" w:hAnsiTheme="majorBidi" w:cstheme="majorBidi"/>
          <w:sz w:val="24"/>
          <w:szCs w:val="24"/>
        </w:rPr>
        <w:t>(siūloma suteikti apsaugą ir nustatyti apskaitos duomenis: apibrėžti teritorijos ribas, nustatyti vertingąsias savybes, vertingųjų savybių pobūd</w:t>
      </w:r>
      <w:r w:rsidR="006449CD">
        <w:rPr>
          <w:rFonts w:asciiTheme="majorBidi" w:eastAsia="Times New Roman" w:hAnsiTheme="majorBidi" w:cstheme="majorBidi"/>
          <w:sz w:val="24"/>
          <w:szCs w:val="24"/>
        </w:rPr>
        <w:t>žius</w:t>
      </w:r>
      <w:r w:rsidR="006449CD" w:rsidRPr="00597B19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B117A9">
        <w:rPr>
          <w:rFonts w:asciiTheme="majorBidi" w:eastAsia="Times New Roman" w:hAnsiTheme="majorBidi" w:cstheme="majorBidi"/>
          <w:sz w:val="24"/>
          <w:szCs w:val="24"/>
        </w:rPr>
        <w:t>regioninį</w:t>
      </w:r>
      <w:r w:rsidR="006449CD" w:rsidRPr="00597B19">
        <w:rPr>
          <w:rFonts w:asciiTheme="majorBidi" w:eastAsia="Times New Roman" w:hAnsiTheme="majorBidi" w:cstheme="majorBidi"/>
          <w:sz w:val="24"/>
          <w:szCs w:val="24"/>
        </w:rPr>
        <w:t xml:space="preserve"> reikšmingumo lygmenį).</w:t>
      </w:r>
    </w:p>
    <w:p w14:paraId="10A9EAE5" w14:textId="0817B358" w:rsidR="00855452" w:rsidRPr="00DA3AF5" w:rsidRDefault="005549A6" w:rsidP="00855452">
      <w:pPr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7</w:t>
      </w:r>
      <w:r w:rsidR="00B117A9" w:rsidRPr="00294C2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Nekilnojamojo kultūros paveldo vertinimo tarybos akto projektas dėl apsaugos suteikimo </w:t>
      </w:r>
      <w:r w:rsidR="00B117A9" w:rsidRPr="00B117A9">
        <w:rPr>
          <w:rFonts w:asciiTheme="majorBidi" w:eastAsia="Times New Roman" w:hAnsiTheme="majorBidi" w:cstheme="majorBidi"/>
          <w:b/>
          <w:bCs/>
          <w:sz w:val="24"/>
          <w:szCs w:val="24"/>
        </w:rPr>
        <w:t>Klaipėdos apskrities valdybos pastat</w:t>
      </w:r>
      <w:r w:rsidR="00B117A9">
        <w:rPr>
          <w:rFonts w:asciiTheme="majorBidi" w:eastAsia="Times New Roman" w:hAnsiTheme="majorBidi" w:cstheme="majorBidi"/>
          <w:b/>
          <w:bCs/>
          <w:sz w:val="24"/>
          <w:szCs w:val="24"/>
        </w:rPr>
        <w:t>ui</w:t>
      </w:r>
      <w:r w:rsidR="00B117A9" w:rsidRPr="00B117A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(48646), Klaipėdos m</w:t>
      </w:r>
      <w:r w:rsidR="00B117A9">
        <w:rPr>
          <w:rFonts w:asciiTheme="majorBidi" w:eastAsia="Times New Roman" w:hAnsiTheme="majorBidi" w:cstheme="majorBidi"/>
          <w:b/>
          <w:bCs/>
          <w:sz w:val="24"/>
          <w:szCs w:val="24"/>
        </w:rPr>
        <w:t>iesto</w:t>
      </w:r>
      <w:r w:rsidR="00B117A9" w:rsidRPr="00B117A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sav.</w:t>
      </w:r>
      <w:r w:rsidR="00B117A9">
        <w:rPr>
          <w:rFonts w:asciiTheme="majorBidi" w:eastAsia="Times New Roman" w:hAnsiTheme="majorBidi" w:cstheme="majorBidi"/>
          <w:b/>
          <w:bCs/>
          <w:sz w:val="24"/>
          <w:szCs w:val="24"/>
        </w:rPr>
        <w:t>,</w:t>
      </w:r>
      <w:r w:rsidR="00B117A9" w:rsidRPr="00597B1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117A9" w:rsidRPr="00B117A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Klaipėda, Vilties g. 12 </w:t>
      </w:r>
      <w:r w:rsidR="00B117A9" w:rsidRPr="00597B19">
        <w:rPr>
          <w:rFonts w:asciiTheme="majorBidi" w:eastAsia="Times New Roman" w:hAnsiTheme="majorBidi" w:cstheme="majorBidi"/>
          <w:sz w:val="24"/>
          <w:szCs w:val="24"/>
        </w:rPr>
        <w:t>(</w:t>
      </w:r>
      <w:r w:rsidR="00110402">
        <w:rPr>
          <w:rFonts w:asciiTheme="majorBidi" w:eastAsia="Times New Roman" w:hAnsiTheme="majorBidi" w:cstheme="majorBidi"/>
          <w:sz w:val="24"/>
          <w:szCs w:val="24"/>
        </w:rPr>
        <w:t xml:space="preserve">Dėl </w:t>
      </w:r>
      <w:r w:rsidR="00B117A9">
        <w:rPr>
          <w:rFonts w:asciiTheme="majorBidi" w:eastAsia="Times New Roman" w:hAnsiTheme="majorBidi" w:cstheme="majorBidi"/>
          <w:sz w:val="24"/>
          <w:szCs w:val="24"/>
        </w:rPr>
        <w:t>vietin</w:t>
      </w:r>
      <w:r w:rsidR="00110402">
        <w:rPr>
          <w:rFonts w:asciiTheme="majorBidi" w:eastAsia="Times New Roman" w:hAnsiTheme="majorBidi" w:cstheme="majorBidi"/>
          <w:sz w:val="24"/>
          <w:szCs w:val="24"/>
        </w:rPr>
        <w:t>io</w:t>
      </w:r>
      <w:r w:rsidR="00B117A9" w:rsidRPr="00597B19">
        <w:rPr>
          <w:rFonts w:asciiTheme="majorBidi" w:eastAsia="Times New Roman" w:hAnsiTheme="majorBidi" w:cstheme="majorBidi"/>
          <w:sz w:val="24"/>
          <w:szCs w:val="24"/>
        </w:rPr>
        <w:t xml:space="preserve"> reikšmingumo lygmen</w:t>
      </w:r>
      <w:r w:rsidR="00110402">
        <w:rPr>
          <w:rFonts w:asciiTheme="majorBidi" w:eastAsia="Times New Roman" w:hAnsiTheme="majorBidi" w:cstheme="majorBidi"/>
          <w:sz w:val="24"/>
          <w:szCs w:val="24"/>
        </w:rPr>
        <w:t>s nustatymo</w:t>
      </w:r>
      <w:r w:rsidR="00B117A9" w:rsidRPr="00597B19">
        <w:rPr>
          <w:rFonts w:asciiTheme="majorBidi" w:eastAsia="Times New Roman" w:hAnsiTheme="majorBidi" w:cstheme="majorBidi"/>
          <w:sz w:val="24"/>
          <w:szCs w:val="24"/>
        </w:rPr>
        <w:t>).</w:t>
      </w:r>
    </w:p>
    <w:sectPr w:rsidR="00855452" w:rsidRPr="00DA3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DD"/>
    <w:rsid w:val="000948A6"/>
    <w:rsid w:val="000F026A"/>
    <w:rsid w:val="00110402"/>
    <w:rsid w:val="00195C5B"/>
    <w:rsid w:val="002354C0"/>
    <w:rsid w:val="002A459D"/>
    <w:rsid w:val="00317C6B"/>
    <w:rsid w:val="00327D91"/>
    <w:rsid w:val="00355805"/>
    <w:rsid w:val="00402241"/>
    <w:rsid w:val="004C30A4"/>
    <w:rsid w:val="005110F6"/>
    <w:rsid w:val="00535DE1"/>
    <w:rsid w:val="005549A6"/>
    <w:rsid w:val="005E24DD"/>
    <w:rsid w:val="005E7F06"/>
    <w:rsid w:val="006449CD"/>
    <w:rsid w:val="006D3706"/>
    <w:rsid w:val="0072375F"/>
    <w:rsid w:val="00776F14"/>
    <w:rsid w:val="00855452"/>
    <w:rsid w:val="00954115"/>
    <w:rsid w:val="009D6790"/>
    <w:rsid w:val="009D7990"/>
    <w:rsid w:val="009F0DE5"/>
    <w:rsid w:val="00B117A9"/>
    <w:rsid w:val="00B22E92"/>
    <w:rsid w:val="00B85966"/>
    <w:rsid w:val="00BD74D7"/>
    <w:rsid w:val="00BF2CB3"/>
    <w:rsid w:val="00C45B62"/>
    <w:rsid w:val="00D04273"/>
    <w:rsid w:val="00D273D0"/>
    <w:rsid w:val="00D53610"/>
    <w:rsid w:val="00DA3AF5"/>
    <w:rsid w:val="00DD6958"/>
    <w:rsid w:val="00E34DD1"/>
    <w:rsid w:val="00EF60B0"/>
    <w:rsid w:val="00E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9E4C"/>
  <w15:chartTrackingRefBased/>
  <w15:docId w15:val="{AE40576C-A362-4A8C-95EE-A79A32B7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990"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E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E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4DD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E2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4DD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5E2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4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DD6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Maksimovič</dc:creator>
  <cp:keywords/>
  <dc:description/>
  <cp:lastModifiedBy>Jolanta Maksimovič</cp:lastModifiedBy>
  <cp:revision>18</cp:revision>
  <dcterms:created xsi:type="dcterms:W3CDTF">2024-10-03T07:18:00Z</dcterms:created>
  <dcterms:modified xsi:type="dcterms:W3CDTF">2024-10-30T08:03:00Z</dcterms:modified>
</cp:coreProperties>
</file>