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778B" w14:textId="77777777" w:rsidR="006B2371" w:rsidRDefault="006B2371" w:rsidP="006B2371">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14:paraId="0F8DDC27" w14:textId="77777777" w:rsidR="006B2371" w:rsidRPr="006B2371" w:rsidRDefault="006B2371" w:rsidP="006B2371">
      <w:pPr>
        <w:spacing w:after="0" w:line="240" w:lineRule="auto"/>
        <w:jc w:val="center"/>
        <w:rPr>
          <w:rFonts w:ascii="Times New Roman" w:eastAsia="Times New Roman" w:hAnsi="Times New Roman" w:cs="Times New Roman"/>
          <w:b/>
          <w:sz w:val="28"/>
          <w:szCs w:val="28"/>
          <w:lang w:eastAsia="lt-LT"/>
        </w:rPr>
      </w:pPr>
      <w:r w:rsidRPr="006B2371">
        <w:rPr>
          <w:rFonts w:ascii="Times New Roman" w:eastAsia="Times New Roman" w:hAnsi="Times New Roman" w:cs="Times New Roman"/>
          <w:b/>
          <w:sz w:val="28"/>
          <w:szCs w:val="28"/>
          <w:lang w:eastAsia="lt-LT"/>
        </w:rPr>
        <w:t>KLAIPĖDOS MIESTO SAVIVALDYBĖ</w:t>
      </w:r>
    </w:p>
    <w:p w14:paraId="504370AD" w14:textId="77777777" w:rsidR="006B2371" w:rsidRPr="006B2371" w:rsidRDefault="006B2371" w:rsidP="006B2371">
      <w:pPr>
        <w:spacing w:after="0" w:line="240" w:lineRule="auto"/>
        <w:jc w:val="center"/>
        <w:rPr>
          <w:rFonts w:ascii="Times New Roman" w:eastAsia="Times New Roman" w:hAnsi="Times New Roman" w:cs="Times New Roman"/>
          <w:b/>
          <w:bCs/>
          <w:caps/>
          <w:sz w:val="24"/>
          <w:szCs w:val="24"/>
          <w:lang w:eastAsia="lt-LT"/>
        </w:rPr>
      </w:pPr>
    </w:p>
    <w:p w14:paraId="464672A4" w14:textId="77777777" w:rsidR="006B2371" w:rsidRPr="006B2371" w:rsidRDefault="006B2371" w:rsidP="006B2371">
      <w:pPr>
        <w:spacing w:after="0" w:line="240" w:lineRule="auto"/>
        <w:jc w:val="center"/>
        <w:rPr>
          <w:rFonts w:ascii="Times New Roman" w:eastAsia="Times New Roman" w:hAnsi="Times New Roman" w:cs="Times New Roman"/>
          <w:b/>
          <w:sz w:val="24"/>
          <w:szCs w:val="24"/>
          <w:lang w:eastAsia="lt-LT"/>
        </w:rPr>
      </w:pPr>
      <w:r w:rsidRPr="006B2371">
        <w:rPr>
          <w:rFonts w:ascii="Times New Roman" w:eastAsia="Times New Roman" w:hAnsi="Times New Roman" w:cs="Times New Roman"/>
          <w:b/>
          <w:sz w:val="24"/>
          <w:szCs w:val="24"/>
          <w:lang w:eastAsia="lt-LT"/>
        </w:rPr>
        <w:t>FINANSŲ IR EKONOMIKOS KOMITETAS</w:t>
      </w:r>
    </w:p>
    <w:p w14:paraId="17A8D699" w14:textId="77777777" w:rsidR="006B2371" w:rsidRPr="006B2371" w:rsidRDefault="006B2371" w:rsidP="006B2371">
      <w:pPr>
        <w:spacing w:after="0" w:line="240" w:lineRule="auto"/>
        <w:jc w:val="center"/>
        <w:rPr>
          <w:rFonts w:ascii="Times New Roman" w:eastAsia="Times New Roman" w:hAnsi="Times New Roman" w:cs="Times New Roman"/>
          <w:b/>
          <w:sz w:val="24"/>
          <w:szCs w:val="24"/>
          <w:lang w:eastAsia="lt-LT"/>
        </w:rPr>
      </w:pPr>
      <w:r w:rsidRPr="006B2371">
        <w:rPr>
          <w:rFonts w:ascii="Times New Roman" w:eastAsia="Times New Roman" w:hAnsi="Times New Roman" w:cs="Times New Roman"/>
          <w:b/>
          <w:sz w:val="24"/>
          <w:szCs w:val="24"/>
          <w:lang w:eastAsia="lt-LT"/>
        </w:rPr>
        <w:t xml:space="preserve"> POSĖDŽIO PROTOKOLAS</w:t>
      </w:r>
    </w:p>
    <w:p w14:paraId="433D56F7" w14:textId="77777777" w:rsidR="006B2371" w:rsidRPr="006B2371" w:rsidRDefault="006B2371" w:rsidP="006B2371">
      <w:pPr>
        <w:spacing w:after="0" w:line="240" w:lineRule="auto"/>
        <w:rPr>
          <w:rFonts w:ascii="Times New Roman" w:eastAsia="Times New Roman" w:hAnsi="Times New Roman" w:cs="Times New Roman"/>
          <w:sz w:val="24"/>
          <w:szCs w:val="24"/>
          <w:lang w:eastAsia="lt-LT"/>
        </w:rPr>
      </w:pPr>
    </w:p>
    <w:bookmarkStart w:id="0" w:name="registravimoData"/>
    <w:p w14:paraId="233E2217" w14:textId="77777777" w:rsidR="006B2371" w:rsidRPr="006B2371" w:rsidRDefault="006B2371" w:rsidP="006B237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6B237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6B2371">
        <w:rPr>
          <w:rFonts w:ascii="Times New Roman" w:eastAsia="Times New Roman" w:hAnsi="Times New Roman" w:cs="Times New Roman"/>
          <w:noProof/>
          <w:sz w:val="24"/>
          <w:szCs w:val="24"/>
          <w:lang w:eastAsia="lt-LT"/>
        </w:rPr>
        <w:instrText xml:space="preserve"> FORMTEXT </w:instrText>
      </w:r>
      <w:r w:rsidRPr="006B2371">
        <w:rPr>
          <w:rFonts w:ascii="Times New Roman" w:eastAsia="Times New Roman" w:hAnsi="Times New Roman" w:cs="Times New Roman"/>
          <w:sz w:val="24"/>
          <w:szCs w:val="24"/>
          <w:lang w:eastAsia="lt-LT"/>
        </w:rPr>
      </w:r>
      <w:r w:rsidRPr="006B2371">
        <w:rPr>
          <w:rFonts w:ascii="Times New Roman" w:eastAsia="Times New Roman" w:hAnsi="Times New Roman" w:cs="Times New Roman"/>
          <w:sz w:val="24"/>
          <w:szCs w:val="24"/>
          <w:lang w:eastAsia="lt-LT"/>
        </w:rPr>
        <w:fldChar w:fldCharType="separate"/>
      </w:r>
      <w:r w:rsidRPr="006B2371">
        <w:rPr>
          <w:rFonts w:ascii="Times New Roman" w:eastAsia="Times New Roman" w:hAnsi="Times New Roman" w:cs="Times New Roman"/>
          <w:noProof/>
          <w:sz w:val="24"/>
          <w:szCs w:val="24"/>
          <w:lang w:eastAsia="lt-LT"/>
        </w:rPr>
        <w:t>2024-10-10</w:t>
      </w:r>
      <w:r w:rsidRPr="006B2371">
        <w:rPr>
          <w:rFonts w:ascii="Times New Roman" w:eastAsia="Times New Roman" w:hAnsi="Times New Roman" w:cs="Times New Roman"/>
          <w:sz w:val="24"/>
          <w:szCs w:val="24"/>
          <w:lang w:eastAsia="lt-LT"/>
        </w:rPr>
        <w:fldChar w:fldCharType="end"/>
      </w:r>
      <w:bookmarkEnd w:id="0"/>
      <w:r w:rsidRPr="006B2371">
        <w:rPr>
          <w:rFonts w:ascii="Times New Roman" w:eastAsia="Times New Roman" w:hAnsi="Times New Roman" w:cs="Times New Roman"/>
          <w:noProof/>
          <w:sz w:val="24"/>
          <w:szCs w:val="24"/>
          <w:lang w:eastAsia="lt-LT"/>
        </w:rPr>
        <w:t xml:space="preserve"> </w:t>
      </w:r>
      <w:r w:rsidRPr="006B2371">
        <w:rPr>
          <w:rFonts w:ascii="Times New Roman" w:eastAsia="Times New Roman" w:hAnsi="Times New Roman" w:cs="Times New Roman"/>
          <w:sz w:val="24"/>
          <w:szCs w:val="24"/>
          <w:lang w:eastAsia="lt-LT"/>
        </w:rPr>
        <w:t xml:space="preserve">Nr. </w:t>
      </w:r>
      <w:bookmarkStart w:id="1" w:name="registravimoNr"/>
      <w:r w:rsidRPr="006B2371">
        <w:rPr>
          <w:rFonts w:ascii="Times New Roman" w:eastAsia="Times New Roman" w:hAnsi="Times New Roman" w:cs="Times New Roman"/>
          <w:sz w:val="24"/>
          <w:szCs w:val="24"/>
          <w:lang w:eastAsia="lt-LT"/>
        </w:rPr>
        <w:t>TAR-103</w:t>
      </w:r>
      <w:bookmarkEnd w:id="1"/>
    </w:p>
    <w:p w14:paraId="21AE9676" w14:textId="77777777" w:rsidR="006B2371" w:rsidRPr="006B2371" w:rsidRDefault="006B2371" w:rsidP="006B2371">
      <w:pPr>
        <w:spacing w:after="0" w:line="240" w:lineRule="auto"/>
        <w:jc w:val="both"/>
        <w:rPr>
          <w:rFonts w:ascii="Times New Roman" w:eastAsia="Times New Roman" w:hAnsi="Times New Roman" w:cs="Times New Roman"/>
          <w:sz w:val="24"/>
          <w:szCs w:val="24"/>
          <w:lang w:eastAsia="lt-LT"/>
        </w:rPr>
      </w:pPr>
    </w:p>
    <w:p w14:paraId="41CEF8FF"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lang w:eastAsia="lt-LT"/>
        </w:rPr>
      </w:pPr>
    </w:p>
    <w:p w14:paraId="3C331718"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rPr>
        <w:t>Posėdis vyko 2024 m. spalio 9 d. Pradžia 14.00 val. (nuotoliniu būdu).</w:t>
      </w:r>
    </w:p>
    <w:p w14:paraId="0F09C000"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r w:rsidRPr="006B2371">
        <w:rPr>
          <w:rFonts w:ascii="Times New Roman" w:eastAsia="Times New Roman" w:hAnsi="Times New Roman" w:cs="Times New Roman"/>
          <w:sz w:val="24"/>
          <w:szCs w:val="24"/>
        </w:rPr>
        <w:tab/>
        <w:t xml:space="preserve">Posėdžio pirmininkas – </w:t>
      </w:r>
      <w:r w:rsidRPr="006B2371">
        <w:rPr>
          <w:rFonts w:ascii="Times New Roman" w:eastAsia="Calibri" w:hAnsi="Times New Roman" w:cs="Times New Roman"/>
          <w:sz w:val="24"/>
          <w:szCs w:val="24"/>
          <w:lang w:eastAsia="lt-LT"/>
        </w:rPr>
        <w:t>Rimantas Taraškevičius.</w:t>
      </w:r>
    </w:p>
    <w:p w14:paraId="04177008"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r w:rsidRPr="006B2371">
        <w:rPr>
          <w:rFonts w:ascii="Times New Roman" w:eastAsia="Times New Roman" w:hAnsi="Times New Roman" w:cs="Times New Roman"/>
          <w:sz w:val="24"/>
          <w:szCs w:val="24"/>
        </w:rPr>
        <w:tab/>
        <w:t>Posėdžio sekretorė  – Lietutė Demidova</w:t>
      </w:r>
      <w:r w:rsidRPr="006B2371">
        <w:rPr>
          <w:rFonts w:ascii="Times New Roman" w:eastAsia="Times New Roman" w:hAnsi="Times New Roman" w:cs="Times New Roman"/>
          <w:sz w:val="24"/>
          <w:szCs w:val="24"/>
          <w:lang w:eastAsia="lt-LT"/>
        </w:rPr>
        <w:t>.</w:t>
      </w:r>
    </w:p>
    <w:p w14:paraId="1231A6F2"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p>
    <w:p w14:paraId="15DE42B2"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r w:rsidRPr="006B2371">
        <w:rPr>
          <w:rFonts w:ascii="Times New Roman" w:eastAsia="Times New Roman" w:hAnsi="Times New Roman" w:cs="Times New Roman"/>
          <w:sz w:val="24"/>
          <w:szCs w:val="24"/>
        </w:rPr>
        <w:tab/>
        <w:t xml:space="preserve">3. SVARSTYTA. Būsto nuomos ar išperkamosios būsto nuomos mokesčio dalies kompensacijos mokėjimo ir permokėtos kompensacijos grąžinimo tvarkos aprašo patvirtinimas. </w:t>
      </w:r>
    </w:p>
    <w:p w14:paraId="0AB163A9"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lang w:eastAsia="lt-LT"/>
        </w:rPr>
      </w:pPr>
      <w:r w:rsidRPr="006B2371">
        <w:rPr>
          <w:rFonts w:ascii="Times New Roman" w:eastAsia="Times New Roman" w:hAnsi="Times New Roman" w:cs="Times New Roman"/>
          <w:sz w:val="24"/>
          <w:szCs w:val="24"/>
        </w:rPr>
        <w:tab/>
        <w:t xml:space="preserve">Pranešėja L. Murauskienė. Teigia, kad </w:t>
      </w:r>
      <w:r w:rsidRPr="006B2371">
        <w:rPr>
          <w:rFonts w:ascii="Times New Roman" w:eastAsia="Times New Roman" w:hAnsi="Times New Roman" w:cs="Times New Roman"/>
          <w:sz w:val="24"/>
          <w:szCs w:val="24"/>
          <w:lang w:eastAsia="lt-LT"/>
        </w:rPr>
        <w:t>iki Įstatymo pakeitimo įsigaliojimo, savivaldybė, nagrinėdama būsto nuomos ar išperkamosios būsto nuomos mokesčio dalies kompensacijos klausimus, vadovavosi Būsto nuomos ar išperkamosios būsto nuomos mokesčio dalies kompensacijos mokėjimo ir permokėtos kompensacijos grąžinimo tvarkos aprašu (toliau-Tvarkos aprašas), patvirtintu Klaipėdos miesto savivaldybės tarybos 2020 m. spalio 29 d. sprendimu Nr. T2-244.</w:t>
      </w:r>
      <w:r w:rsidRPr="006B2371">
        <w:rPr>
          <w:rFonts w:ascii="Times New Roman" w:eastAsia="Times New Roman" w:hAnsi="Times New Roman" w:cs="Times New Roman"/>
          <w:sz w:val="24"/>
          <w:szCs w:val="24"/>
        </w:rPr>
        <w:t xml:space="preserve"> </w:t>
      </w:r>
      <w:r w:rsidRPr="006B2371">
        <w:rPr>
          <w:rFonts w:ascii="Times New Roman" w:eastAsia="Times New Roman" w:hAnsi="Times New Roman" w:cs="Times New Roman"/>
          <w:sz w:val="24"/>
          <w:szCs w:val="24"/>
          <w:lang w:eastAsia="lt-LT"/>
        </w:rPr>
        <w:t>Naujasis Tvarkos aprašas parengtas, atsižvelgiant į 2024-02-15  Vyriausybės atstovų įstaigos Vyriausybės atstovo  Klaipėdos ir Tauragės apskrityse raštą Nr. R1-1461 „Dėl būsto nuomos ar išperkamosios nuomos mokesčio kompensavimo“ ir pagal šiai dienai galiojančias įstatymines nuostatas, kurios reguliuoja būsto nuomos ir išperkamosios nuomos mokesčio dalies kompensacijos skyrimo ir mokėjimo tvarką.</w:t>
      </w:r>
      <w:r w:rsidRPr="006B2371">
        <w:rPr>
          <w:rFonts w:ascii="Times New Roman" w:eastAsia="Times New Roman" w:hAnsi="Times New Roman" w:cs="Times New Roman"/>
          <w:sz w:val="24"/>
          <w:szCs w:val="24"/>
        </w:rPr>
        <w:t xml:space="preserve"> </w:t>
      </w:r>
      <w:r w:rsidRPr="006B2371">
        <w:rPr>
          <w:rFonts w:ascii="Times New Roman" w:eastAsia="Times New Roman" w:hAnsi="Times New Roman" w:cs="Times New Roman"/>
          <w:sz w:val="24"/>
          <w:szCs w:val="24"/>
          <w:lang w:eastAsia="lt-LT"/>
        </w:rPr>
        <w:t>Atsižvelgiant į ankstesnio Tvarkos aprašo taikymo praktiką, atskiri Tvarkos aprašo punktai yra patikslinti, atsižvelgiant į savivaldybės administracijos struktūros pertvarkos pokyčius, įsigaliojusius nuo 2024-09-03, kai Savivaldybės būsto skyrius (toliau – Skyrius) yra administracijos struktūrinis padalinys, esantis Socialinės gerovės departamento (toliau – Departamentas) sudėtyje.</w:t>
      </w:r>
    </w:p>
    <w:p w14:paraId="5248F853"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lang w:eastAsia="lt-LT"/>
        </w:rPr>
      </w:pPr>
      <w:r w:rsidRPr="006B2371">
        <w:rPr>
          <w:rFonts w:ascii="Times New Roman" w:eastAsia="Times New Roman" w:hAnsi="Times New Roman" w:cs="Times New Roman"/>
          <w:sz w:val="24"/>
          <w:szCs w:val="24"/>
          <w:lang w:eastAsia="lt-LT"/>
        </w:rPr>
        <w:tab/>
        <w:t>R. Taraškevičius teigia, kad pagal Tvarkos aprašo 4 punktą</w:t>
      </w:r>
      <w:r w:rsidRPr="006B2371">
        <w:rPr>
          <w:rFonts w:ascii="LiberationSerif" w:hAnsi="LiberationSerif" w:cs="LiberationSerif"/>
          <w:sz w:val="24"/>
          <w:szCs w:val="24"/>
        </w:rPr>
        <w:t xml:space="preserve"> Būsto nuomos ar išperkamosios būsto nuomos mokesčio dalies kompensacija mokama iš valstybės biudžeto specialiosios tikslinės dotacijos Klaipėdos miesto savivaldybės biudžetui skirtų lėšų. Jas skiria ir moka Klaipėdos miesto savivaldybės administracija (toliau – Savivaldybės administracija), vadovaudamasi Įstatymu, Tvarkos aprašu ir Prašymų suteikti paramą būstui įsigyti ar išsinuomoti nagrinėjimo tvarkos aprašu.</w:t>
      </w:r>
    </w:p>
    <w:p w14:paraId="546B6F41" w14:textId="77777777" w:rsidR="006B2371" w:rsidRPr="006B2371" w:rsidRDefault="006B2371" w:rsidP="006B2371">
      <w:pPr>
        <w:tabs>
          <w:tab w:val="left" w:pos="567"/>
        </w:tabs>
        <w:spacing w:after="0" w:line="240" w:lineRule="auto"/>
        <w:jc w:val="both"/>
        <w:rPr>
          <w:rFonts w:ascii="LiberationSerif" w:hAnsi="LiberationSerif" w:cs="LiberationSerif"/>
          <w:sz w:val="24"/>
          <w:szCs w:val="24"/>
        </w:rPr>
      </w:pPr>
      <w:r w:rsidRPr="006B2371">
        <w:rPr>
          <w:rFonts w:ascii="Times New Roman" w:eastAsia="Times New Roman" w:hAnsi="Times New Roman" w:cs="Times New Roman"/>
          <w:sz w:val="24"/>
          <w:szCs w:val="24"/>
          <w:lang w:eastAsia="lt-LT"/>
        </w:rPr>
        <w:t>R. Taraškevičius</w:t>
      </w:r>
      <w:r w:rsidRPr="006B2371">
        <w:rPr>
          <w:rFonts w:ascii="LiberationSerif" w:hAnsi="LiberationSerif" w:cs="LiberationSerif"/>
          <w:sz w:val="24"/>
          <w:szCs w:val="24"/>
        </w:rPr>
        <w:t xml:space="preserve"> prašo patikslinti ar Savivaldybė turi galiojantį Prašymų suteikti paramą būstui įsigyti ar išsinuomoti nagrinėjimo tvarkos aprašą. R. Taraškevičius sako, kad punktas painus.</w:t>
      </w:r>
    </w:p>
    <w:p w14:paraId="3897E80E" w14:textId="77777777" w:rsidR="006B2371" w:rsidRPr="006B2371" w:rsidRDefault="006B2371" w:rsidP="006B2371">
      <w:pPr>
        <w:tabs>
          <w:tab w:val="left" w:pos="567"/>
        </w:tabs>
        <w:spacing w:after="0" w:line="240" w:lineRule="auto"/>
        <w:jc w:val="both"/>
        <w:rPr>
          <w:rFonts w:ascii="LiberationSerif" w:hAnsi="LiberationSerif" w:cs="LiberationSerif"/>
          <w:sz w:val="24"/>
          <w:szCs w:val="24"/>
        </w:rPr>
      </w:pPr>
      <w:r w:rsidRPr="006B2371">
        <w:rPr>
          <w:rFonts w:ascii="LiberationSerif" w:hAnsi="LiberationSerif" w:cs="LiberationSerif"/>
          <w:sz w:val="24"/>
          <w:szCs w:val="24"/>
        </w:rPr>
        <w:tab/>
        <w:t>L. Murauskienė sako, kad nuostata (Prašymų suteikti paramą būstui įsigyti ar išsinuomoti nagrinėjimo tvarkos aprašu) perkelta iš įstatymo.</w:t>
      </w:r>
    </w:p>
    <w:p w14:paraId="36AE39F4" w14:textId="77777777" w:rsidR="006B2371" w:rsidRPr="006B2371" w:rsidRDefault="006B2371" w:rsidP="006B2371">
      <w:pPr>
        <w:tabs>
          <w:tab w:val="left" w:pos="567"/>
        </w:tabs>
        <w:spacing w:after="0" w:line="240" w:lineRule="auto"/>
        <w:jc w:val="both"/>
        <w:rPr>
          <w:rFonts w:ascii="Times New Roman" w:eastAsia="Courier New" w:hAnsi="Times New Roman" w:cs="Times New Roman"/>
          <w:bCs/>
          <w:sz w:val="24"/>
          <w:szCs w:val="24"/>
        </w:rPr>
      </w:pPr>
      <w:r w:rsidRPr="006B2371">
        <w:rPr>
          <w:rFonts w:ascii="Times New Roman" w:eastAsia="Courier New" w:hAnsi="Times New Roman" w:cs="Times New Roman"/>
          <w:bCs/>
          <w:sz w:val="24"/>
          <w:szCs w:val="24"/>
        </w:rPr>
        <w:tab/>
        <w:t>NUTARTA:</w:t>
      </w:r>
    </w:p>
    <w:p w14:paraId="54F20973" w14:textId="77777777" w:rsidR="006B2371" w:rsidRPr="006B2371" w:rsidRDefault="006B2371" w:rsidP="006B2371">
      <w:pPr>
        <w:tabs>
          <w:tab w:val="left" w:pos="567"/>
        </w:tabs>
        <w:spacing w:after="0" w:line="240" w:lineRule="auto"/>
        <w:jc w:val="both"/>
        <w:rPr>
          <w:rFonts w:ascii="Times New Roman" w:eastAsia="Courier New" w:hAnsi="Times New Roman" w:cs="Times New Roman"/>
          <w:bCs/>
          <w:sz w:val="24"/>
          <w:szCs w:val="24"/>
        </w:rPr>
      </w:pPr>
      <w:r w:rsidRPr="006B2371">
        <w:rPr>
          <w:rFonts w:ascii="Times New Roman" w:eastAsia="Courier New" w:hAnsi="Times New Roman" w:cs="Times New Roman"/>
          <w:bCs/>
          <w:sz w:val="24"/>
          <w:szCs w:val="24"/>
        </w:rPr>
        <w:tab/>
        <w:t>3.1. Pritarti sprendimo projektui.</w:t>
      </w:r>
    </w:p>
    <w:p w14:paraId="64616960"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r w:rsidRPr="006B2371">
        <w:rPr>
          <w:rFonts w:ascii="Times New Roman" w:eastAsia="Times New Roman" w:hAnsi="Times New Roman" w:cs="Times New Roman"/>
          <w:sz w:val="24"/>
          <w:szCs w:val="24"/>
          <w:lang w:eastAsia="lt-LT"/>
        </w:rPr>
        <w:tab/>
        <w:t>3.2. Patikslinti</w:t>
      </w:r>
      <w:r w:rsidRPr="006B2371">
        <w:rPr>
          <w:rFonts w:ascii="LiberationSerif" w:hAnsi="LiberationSerif" w:cs="LiberationSerif"/>
          <w:sz w:val="24"/>
          <w:szCs w:val="24"/>
        </w:rPr>
        <w:t xml:space="preserve"> ar Savivaldybė turi patvirtinusi Prašymų suteikti paramą būstui įsigyti ar išsinuomoti nagrinėjimo tvarkos aprašą.</w:t>
      </w:r>
    </w:p>
    <w:p w14:paraId="08147799"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r w:rsidRPr="006B2371">
        <w:rPr>
          <w:rFonts w:ascii="Times New Roman" w:eastAsia="Times New Roman" w:hAnsi="Times New Roman" w:cs="Times New Roman"/>
          <w:sz w:val="24"/>
          <w:szCs w:val="24"/>
          <w:lang w:eastAsia="lt-LT"/>
        </w:rPr>
        <w:tab/>
        <w:t>BALSUOTA:</w:t>
      </w:r>
      <w:r w:rsidRPr="006B2371">
        <w:rPr>
          <w:rFonts w:ascii="Times New Roman" w:eastAsia="Times New Roman" w:hAnsi="Times New Roman" w:cs="Times New Roman"/>
          <w:sz w:val="24"/>
          <w:szCs w:val="24"/>
        </w:rPr>
        <w:t xml:space="preserve"> už – 6 (R. Taraškevičius, </w:t>
      </w:r>
      <w:r w:rsidRPr="006B2371">
        <w:rPr>
          <w:rFonts w:ascii="Times New Roman" w:eastAsia="Calibri" w:hAnsi="Times New Roman" w:cs="Times New Roman"/>
          <w:sz w:val="24"/>
          <w:szCs w:val="24"/>
          <w:lang w:eastAsia="lt-LT"/>
        </w:rPr>
        <w:t>A. Statkevičius,</w:t>
      </w:r>
      <w:r w:rsidRPr="006B2371">
        <w:rPr>
          <w:rFonts w:ascii="Times New Roman" w:eastAsia="Times New Roman" w:hAnsi="Times New Roman" w:cs="Times New Roman"/>
          <w:sz w:val="24"/>
          <w:szCs w:val="24"/>
        </w:rPr>
        <w:t xml:space="preserve"> A. Dobranskis, V. Karolis, A. Šniepis, A. </w:t>
      </w:r>
      <w:proofErr w:type="spellStart"/>
      <w:r w:rsidRPr="006B2371">
        <w:rPr>
          <w:rFonts w:ascii="Times New Roman" w:eastAsia="Times New Roman" w:hAnsi="Times New Roman" w:cs="Times New Roman"/>
          <w:sz w:val="24"/>
          <w:szCs w:val="24"/>
        </w:rPr>
        <w:t>Kaveckis</w:t>
      </w:r>
      <w:proofErr w:type="spellEnd"/>
      <w:r w:rsidRPr="006B2371">
        <w:rPr>
          <w:rFonts w:ascii="Times New Roman" w:eastAsia="Times New Roman" w:hAnsi="Times New Roman" w:cs="Times New Roman"/>
          <w:sz w:val="24"/>
          <w:szCs w:val="24"/>
        </w:rPr>
        <w:t>), prieš – 0, susilaiko – 0.</w:t>
      </w:r>
    </w:p>
    <w:p w14:paraId="143CD564" w14:textId="77777777" w:rsidR="006B2371" w:rsidRPr="006B2371" w:rsidRDefault="006B2371" w:rsidP="006B2371">
      <w:pPr>
        <w:tabs>
          <w:tab w:val="left" w:pos="567"/>
        </w:tabs>
        <w:spacing w:after="0" w:line="240" w:lineRule="auto"/>
        <w:jc w:val="both"/>
        <w:rPr>
          <w:rFonts w:ascii="Times New Roman" w:eastAsia="Times New Roman" w:hAnsi="Times New Roman" w:cs="Times New Roman"/>
          <w:sz w:val="24"/>
          <w:szCs w:val="24"/>
        </w:rPr>
      </w:pPr>
    </w:p>
    <w:p w14:paraId="7CD328A1" w14:textId="77777777" w:rsidR="006B2371" w:rsidRPr="006B2371" w:rsidRDefault="006B2371" w:rsidP="006B2371">
      <w:pPr>
        <w:spacing w:after="0" w:line="240" w:lineRule="auto"/>
        <w:rPr>
          <w:rFonts w:ascii="Times New Roman" w:eastAsia="Times New Roman" w:hAnsi="Times New Roman" w:cs="Times New Roman"/>
          <w:sz w:val="24"/>
          <w:szCs w:val="24"/>
          <w:lang w:eastAsia="lt-LT"/>
        </w:rPr>
      </w:pPr>
    </w:p>
    <w:p w14:paraId="4BCA9762" w14:textId="77777777" w:rsidR="006B2371" w:rsidRPr="006B2371" w:rsidRDefault="006B2371" w:rsidP="006B2371">
      <w:pPr>
        <w:spacing w:after="0" w:line="240" w:lineRule="auto"/>
        <w:rPr>
          <w:rFonts w:ascii="Times New Roman" w:eastAsia="Calibri" w:hAnsi="Times New Roman" w:cs="Times New Roman"/>
          <w:sz w:val="24"/>
          <w:szCs w:val="24"/>
          <w:lang w:eastAsia="lt-LT"/>
        </w:rPr>
      </w:pPr>
      <w:r w:rsidRPr="006B2371">
        <w:rPr>
          <w:rFonts w:ascii="Times New Roman" w:eastAsia="Times New Roman" w:hAnsi="Times New Roman" w:cs="Times New Roman"/>
          <w:sz w:val="24"/>
          <w:szCs w:val="24"/>
          <w:lang w:eastAsia="lt-LT"/>
        </w:rPr>
        <w:t>Posėdžio pirmininkas</w:t>
      </w: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lang w:eastAsia="lt-LT"/>
        </w:rPr>
        <w:tab/>
        <w:t xml:space="preserve">             </w:t>
      </w:r>
      <w:r w:rsidRPr="006B2371">
        <w:rPr>
          <w:rFonts w:ascii="Times New Roman" w:eastAsia="Calibri" w:hAnsi="Times New Roman" w:cs="Times New Roman"/>
          <w:sz w:val="24"/>
          <w:szCs w:val="24"/>
          <w:lang w:eastAsia="lt-LT"/>
        </w:rPr>
        <w:t>Rimantas Taraškevičius</w:t>
      </w:r>
    </w:p>
    <w:p w14:paraId="361E5DD9" w14:textId="77777777" w:rsidR="006B2371" w:rsidRPr="006B2371" w:rsidRDefault="006B2371" w:rsidP="006B2371">
      <w:pPr>
        <w:spacing w:after="0" w:line="240" w:lineRule="auto"/>
        <w:rPr>
          <w:rFonts w:ascii="Times New Roman" w:eastAsia="Calibri" w:hAnsi="Times New Roman" w:cs="Times New Roman"/>
          <w:sz w:val="24"/>
          <w:szCs w:val="24"/>
          <w:lang w:eastAsia="lt-LT"/>
        </w:rPr>
      </w:pPr>
    </w:p>
    <w:p w14:paraId="4603201A" w14:textId="77777777" w:rsidR="006B2371" w:rsidRPr="006B2371" w:rsidRDefault="006B2371" w:rsidP="006B2371">
      <w:pPr>
        <w:spacing w:after="0" w:line="240" w:lineRule="auto"/>
        <w:rPr>
          <w:rFonts w:ascii="Times New Roman" w:eastAsia="Calibri" w:hAnsi="Times New Roman" w:cs="Times New Roman"/>
          <w:sz w:val="24"/>
          <w:szCs w:val="24"/>
          <w:lang w:eastAsia="lt-LT"/>
        </w:rPr>
      </w:pPr>
      <w:r w:rsidRPr="006B2371">
        <w:rPr>
          <w:rFonts w:ascii="Times New Roman" w:eastAsia="Times New Roman" w:hAnsi="Times New Roman" w:cs="Times New Roman"/>
          <w:sz w:val="24"/>
          <w:szCs w:val="24"/>
          <w:lang w:eastAsia="lt-LT"/>
        </w:rPr>
        <w:t>Posėdžio sekretorė</w:t>
      </w: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lang w:eastAsia="lt-LT"/>
        </w:rPr>
        <w:tab/>
      </w:r>
      <w:r w:rsidRPr="006B2371">
        <w:rPr>
          <w:rFonts w:ascii="Times New Roman" w:eastAsia="Times New Roman" w:hAnsi="Times New Roman" w:cs="Times New Roman"/>
          <w:sz w:val="24"/>
          <w:szCs w:val="24"/>
          <w:lang w:eastAsia="lt-LT"/>
        </w:rPr>
        <w:tab/>
        <w:t xml:space="preserve">              Lietutė Demidova</w:t>
      </w:r>
    </w:p>
    <w:p w14:paraId="00F37039" w14:textId="77777777" w:rsidR="00CC155D" w:rsidRDefault="00CC155D"/>
    <w:sectPr w:rsidR="00CC155D" w:rsidSect="00186E40">
      <w:headerReference w:type="default" r:id="rId6"/>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FB8A" w14:textId="77777777" w:rsidR="005341D8" w:rsidRDefault="005341D8">
      <w:pPr>
        <w:spacing w:after="0" w:line="240" w:lineRule="auto"/>
      </w:pPr>
      <w:r>
        <w:separator/>
      </w:r>
    </w:p>
  </w:endnote>
  <w:endnote w:type="continuationSeparator" w:id="0">
    <w:p w14:paraId="5834E3C4" w14:textId="77777777" w:rsidR="005341D8" w:rsidRDefault="0053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CEB8D" w14:textId="77777777" w:rsidR="005341D8" w:rsidRDefault="005341D8">
      <w:pPr>
        <w:spacing w:after="0" w:line="240" w:lineRule="auto"/>
      </w:pPr>
      <w:r>
        <w:separator/>
      </w:r>
    </w:p>
  </w:footnote>
  <w:footnote w:type="continuationSeparator" w:id="0">
    <w:p w14:paraId="59E3AC62" w14:textId="77777777" w:rsidR="005341D8" w:rsidRDefault="0053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6DB65A28" w14:textId="77777777" w:rsidR="00047D44" w:rsidRDefault="006B2371">
        <w:pPr>
          <w:pStyle w:val="Antrats"/>
          <w:jc w:val="center"/>
        </w:pPr>
        <w:r>
          <w:fldChar w:fldCharType="begin"/>
        </w:r>
        <w:r>
          <w:instrText>PAGE   \* MERGEFORMAT</w:instrText>
        </w:r>
        <w:r>
          <w:fldChar w:fldCharType="separate"/>
        </w:r>
        <w:r>
          <w:rPr>
            <w:noProof/>
          </w:rPr>
          <w:t>2</w:t>
        </w:r>
        <w:r>
          <w:fldChar w:fldCharType="end"/>
        </w:r>
      </w:p>
    </w:sdtContent>
  </w:sdt>
  <w:p w14:paraId="07AD8F52" w14:textId="77777777" w:rsidR="00047D44" w:rsidRDefault="005341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71"/>
    <w:rsid w:val="00357CE2"/>
    <w:rsid w:val="005341D8"/>
    <w:rsid w:val="006B2371"/>
    <w:rsid w:val="00CC1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55D0"/>
  <w15:chartTrackingRefBased/>
  <w15:docId w15:val="{BE73F0A3-D764-4EEF-8E18-0710BF33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B237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6B237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1869</Words>
  <Characters>1066</Characters>
  <Application>Microsoft Office Word</Application>
  <DocSecurity>0</DocSecurity>
  <Lines>8</Lines>
  <Paragraphs>5</Paragraphs>
  <ScaleCrop>false</ScaleCrop>
  <Company>Klaipėdos miesto savivaldybės administracija</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Palaimienė</cp:lastModifiedBy>
  <cp:revision>2</cp:revision>
  <dcterms:created xsi:type="dcterms:W3CDTF">2024-10-11T10:45:00Z</dcterms:created>
  <dcterms:modified xsi:type="dcterms:W3CDTF">2024-10-11T10:45:00Z</dcterms:modified>
</cp:coreProperties>
</file>