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21E" w:rsidRDefault="00B2121E" w:rsidP="00B2121E">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rsidR="00B2121E" w:rsidRPr="00B2121E" w:rsidRDefault="00B2121E" w:rsidP="00B2121E">
      <w:pPr>
        <w:spacing w:after="0" w:line="240" w:lineRule="auto"/>
        <w:jc w:val="center"/>
        <w:rPr>
          <w:rFonts w:ascii="Times New Roman" w:eastAsia="Times New Roman" w:hAnsi="Times New Roman" w:cs="Times New Roman"/>
          <w:b/>
          <w:sz w:val="28"/>
          <w:szCs w:val="28"/>
          <w:lang w:eastAsia="lt-LT"/>
        </w:rPr>
      </w:pPr>
      <w:r w:rsidRPr="00B2121E">
        <w:rPr>
          <w:rFonts w:ascii="Times New Roman" w:eastAsia="Times New Roman" w:hAnsi="Times New Roman" w:cs="Times New Roman"/>
          <w:b/>
          <w:sz w:val="28"/>
          <w:szCs w:val="28"/>
          <w:lang w:eastAsia="lt-LT"/>
        </w:rPr>
        <w:t>KLAIPĖDOS MIESTO SAVIVALDYBĖ</w:t>
      </w:r>
    </w:p>
    <w:p w:rsidR="00B2121E" w:rsidRPr="00B2121E" w:rsidRDefault="00B2121E" w:rsidP="00B2121E">
      <w:pPr>
        <w:spacing w:after="0" w:line="240" w:lineRule="auto"/>
        <w:jc w:val="center"/>
        <w:rPr>
          <w:rFonts w:ascii="Times New Roman" w:eastAsia="Times New Roman" w:hAnsi="Times New Roman" w:cs="Times New Roman"/>
          <w:b/>
          <w:bCs/>
          <w:caps/>
          <w:sz w:val="24"/>
          <w:szCs w:val="24"/>
          <w:lang w:eastAsia="lt-LT"/>
        </w:rPr>
      </w:pPr>
    </w:p>
    <w:p w:rsidR="00B2121E" w:rsidRPr="00B2121E" w:rsidRDefault="00B2121E" w:rsidP="00B2121E">
      <w:pPr>
        <w:spacing w:after="0" w:line="240" w:lineRule="auto"/>
        <w:jc w:val="center"/>
        <w:rPr>
          <w:rFonts w:ascii="Times New Roman" w:eastAsia="Times New Roman" w:hAnsi="Times New Roman" w:cs="Times New Roman"/>
          <w:b/>
          <w:sz w:val="24"/>
          <w:szCs w:val="24"/>
          <w:lang w:eastAsia="lt-LT"/>
        </w:rPr>
      </w:pPr>
      <w:r w:rsidRPr="00B2121E">
        <w:rPr>
          <w:rFonts w:ascii="Times New Roman" w:eastAsia="Times New Roman" w:hAnsi="Times New Roman" w:cs="Times New Roman"/>
          <w:b/>
          <w:sz w:val="24"/>
          <w:szCs w:val="24"/>
          <w:lang w:eastAsia="lt-LT"/>
        </w:rPr>
        <w:t>FINANSŲ IR EKONOMIKOS KOMITETAS</w:t>
      </w:r>
    </w:p>
    <w:p w:rsidR="00B2121E" w:rsidRPr="00B2121E" w:rsidRDefault="00B2121E" w:rsidP="00B2121E">
      <w:pPr>
        <w:spacing w:after="0" w:line="240" w:lineRule="auto"/>
        <w:jc w:val="center"/>
        <w:rPr>
          <w:rFonts w:ascii="Times New Roman" w:eastAsia="Times New Roman" w:hAnsi="Times New Roman" w:cs="Times New Roman"/>
          <w:b/>
          <w:sz w:val="24"/>
          <w:szCs w:val="24"/>
          <w:lang w:eastAsia="lt-LT"/>
        </w:rPr>
      </w:pPr>
      <w:r w:rsidRPr="00B2121E">
        <w:rPr>
          <w:rFonts w:ascii="Times New Roman" w:eastAsia="Times New Roman" w:hAnsi="Times New Roman" w:cs="Times New Roman"/>
          <w:b/>
          <w:sz w:val="24"/>
          <w:szCs w:val="24"/>
          <w:lang w:eastAsia="lt-LT"/>
        </w:rPr>
        <w:t xml:space="preserve"> POSĖDŽIO PROTOKOLAS</w:t>
      </w:r>
    </w:p>
    <w:p w:rsidR="00B2121E" w:rsidRPr="00B2121E" w:rsidRDefault="00B2121E" w:rsidP="00B2121E">
      <w:pPr>
        <w:spacing w:after="0" w:line="240" w:lineRule="auto"/>
        <w:rPr>
          <w:rFonts w:ascii="Times New Roman" w:eastAsia="Times New Roman" w:hAnsi="Times New Roman" w:cs="Times New Roman"/>
          <w:sz w:val="24"/>
          <w:szCs w:val="24"/>
          <w:lang w:eastAsia="lt-LT"/>
        </w:rPr>
      </w:pPr>
    </w:p>
    <w:bookmarkStart w:id="0" w:name="registravimoData"/>
    <w:p w:rsidR="00B2121E" w:rsidRPr="00B2121E" w:rsidRDefault="00B2121E" w:rsidP="00B2121E">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B2121E">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B2121E">
        <w:rPr>
          <w:rFonts w:ascii="Times New Roman" w:eastAsia="Times New Roman" w:hAnsi="Times New Roman" w:cs="Times New Roman"/>
          <w:noProof/>
          <w:sz w:val="24"/>
          <w:szCs w:val="24"/>
          <w:lang w:eastAsia="lt-LT"/>
        </w:rPr>
        <w:instrText xml:space="preserve"> FORMTEXT </w:instrText>
      </w:r>
      <w:r w:rsidRPr="00B2121E">
        <w:rPr>
          <w:rFonts w:ascii="Times New Roman" w:eastAsia="Times New Roman" w:hAnsi="Times New Roman" w:cs="Times New Roman"/>
          <w:sz w:val="24"/>
          <w:szCs w:val="24"/>
          <w:lang w:eastAsia="lt-LT"/>
        </w:rPr>
      </w:r>
      <w:r w:rsidRPr="00B2121E">
        <w:rPr>
          <w:rFonts w:ascii="Times New Roman" w:eastAsia="Times New Roman" w:hAnsi="Times New Roman" w:cs="Times New Roman"/>
          <w:sz w:val="24"/>
          <w:szCs w:val="24"/>
          <w:lang w:eastAsia="lt-LT"/>
        </w:rPr>
        <w:fldChar w:fldCharType="separate"/>
      </w:r>
      <w:r w:rsidRPr="00B2121E">
        <w:rPr>
          <w:rFonts w:ascii="Times New Roman" w:eastAsia="Times New Roman" w:hAnsi="Times New Roman" w:cs="Times New Roman"/>
          <w:noProof/>
          <w:sz w:val="24"/>
          <w:szCs w:val="24"/>
          <w:lang w:eastAsia="lt-LT"/>
        </w:rPr>
        <w:t>2024-10-18</w:t>
      </w:r>
      <w:r w:rsidRPr="00B2121E">
        <w:rPr>
          <w:rFonts w:ascii="Times New Roman" w:eastAsia="Times New Roman" w:hAnsi="Times New Roman" w:cs="Times New Roman"/>
          <w:sz w:val="24"/>
          <w:szCs w:val="24"/>
          <w:lang w:eastAsia="lt-LT"/>
        </w:rPr>
        <w:fldChar w:fldCharType="end"/>
      </w:r>
      <w:bookmarkEnd w:id="0"/>
      <w:r w:rsidRPr="00B2121E">
        <w:rPr>
          <w:rFonts w:ascii="Times New Roman" w:eastAsia="Times New Roman" w:hAnsi="Times New Roman" w:cs="Times New Roman"/>
          <w:noProof/>
          <w:sz w:val="24"/>
          <w:szCs w:val="24"/>
          <w:lang w:eastAsia="lt-LT"/>
        </w:rPr>
        <w:t xml:space="preserve"> </w:t>
      </w:r>
      <w:r w:rsidRPr="00B2121E">
        <w:rPr>
          <w:rFonts w:ascii="Times New Roman" w:eastAsia="Times New Roman" w:hAnsi="Times New Roman" w:cs="Times New Roman"/>
          <w:sz w:val="24"/>
          <w:szCs w:val="24"/>
          <w:lang w:eastAsia="lt-LT"/>
        </w:rPr>
        <w:t xml:space="preserve">Nr. </w:t>
      </w:r>
      <w:bookmarkStart w:id="1" w:name="registravimoNr"/>
      <w:r w:rsidRPr="00B2121E">
        <w:rPr>
          <w:rFonts w:ascii="Times New Roman" w:eastAsia="Times New Roman" w:hAnsi="Times New Roman" w:cs="Times New Roman"/>
          <w:sz w:val="24"/>
          <w:szCs w:val="24"/>
          <w:lang w:eastAsia="lt-LT"/>
        </w:rPr>
        <w:t>TAR-107</w:t>
      </w:r>
      <w:bookmarkEnd w:id="1"/>
    </w:p>
    <w:p w:rsidR="00B2121E" w:rsidRPr="00B2121E" w:rsidRDefault="00B2121E" w:rsidP="00B2121E">
      <w:pPr>
        <w:spacing w:after="0" w:line="240" w:lineRule="auto"/>
        <w:jc w:val="both"/>
        <w:rPr>
          <w:rFonts w:ascii="Times New Roman" w:eastAsia="Times New Roman" w:hAnsi="Times New Roman" w:cs="Times New Roman"/>
          <w:sz w:val="24"/>
          <w:szCs w:val="24"/>
          <w:lang w:eastAsia="lt-LT"/>
        </w:rPr>
      </w:pPr>
    </w:p>
    <w:p w:rsidR="00B2121E" w:rsidRPr="00B2121E" w:rsidRDefault="00B2121E" w:rsidP="00B2121E">
      <w:pPr>
        <w:tabs>
          <w:tab w:val="left" w:pos="567"/>
        </w:tabs>
        <w:spacing w:after="0" w:line="240" w:lineRule="auto"/>
        <w:jc w:val="both"/>
        <w:rPr>
          <w:rFonts w:ascii="Times New Roman" w:eastAsia="Times New Roman" w:hAnsi="Times New Roman" w:cs="Times New Roman"/>
          <w:sz w:val="24"/>
          <w:szCs w:val="24"/>
          <w:lang w:eastAsia="lt-LT"/>
        </w:rPr>
      </w:pPr>
    </w:p>
    <w:p w:rsidR="00B2121E" w:rsidRPr="00B2121E" w:rsidRDefault="00B2121E" w:rsidP="00B2121E">
      <w:pPr>
        <w:tabs>
          <w:tab w:val="left" w:pos="567"/>
        </w:tabs>
        <w:spacing w:after="0" w:line="240" w:lineRule="auto"/>
        <w:jc w:val="both"/>
        <w:rPr>
          <w:rFonts w:ascii="Times New Roman" w:eastAsia="Times New Roman" w:hAnsi="Times New Roman" w:cs="Times New Roman"/>
          <w:sz w:val="24"/>
          <w:szCs w:val="24"/>
        </w:rPr>
      </w:pPr>
      <w:r w:rsidRPr="00B2121E">
        <w:rPr>
          <w:rFonts w:ascii="Times New Roman" w:eastAsia="Times New Roman" w:hAnsi="Times New Roman" w:cs="Times New Roman"/>
          <w:sz w:val="24"/>
          <w:szCs w:val="24"/>
          <w:lang w:eastAsia="lt-LT"/>
        </w:rPr>
        <w:tab/>
      </w:r>
      <w:r w:rsidRPr="00B2121E">
        <w:rPr>
          <w:rFonts w:ascii="Times New Roman" w:eastAsia="Times New Roman" w:hAnsi="Times New Roman" w:cs="Times New Roman"/>
          <w:sz w:val="24"/>
          <w:szCs w:val="24"/>
        </w:rPr>
        <w:t>Posėdis vyko 2024 m. spalio 16 d. Pradžia 14.00 val. (nuotoliniu būdu).</w:t>
      </w:r>
    </w:p>
    <w:p w:rsidR="00B2121E" w:rsidRPr="00B2121E" w:rsidRDefault="00B2121E" w:rsidP="00B2121E">
      <w:pPr>
        <w:tabs>
          <w:tab w:val="left" w:pos="567"/>
        </w:tabs>
        <w:spacing w:after="0" w:line="240" w:lineRule="auto"/>
        <w:jc w:val="both"/>
        <w:rPr>
          <w:rFonts w:ascii="Times New Roman" w:eastAsia="Times New Roman" w:hAnsi="Times New Roman" w:cs="Times New Roman"/>
          <w:sz w:val="24"/>
          <w:szCs w:val="24"/>
        </w:rPr>
      </w:pPr>
      <w:r w:rsidRPr="00B2121E">
        <w:rPr>
          <w:rFonts w:ascii="Times New Roman" w:eastAsia="Times New Roman" w:hAnsi="Times New Roman" w:cs="Times New Roman"/>
          <w:sz w:val="24"/>
          <w:szCs w:val="24"/>
        </w:rPr>
        <w:tab/>
        <w:t xml:space="preserve">Posėdžio pirmininkas – </w:t>
      </w:r>
      <w:r w:rsidRPr="00B2121E">
        <w:rPr>
          <w:rFonts w:ascii="Times New Roman" w:eastAsia="Calibri" w:hAnsi="Times New Roman" w:cs="Times New Roman"/>
          <w:sz w:val="24"/>
          <w:szCs w:val="24"/>
          <w:lang w:eastAsia="lt-LT"/>
        </w:rPr>
        <w:t>Rimantas Taraškevičius.</w:t>
      </w:r>
    </w:p>
    <w:p w:rsidR="00B2121E" w:rsidRPr="00B2121E" w:rsidRDefault="00B2121E" w:rsidP="00B2121E">
      <w:pPr>
        <w:tabs>
          <w:tab w:val="left" w:pos="567"/>
        </w:tabs>
        <w:spacing w:after="0" w:line="240" w:lineRule="auto"/>
        <w:jc w:val="both"/>
        <w:rPr>
          <w:rFonts w:ascii="Times New Roman" w:eastAsia="Times New Roman" w:hAnsi="Times New Roman" w:cs="Times New Roman"/>
          <w:sz w:val="24"/>
          <w:szCs w:val="24"/>
        </w:rPr>
      </w:pPr>
      <w:r w:rsidRPr="00B2121E">
        <w:rPr>
          <w:rFonts w:ascii="Times New Roman" w:eastAsia="Times New Roman" w:hAnsi="Times New Roman" w:cs="Times New Roman"/>
          <w:sz w:val="24"/>
          <w:szCs w:val="24"/>
        </w:rPr>
        <w:tab/>
        <w:t>Posėdžio sekretorė  – Lietutė Demidova</w:t>
      </w:r>
      <w:r w:rsidRPr="00B2121E">
        <w:rPr>
          <w:rFonts w:ascii="Times New Roman" w:eastAsia="Times New Roman" w:hAnsi="Times New Roman" w:cs="Times New Roman"/>
          <w:sz w:val="24"/>
          <w:szCs w:val="24"/>
          <w:lang w:eastAsia="lt-LT"/>
        </w:rPr>
        <w:t>.</w:t>
      </w:r>
    </w:p>
    <w:p w:rsidR="00B2121E" w:rsidRPr="00B2121E" w:rsidRDefault="00B2121E" w:rsidP="00B2121E">
      <w:pPr>
        <w:tabs>
          <w:tab w:val="left" w:pos="567"/>
        </w:tabs>
        <w:spacing w:after="0" w:line="240" w:lineRule="auto"/>
        <w:jc w:val="both"/>
        <w:rPr>
          <w:rFonts w:ascii="LiberationSerif" w:hAnsi="LiberationSerif" w:cs="LiberationSerif"/>
          <w:sz w:val="24"/>
          <w:szCs w:val="24"/>
        </w:rPr>
      </w:pPr>
    </w:p>
    <w:p w:rsidR="00B2121E" w:rsidRPr="00B2121E" w:rsidRDefault="00B2121E" w:rsidP="00B2121E">
      <w:pPr>
        <w:tabs>
          <w:tab w:val="left" w:pos="567"/>
        </w:tabs>
        <w:spacing w:after="0" w:line="240" w:lineRule="auto"/>
        <w:jc w:val="both"/>
        <w:rPr>
          <w:rFonts w:ascii="Times New Roman" w:eastAsia="Times New Roman" w:hAnsi="Times New Roman" w:cs="Times New Roman"/>
          <w:sz w:val="24"/>
          <w:szCs w:val="24"/>
        </w:rPr>
      </w:pPr>
      <w:r w:rsidRPr="00B2121E">
        <w:rPr>
          <w:rFonts w:ascii="LiberationSerif-Bold" w:hAnsi="LiberationSerif-Bold" w:cs="LiberationSerif-Bold"/>
          <w:bCs/>
          <w:sz w:val="24"/>
          <w:szCs w:val="24"/>
        </w:rPr>
        <w:tab/>
        <w:t xml:space="preserve">1. SVARSTYTA. </w:t>
      </w:r>
      <w:r w:rsidRPr="00B2121E">
        <w:rPr>
          <w:rFonts w:ascii="Times New Roman" w:eastAsia="Times New Roman" w:hAnsi="Times New Roman" w:cs="Times New Roman"/>
          <w:sz w:val="24"/>
          <w:szCs w:val="24"/>
        </w:rPr>
        <w:t xml:space="preserve">Materialinės paramos įstatyme nenumatytais atvejais teikimo tvarkos aprašo patvirtinimas. </w:t>
      </w:r>
    </w:p>
    <w:p w:rsidR="00B2121E" w:rsidRPr="00B2121E" w:rsidRDefault="00B2121E" w:rsidP="00B2121E">
      <w:pPr>
        <w:tabs>
          <w:tab w:val="left" w:pos="567"/>
        </w:tabs>
        <w:spacing w:after="0" w:line="240" w:lineRule="auto"/>
        <w:jc w:val="both"/>
        <w:rPr>
          <w:rFonts w:ascii="Times New Roman" w:hAnsi="Times New Roman" w:cs="Times New Roman"/>
          <w:bCs/>
          <w:sz w:val="24"/>
          <w:szCs w:val="24"/>
        </w:rPr>
      </w:pPr>
      <w:r w:rsidRPr="00B2121E">
        <w:rPr>
          <w:rFonts w:ascii="Times New Roman" w:eastAsia="Times New Roman" w:hAnsi="Times New Roman" w:cs="Times New Roman"/>
          <w:sz w:val="24"/>
          <w:szCs w:val="24"/>
        </w:rPr>
        <w:tab/>
        <w:t>Pranešėja G. Vilimaitienė.</w:t>
      </w:r>
      <w:r w:rsidRPr="00B2121E">
        <w:rPr>
          <w:rFonts w:ascii="Times New Roman" w:hAnsi="Times New Roman" w:cs="Times New Roman"/>
          <w:bCs/>
          <w:sz w:val="24"/>
          <w:szCs w:val="24"/>
        </w:rPr>
        <w:t xml:space="preserve"> Teigia, kad 100 metų amžiaus sulaukusiems Klaipėdos miesto gyventojams siūloma numatyti 10 bazinių socialinių išmokų (toliau – BSI, šiuo metu 55 </w:t>
      </w:r>
      <w:proofErr w:type="spellStart"/>
      <w:r w:rsidRPr="00B2121E">
        <w:rPr>
          <w:rFonts w:ascii="Times New Roman" w:hAnsi="Times New Roman" w:cs="Times New Roman"/>
          <w:bCs/>
          <w:sz w:val="24"/>
          <w:szCs w:val="24"/>
        </w:rPr>
        <w:t>Eur</w:t>
      </w:r>
      <w:proofErr w:type="spellEnd"/>
      <w:r w:rsidRPr="00B2121E">
        <w:rPr>
          <w:rFonts w:ascii="Times New Roman" w:hAnsi="Times New Roman" w:cs="Times New Roman"/>
          <w:bCs/>
          <w:sz w:val="24"/>
          <w:szCs w:val="24"/>
        </w:rPr>
        <w:t>) dydžio vienkartinę materialinę paramą, sudarant galimybę kreiptis per 12 mėnesių nuo 100 metų amžiaus sukakties dienos.</w:t>
      </w:r>
      <w:r w:rsidRPr="00B2121E">
        <w:rPr>
          <w:rFonts w:ascii="Times New Roman" w:hAnsi="Times New Roman" w:cs="Times New Roman"/>
          <w:bCs/>
          <w:color w:val="000000"/>
          <w:sz w:val="24"/>
          <w:szCs w:val="24"/>
        </w:rPr>
        <w:t xml:space="preserve"> Siūloma </w:t>
      </w:r>
      <w:r w:rsidRPr="00B2121E">
        <w:rPr>
          <w:rFonts w:ascii="Times New Roman" w:hAnsi="Times New Roman" w:cs="Times New Roman"/>
          <w:bCs/>
          <w:sz w:val="24"/>
          <w:szCs w:val="24"/>
        </w:rPr>
        <w:t xml:space="preserve">mažinti Savivaldybės administracijos darbuotojų skaičių Materialinės paramos teikimo komisijoje (toliau – Komisija) ir patvirtinti 8 Komisijos narių skaičių  (buvo 10 komisijos narių). </w:t>
      </w:r>
      <w:bookmarkStart w:id="2" w:name="_Hlk178174083"/>
      <w:r w:rsidRPr="00B2121E">
        <w:rPr>
          <w:rFonts w:ascii="Times New Roman" w:hAnsi="Times New Roman" w:cs="Times New Roman"/>
          <w:bCs/>
          <w:sz w:val="24"/>
          <w:szCs w:val="24"/>
        </w:rPr>
        <w:t xml:space="preserve">Savivaldybės administracijos </w:t>
      </w:r>
      <w:bookmarkEnd w:id="2"/>
      <w:r w:rsidRPr="00B2121E">
        <w:rPr>
          <w:rFonts w:ascii="Times New Roman" w:hAnsi="Times New Roman" w:cs="Times New Roman"/>
          <w:bCs/>
          <w:sz w:val="24"/>
          <w:szCs w:val="24"/>
        </w:rPr>
        <w:t>Teisės skyriaus, Socialinės gerovės departamento, kaip ir suinteresuotų institucijų atstovus į Komisijos posėdžius kviesti tik kaip kviestinius asmenis, esant teisės taikymo ar aiškinimosi problemoms,</w:t>
      </w:r>
      <w:r w:rsidRPr="00B2121E">
        <w:rPr>
          <w:rFonts w:ascii="Times New Roman" w:hAnsi="Times New Roman" w:cs="Times New Roman"/>
          <w:sz w:val="24"/>
          <w:szCs w:val="24"/>
        </w:rPr>
        <w:t xml:space="preserve"> s</w:t>
      </w:r>
      <w:r w:rsidRPr="00B2121E">
        <w:rPr>
          <w:rFonts w:ascii="Times New Roman" w:hAnsi="Times New Roman" w:cs="Times New Roman"/>
          <w:bCs/>
          <w:sz w:val="24"/>
          <w:szCs w:val="24"/>
        </w:rPr>
        <w:t>udėtingoms Klaipėdos miesto gyventojų situacijoms. Siūloma plėsti pagalbos pinigų globojantiems vaikus</w:t>
      </w:r>
      <w:r w:rsidRPr="00B2121E">
        <w:rPr>
          <w:rFonts w:ascii="Times New Roman" w:hAnsi="Times New Roman" w:cs="Times New Roman"/>
          <w:bCs/>
        </w:rPr>
        <w:t xml:space="preserve"> </w:t>
      </w:r>
      <w:r w:rsidRPr="00B2121E">
        <w:rPr>
          <w:rFonts w:ascii="Times New Roman" w:hAnsi="Times New Roman" w:cs="Times New Roman"/>
          <w:bCs/>
          <w:sz w:val="24"/>
          <w:szCs w:val="24"/>
        </w:rPr>
        <w:t xml:space="preserve">gavėjų skaičių, pagal Lietuvos Respublikos Socialinių paslaugų įstatymą teikti šią paramą ir </w:t>
      </w:r>
      <w:r w:rsidRPr="00B2121E">
        <w:rPr>
          <w:rFonts w:ascii="Times New Roman" w:hAnsi="Times New Roman" w:cs="Times New Roman"/>
          <w:sz w:val="24"/>
          <w:szCs w:val="24"/>
        </w:rPr>
        <w:t xml:space="preserve">globos centrams, šeimynoms. </w:t>
      </w:r>
      <w:r w:rsidRPr="00B2121E">
        <w:rPr>
          <w:rFonts w:ascii="Times New Roman" w:hAnsi="Times New Roman" w:cs="Times New Roman"/>
          <w:bCs/>
          <w:sz w:val="24"/>
          <w:szCs w:val="24"/>
        </w:rPr>
        <w:t>Taip pat siūloma padidinti</w:t>
      </w:r>
      <w:r w:rsidRPr="00B2121E">
        <w:rPr>
          <w:rFonts w:ascii="Times New Roman" w:hAnsi="Times New Roman" w:cs="Times New Roman"/>
          <w:sz w:val="24"/>
          <w:szCs w:val="24"/>
        </w:rPr>
        <w:t xml:space="preserve"> šios materialinės paramos dydį iki 4 BSI dydžių už kiekvieną globojamą (rūpinamą) vaiką,  siekiant paskatinti šeimas (asmenis), budinčius ir nuolatinius globotojus, šeimynas tapti vaikų, kuriems Klaipėdos miesto teikimu nustatyta globa (rūpyba) globėjais (rūpintojais). Suteikti galimybę nepasiturintiems asmenims, gaunantiems mažas pajamas, ir turintiems nuosavybės teise priklausančio turto (žemė, miškas, negyvenamos paskirties statiniai, meno kūriniai, automobiliai ir pan.) kreiptis dėl materialinės paramos </w:t>
      </w:r>
      <w:r w:rsidRPr="00B2121E">
        <w:rPr>
          <w:rFonts w:ascii="Times New Roman" w:hAnsi="Times New Roman" w:cs="Times New Roman"/>
          <w:bCs/>
          <w:sz w:val="24"/>
          <w:szCs w:val="24"/>
        </w:rPr>
        <w:t xml:space="preserve">nukentėjus nuo gaisro, inžinerinių tinklų avarijos, stichinės nelaimės ar nusikalstamos veiklos savo vieninteliam gyvenamajam būstui </w:t>
      </w:r>
      <w:r w:rsidRPr="00B2121E">
        <w:rPr>
          <w:rFonts w:ascii="Times New Roman" w:hAnsi="Times New Roman" w:cs="Times New Roman"/>
          <w:sz w:val="24"/>
          <w:szCs w:val="24"/>
        </w:rPr>
        <w:t>tvarkyti.</w:t>
      </w:r>
      <w:r w:rsidRPr="00B2121E">
        <w:rPr>
          <w:rFonts w:ascii="Times New Roman" w:hAnsi="Times New Roman" w:cs="Times New Roman"/>
          <w:bCs/>
          <w:sz w:val="24"/>
          <w:szCs w:val="24"/>
        </w:rPr>
        <w:t xml:space="preserve"> </w:t>
      </w:r>
      <w:r w:rsidRPr="00B2121E">
        <w:rPr>
          <w:rFonts w:ascii="Times New Roman" w:eastAsia="Times New Roman" w:hAnsi="Times New Roman" w:cs="Times New Roman"/>
          <w:sz w:val="24"/>
          <w:szCs w:val="24"/>
        </w:rPr>
        <w:t xml:space="preserve"> </w:t>
      </w:r>
      <w:r w:rsidRPr="00B2121E">
        <w:rPr>
          <w:rFonts w:ascii="Times New Roman" w:hAnsi="Times New Roman" w:cs="Times New Roman"/>
          <w:sz w:val="24"/>
          <w:szCs w:val="24"/>
        </w:rPr>
        <w:t xml:space="preserve">Taip pat siūloma </w:t>
      </w:r>
      <w:r w:rsidRPr="00B2121E">
        <w:rPr>
          <w:rFonts w:ascii="Times New Roman" w:hAnsi="Times New Roman" w:cs="Times New Roman"/>
          <w:bCs/>
          <w:sz w:val="24"/>
          <w:szCs w:val="24"/>
        </w:rPr>
        <w:t>Tvarkos apraše vartojamas sąvokas suderinti su Lietuvos Respublikos asmens su negalia teisių apsaugos pagrindų įstatyme reglamentuotomis sąvokomis ir sprendimo priėmimo teisę reglamentuojančias nuostatas su Įstatymo nuostatomis</w:t>
      </w:r>
      <w:r w:rsidRPr="00B2121E">
        <w:rPr>
          <w:rFonts w:ascii="Times New Roman" w:hAnsi="Times New Roman" w:cs="Times New Roman"/>
          <w:sz w:val="24"/>
          <w:szCs w:val="24"/>
        </w:rPr>
        <w:t>, patikslinti po savivaldybės administracijos struktūros reorganizacijos pasikeitusių struktūrinių padalinių pavadinimu</w:t>
      </w:r>
      <w:r w:rsidRPr="00B2121E">
        <w:rPr>
          <w:rFonts w:ascii="Times New Roman" w:hAnsi="Times New Roman" w:cs="Times New Roman"/>
          <w:b/>
          <w:sz w:val="24"/>
          <w:szCs w:val="24"/>
        </w:rPr>
        <w:t>s</w:t>
      </w:r>
      <w:r w:rsidRPr="00B2121E">
        <w:rPr>
          <w:rFonts w:ascii="Times New Roman" w:hAnsi="Times New Roman" w:cs="Times New Roman"/>
          <w:sz w:val="24"/>
          <w:szCs w:val="24"/>
        </w:rPr>
        <w:t xml:space="preserve">, </w:t>
      </w:r>
      <w:r w:rsidRPr="00B2121E">
        <w:rPr>
          <w:rFonts w:ascii="Times New Roman" w:hAnsi="Times New Roman" w:cs="Times New Roman"/>
          <w:bCs/>
          <w:sz w:val="24"/>
          <w:szCs w:val="24"/>
        </w:rPr>
        <w:t xml:space="preserve">patikslinti </w:t>
      </w:r>
      <w:r w:rsidRPr="00B2121E">
        <w:rPr>
          <w:rFonts w:ascii="Times New Roman" w:hAnsi="Times New Roman" w:cs="Times New Roman"/>
          <w:sz w:val="24"/>
          <w:szCs w:val="24"/>
        </w:rPr>
        <w:t>Savivaldybės ar socialinio būsto nuomininkų paramai gauti</w:t>
      </w:r>
      <w:r w:rsidRPr="00B2121E">
        <w:rPr>
          <w:rFonts w:ascii="Times New Roman" w:hAnsi="Times New Roman" w:cs="Times New Roman"/>
          <w:bCs/>
          <w:sz w:val="24"/>
          <w:szCs w:val="24"/>
        </w:rPr>
        <w:t xml:space="preserve"> pateikiamus duomenis (dokumentus).</w:t>
      </w:r>
    </w:p>
    <w:p w:rsidR="00B2121E" w:rsidRPr="00B2121E" w:rsidRDefault="00B2121E" w:rsidP="00B2121E">
      <w:pPr>
        <w:tabs>
          <w:tab w:val="left" w:pos="567"/>
        </w:tabs>
        <w:spacing w:after="0" w:line="240" w:lineRule="auto"/>
        <w:jc w:val="both"/>
        <w:rPr>
          <w:rFonts w:ascii="Times New Roman" w:hAnsi="Times New Roman" w:cs="Times New Roman"/>
          <w:bCs/>
          <w:sz w:val="24"/>
          <w:szCs w:val="24"/>
        </w:rPr>
      </w:pPr>
      <w:r w:rsidRPr="00B2121E">
        <w:rPr>
          <w:rFonts w:ascii="Times New Roman" w:hAnsi="Times New Roman" w:cs="Times New Roman"/>
          <w:bCs/>
          <w:sz w:val="24"/>
          <w:szCs w:val="24"/>
        </w:rPr>
        <w:tab/>
        <w:t xml:space="preserve">G. Vilimaitienė atsako į R. Taraškevičiaus, A. </w:t>
      </w:r>
      <w:proofErr w:type="spellStart"/>
      <w:r w:rsidRPr="00B2121E">
        <w:rPr>
          <w:rFonts w:ascii="Times New Roman" w:hAnsi="Times New Roman" w:cs="Times New Roman"/>
          <w:bCs/>
          <w:sz w:val="24"/>
          <w:szCs w:val="24"/>
        </w:rPr>
        <w:t>Dobranskio</w:t>
      </w:r>
      <w:proofErr w:type="spellEnd"/>
      <w:r w:rsidRPr="00B2121E">
        <w:rPr>
          <w:rFonts w:ascii="Times New Roman" w:hAnsi="Times New Roman" w:cs="Times New Roman"/>
          <w:bCs/>
          <w:sz w:val="24"/>
          <w:szCs w:val="24"/>
        </w:rPr>
        <w:t xml:space="preserve"> klausimus.</w:t>
      </w:r>
    </w:p>
    <w:p w:rsidR="00B2121E" w:rsidRPr="00B2121E" w:rsidRDefault="00B2121E" w:rsidP="00B2121E">
      <w:pPr>
        <w:tabs>
          <w:tab w:val="left" w:pos="567"/>
        </w:tabs>
        <w:spacing w:after="0" w:line="240" w:lineRule="auto"/>
        <w:jc w:val="both"/>
        <w:rPr>
          <w:rFonts w:ascii="Times New Roman" w:hAnsi="Times New Roman" w:cs="Times New Roman"/>
          <w:bCs/>
          <w:sz w:val="24"/>
          <w:szCs w:val="24"/>
        </w:rPr>
      </w:pPr>
      <w:r w:rsidRPr="00B2121E">
        <w:rPr>
          <w:rFonts w:ascii="Times New Roman" w:hAnsi="Times New Roman" w:cs="Times New Roman"/>
          <w:bCs/>
          <w:sz w:val="24"/>
          <w:szCs w:val="24"/>
        </w:rPr>
        <w:tab/>
        <w:t xml:space="preserve">R. Taraškevičius siūlo, kadangi sakinys nėra aiškiai išdėstytas, pakoreguoti </w:t>
      </w:r>
      <w:r w:rsidRPr="00B2121E">
        <w:rPr>
          <w:rFonts w:ascii="Times New Roman" w:eastAsia="Times New Roman" w:hAnsi="Times New Roman" w:cs="Times New Roman"/>
          <w:sz w:val="24"/>
          <w:szCs w:val="24"/>
        </w:rPr>
        <w:t xml:space="preserve">Materialinės paramos įstatyme nenumatytais atvejais teikimo tvarkos aprašo (toliau – Aprašas) </w:t>
      </w:r>
      <w:r w:rsidRPr="00B2121E">
        <w:rPr>
          <w:rFonts w:ascii="Times New Roman" w:hAnsi="Times New Roman" w:cs="Times New Roman"/>
          <w:bCs/>
          <w:sz w:val="24"/>
          <w:szCs w:val="24"/>
        </w:rPr>
        <w:t>118 punktą.</w:t>
      </w:r>
    </w:p>
    <w:p w:rsidR="00B2121E" w:rsidRPr="00B2121E" w:rsidRDefault="00B2121E" w:rsidP="00B2121E">
      <w:pPr>
        <w:tabs>
          <w:tab w:val="left" w:pos="567"/>
        </w:tabs>
        <w:spacing w:after="0" w:line="240" w:lineRule="auto"/>
        <w:jc w:val="both"/>
        <w:rPr>
          <w:rFonts w:ascii="Times New Roman" w:eastAsia="Courier New" w:hAnsi="Times New Roman" w:cs="Times New Roman"/>
          <w:bCs/>
          <w:sz w:val="24"/>
          <w:szCs w:val="24"/>
        </w:rPr>
      </w:pPr>
      <w:r w:rsidRPr="00B2121E">
        <w:rPr>
          <w:rFonts w:ascii="Times New Roman" w:eastAsia="Courier New" w:hAnsi="Times New Roman" w:cs="Times New Roman"/>
          <w:bCs/>
          <w:sz w:val="24"/>
          <w:szCs w:val="24"/>
        </w:rPr>
        <w:tab/>
        <w:t xml:space="preserve">NUTARTA. Pritarti sprendimo projektui su siūlymu – iki Tarybos posėdžio pakoreguoti (aiškiau išdėstyti) </w:t>
      </w:r>
      <w:r w:rsidRPr="00B2121E">
        <w:rPr>
          <w:rFonts w:ascii="Times New Roman" w:eastAsia="Times New Roman" w:hAnsi="Times New Roman" w:cs="Times New Roman"/>
          <w:sz w:val="24"/>
          <w:szCs w:val="24"/>
        </w:rPr>
        <w:t xml:space="preserve">Aprašo 118 punktą. </w:t>
      </w:r>
    </w:p>
    <w:p w:rsidR="00B2121E" w:rsidRPr="00B2121E" w:rsidRDefault="00B2121E" w:rsidP="00B2121E">
      <w:pPr>
        <w:tabs>
          <w:tab w:val="left" w:pos="567"/>
        </w:tabs>
        <w:spacing w:after="0" w:line="240" w:lineRule="auto"/>
        <w:jc w:val="both"/>
        <w:rPr>
          <w:rFonts w:ascii="Times New Roman" w:eastAsia="Times New Roman" w:hAnsi="Times New Roman" w:cs="Times New Roman"/>
          <w:sz w:val="24"/>
          <w:szCs w:val="24"/>
        </w:rPr>
      </w:pPr>
      <w:r w:rsidRPr="00B2121E">
        <w:rPr>
          <w:rFonts w:ascii="Times New Roman" w:eastAsia="Times New Roman" w:hAnsi="Times New Roman" w:cs="Times New Roman"/>
          <w:sz w:val="24"/>
          <w:szCs w:val="24"/>
          <w:lang w:eastAsia="lt-LT"/>
        </w:rPr>
        <w:tab/>
        <w:t>BALSUOTA:</w:t>
      </w:r>
      <w:r w:rsidRPr="00B2121E">
        <w:rPr>
          <w:rFonts w:ascii="Times New Roman" w:eastAsia="Times New Roman" w:hAnsi="Times New Roman" w:cs="Times New Roman"/>
          <w:sz w:val="24"/>
          <w:szCs w:val="24"/>
        </w:rPr>
        <w:t xml:space="preserve"> už – 7 (R. Taraškevičius, </w:t>
      </w:r>
      <w:r w:rsidRPr="00B2121E">
        <w:rPr>
          <w:rFonts w:ascii="Times New Roman" w:eastAsia="Calibri" w:hAnsi="Times New Roman" w:cs="Times New Roman"/>
          <w:sz w:val="24"/>
          <w:szCs w:val="24"/>
          <w:lang w:eastAsia="lt-LT"/>
        </w:rPr>
        <w:t>A. Statkevičius,</w:t>
      </w:r>
      <w:r w:rsidRPr="00B2121E">
        <w:rPr>
          <w:rFonts w:ascii="Times New Roman" w:eastAsia="Times New Roman" w:hAnsi="Times New Roman" w:cs="Times New Roman"/>
          <w:sz w:val="24"/>
          <w:szCs w:val="24"/>
        </w:rPr>
        <w:t xml:space="preserve"> A. Dobranskis, V. Karolis, A. Šniepis, A. </w:t>
      </w:r>
      <w:proofErr w:type="spellStart"/>
      <w:r w:rsidRPr="00B2121E">
        <w:rPr>
          <w:rFonts w:ascii="Times New Roman" w:eastAsia="Times New Roman" w:hAnsi="Times New Roman" w:cs="Times New Roman"/>
          <w:sz w:val="24"/>
          <w:szCs w:val="24"/>
        </w:rPr>
        <w:t>Kaveckis</w:t>
      </w:r>
      <w:proofErr w:type="spellEnd"/>
      <w:r w:rsidRPr="00B2121E">
        <w:rPr>
          <w:rFonts w:ascii="Times New Roman" w:eastAsia="Times New Roman" w:hAnsi="Times New Roman" w:cs="Times New Roman"/>
          <w:sz w:val="24"/>
          <w:szCs w:val="24"/>
        </w:rPr>
        <w:t>, S. Budinas), prieš – 0, susilaiko – 0.</w:t>
      </w:r>
    </w:p>
    <w:p w:rsidR="00B2121E" w:rsidRPr="00B2121E" w:rsidRDefault="00B2121E" w:rsidP="00B2121E">
      <w:pPr>
        <w:tabs>
          <w:tab w:val="left" w:pos="567"/>
        </w:tabs>
        <w:spacing w:after="0" w:line="240" w:lineRule="auto"/>
        <w:jc w:val="both"/>
        <w:rPr>
          <w:rFonts w:ascii="Times New Roman" w:eastAsia="Times New Roman" w:hAnsi="Times New Roman" w:cs="Times New Roman"/>
          <w:sz w:val="24"/>
          <w:szCs w:val="24"/>
        </w:rPr>
      </w:pPr>
      <w:bookmarkStart w:id="3" w:name="_GoBack"/>
      <w:bookmarkEnd w:id="3"/>
    </w:p>
    <w:p w:rsidR="008B4628" w:rsidRPr="00B2121E" w:rsidRDefault="00B2121E">
      <w:pPr>
        <w:rPr>
          <w:rFonts w:ascii="Times New Roman" w:hAnsi="Times New Roman" w:cs="Times New Roman"/>
          <w:sz w:val="24"/>
          <w:szCs w:val="24"/>
        </w:rPr>
      </w:pPr>
      <w:r w:rsidRPr="00B2121E">
        <w:rPr>
          <w:rFonts w:ascii="Times New Roman" w:hAnsi="Times New Roman" w:cs="Times New Roman"/>
          <w:sz w:val="24"/>
          <w:szCs w:val="24"/>
        </w:rPr>
        <w:t>Posėdžio pirmininkas</w:t>
      </w:r>
      <w:r w:rsidRPr="00B2121E">
        <w:rPr>
          <w:rFonts w:ascii="Times New Roman" w:hAnsi="Times New Roman" w:cs="Times New Roman"/>
          <w:sz w:val="24"/>
          <w:szCs w:val="24"/>
        </w:rPr>
        <w:tab/>
      </w:r>
      <w:r w:rsidRPr="00B2121E">
        <w:rPr>
          <w:rFonts w:ascii="Times New Roman" w:hAnsi="Times New Roman" w:cs="Times New Roman"/>
          <w:sz w:val="24"/>
          <w:szCs w:val="24"/>
        </w:rPr>
        <w:tab/>
      </w:r>
      <w:r w:rsidRPr="00B2121E">
        <w:rPr>
          <w:rFonts w:ascii="Times New Roman" w:hAnsi="Times New Roman" w:cs="Times New Roman"/>
          <w:sz w:val="24"/>
          <w:szCs w:val="24"/>
        </w:rPr>
        <w:tab/>
      </w:r>
      <w:r w:rsidRPr="00B2121E">
        <w:rPr>
          <w:rFonts w:ascii="Times New Roman" w:hAnsi="Times New Roman" w:cs="Times New Roman"/>
          <w:sz w:val="24"/>
          <w:szCs w:val="24"/>
        </w:rPr>
        <w:tab/>
        <w:t>Rimantas Taraškevičius</w:t>
      </w:r>
    </w:p>
    <w:p w:rsidR="00B2121E" w:rsidRPr="00B2121E" w:rsidRDefault="00B2121E">
      <w:pPr>
        <w:rPr>
          <w:rFonts w:ascii="Times New Roman" w:hAnsi="Times New Roman" w:cs="Times New Roman"/>
          <w:sz w:val="24"/>
          <w:szCs w:val="24"/>
        </w:rPr>
      </w:pPr>
      <w:r w:rsidRPr="00B2121E">
        <w:rPr>
          <w:rFonts w:ascii="Times New Roman" w:hAnsi="Times New Roman" w:cs="Times New Roman"/>
          <w:sz w:val="24"/>
          <w:szCs w:val="24"/>
        </w:rPr>
        <w:t>Posėdžio sekretorė</w:t>
      </w:r>
      <w:r w:rsidRPr="00B2121E">
        <w:rPr>
          <w:rFonts w:ascii="Times New Roman" w:hAnsi="Times New Roman" w:cs="Times New Roman"/>
          <w:sz w:val="24"/>
          <w:szCs w:val="24"/>
        </w:rPr>
        <w:tab/>
      </w:r>
      <w:r w:rsidRPr="00B2121E">
        <w:rPr>
          <w:rFonts w:ascii="Times New Roman" w:hAnsi="Times New Roman" w:cs="Times New Roman"/>
          <w:sz w:val="24"/>
          <w:szCs w:val="24"/>
        </w:rPr>
        <w:tab/>
      </w:r>
      <w:r w:rsidRPr="00B2121E">
        <w:rPr>
          <w:rFonts w:ascii="Times New Roman" w:hAnsi="Times New Roman" w:cs="Times New Roman"/>
          <w:sz w:val="24"/>
          <w:szCs w:val="24"/>
        </w:rPr>
        <w:tab/>
      </w:r>
      <w:r w:rsidRPr="00B2121E">
        <w:rPr>
          <w:rFonts w:ascii="Times New Roman" w:hAnsi="Times New Roman" w:cs="Times New Roman"/>
          <w:sz w:val="24"/>
          <w:szCs w:val="24"/>
        </w:rPr>
        <w:tab/>
        <w:t>Lietutė Demidova</w:t>
      </w:r>
    </w:p>
    <w:sectPr w:rsidR="00B2121E" w:rsidRPr="00B2121E" w:rsidSect="00B2121E">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Serif">
    <w:altName w:val="Times New Roman"/>
    <w:panose1 w:val="00000000000000000000"/>
    <w:charset w:val="EE"/>
    <w:family w:val="auto"/>
    <w:notTrueType/>
    <w:pitch w:val="default"/>
    <w:sig w:usb0="00000005" w:usb1="08070000" w:usb2="00000010" w:usb3="00000000" w:csb0="00020002"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21E"/>
    <w:rsid w:val="008B4628"/>
    <w:rsid w:val="00B212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2521C"/>
  <w15:chartTrackingRefBased/>
  <w15:docId w15:val="{9A914723-331C-46D0-BAD7-5CD21CF02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1985</Words>
  <Characters>1132</Characters>
  <Application>Microsoft Office Word</Application>
  <DocSecurity>0</DocSecurity>
  <Lines>9</Lines>
  <Paragraphs>6</Paragraphs>
  <ScaleCrop>false</ScaleCrop>
  <Company>Klaipėdos miesto savivaldybės administracija</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Lietute Demidova</cp:lastModifiedBy>
  <cp:revision>1</cp:revision>
  <dcterms:created xsi:type="dcterms:W3CDTF">2024-10-18T10:28:00Z</dcterms:created>
  <dcterms:modified xsi:type="dcterms:W3CDTF">2024-10-18T10:29:00Z</dcterms:modified>
</cp:coreProperties>
</file>