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B83A" w14:textId="77777777" w:rsidR="002F43C1" w:rsidRDefault="002F43C1" w:rsidP="002F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14:paraId="24C65B6B" w14:textId="77777777" w:rsidR="002F43C1" w:rsidRPr="002F43C1" w:rsidRDefault="002F43C1" w:rsidP="002F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2F43C1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</w:t>
      </w:r>
    </w:p>
    <w:p w14:paraId="68ADE33F" w14:textId="77777777" w:rsidR="002F43C1" w:rsidRPr="002F43C1" w:rsidRDefault="002F43C1" w:rsidP="002F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71F3DDBF" w14:textId="77777777" w:rsidR="002F43C1" w:rsidRPr="002F43C1" w:rsidRDefault="002F43C1" w:rsidP="002F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F43C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14:paraId="338EDDE0" w14:textId="77777777" w:rsidR="002F43C1" w:rsidRPr="002F43C1" w:rsidRDefault="002F43C1" w:rsidP="002F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F43C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0AE2AD06" w14:textId="77777777" w:rsidR="002F43C1" w:rsidRPr="002F43C1" w:rsidRDefault="002F43C1" w:rsidP="002F4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35148012" w14:textId="77777777" w:rsidR="002F43C1" w:rsidRPr="002F43C1" w:rsidRDefault="002F43C1" w:rsidP="002F43C1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2F43C1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2F43C1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2024-10-29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2F43C1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TAR-114</w:t>
      </w:r>
      <w:bookmarkEnd w:id="1"/>
    </w:p>
    <w:p w14:paraId="6E81F18D" w14:textId="77777777" w:rsidR="002F43C1" w:rsidRPr="002F43C1" w:rsidRDefault="002F43C1" w:rsidP="002F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1CA536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FACD2E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F43C1">
        <w:rPr>
          <w:rFonts w:ascii="Times New Roman" w:eastAsia="Times New Roman" w:hAnsi="Times New Roman" w:cs="Times New Roman"/>
          <w:sz w:val="24"/>
          <w:szCs w:val="24"/>
        </w:rPr>
        <w:t>Posėdis vyko 2024 m. spalio 23 d. Pradžia 14.00 val. (nuotoliniu būdu).</w:t>
      </w:r>
    </w:p>
    <w:p w14:paraId="3B9E18E8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3C1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2F43C1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Taraškevičius.</w:t>
      </w:r>
    </w:p>
    <w:p w14:paraId="3B2E42CA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3C1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8C5164C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3C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F5566C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3C1">
        <w:rPr>
          <w:rFonts w:ascii="Times New Roman" w:eastAsia="Times New Roman" w:hAnsi="Times New Roman" w:cs="Times New Roman"/>
          <w:sz w:val="24"/>
          <w:szCs w:val="24"/>
        </w:rPr>
        <w:tab/>
      </w:r>
      <w:r w:rsidRPr="002F43C1">
        <w:rPr>
          <w:rFonts w:ascii="LiberationSerif-Bold" w:hAnsi="LiberationSerif-Bold" w:cs="LiberationSerif-Bold"/>
          <w:bCs/>
          <w:sz w:val="24"/>
          <w:szCs w:val="24"/>
        </w:rPr>
        <w:t xml:space="preserve">8. SVARSTYTA. </w:t>
      </w:r>
      <w:r w:rsidRPr="002F43C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F43C1">
        <w:rPr>
          <w:rFonts w:ascii="Times New Roman" w:eastAsia="Times New Roman" w:hAnsi="Times New Roman" w:cs="Times New Roman"/>
          <w:iCs/>
          <w:sz w:val="24"/>
          <w:szCs w:val="24"/>
        </w:rPr>
        <w:t>urto perėmimas Klaipėdos miesto savivaldybės nuosavybėn.</w:t>
      </w:r>
      <w:r w:rsidRPr="002F4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014DF7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F43C1">
        <w:rPr>
          <w:rFonts w:ascii="Times New Roman" w:eastAsia="Times New Roman" w:hAnsi="Times New Roman" w:cs="Times New Roman"/>
          <w:sz w:val="24"/>
          <w:szCs w:val="24"/>
        </w:rPr>
        <w:tab/>
        <w:t>Pranešėjas E. Simokaitis. Primena, kad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Klaipėdos miesto savivaldybės administracija (toliau – Administracija)</w:t>
      </w:r>
      <w:r w:rsidRPr="002F43C1">
        <w:rPr>
          <w:rFonts w:ascii="Times New Roman" w:eastAsia="Times New Roman" w:hAnsi="Times New Roman" w:cs="Times New Roman"/>
          <w:sz w:val="24"/>
          <w:szCs w:val="24"/>
        </w:rPr>
        <w:t xml:space="preserve"> 2024-07-23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gavo UAB „</w:t>
      </w:r>
      <w:r w:rsidRPr="002F43C1">
        <w:rPr>
          <w:rFonts w:ascii="Times New Roman" w:eastAsia="Times New Roman" w:hAnsi="Times New Roman" w:cs="Times New Roman"/>
          <w:sz w:val="24"/>
          <w:szCs w:val="24"/>
        </w:rPr>
        <w:t>PC Luizė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prašymą perimti </w:t>
      </w:r>
      <w:r w:rsidRPr="002F43C1">
        <w:rPr>
          <w:rFonts w:ascii="TimesNewRomanPSMT" w:hAnsi="TimesNewRomanPSMT" w:cs="TimesNewRomanPSMT"/>
          <w:sz w:val="24"/>
          <w:szCs w:val="24"/>
        </w:rPr>
        <w:t>nuosavybės teisę į automobilių stovėjimo aikštelę, esančią valstybinėje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F43C1">
        <w:rPr>
          <w:rFonts w:ascii="TimesNewRomanPSMT" w:hAnsi="TimesNewRomanPSMT" w:cs="TimesNewRomanPSMT"/>
          <w:sz w:val="24"/>
          <w:szCs w:val="24"/>
        </w:rPr>
        <w:t>žemėje, adresu Klaipėdos m.,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F43C1">
        <w:rPr>
          <w:rFonts w:ascii="TimesNewRomanPSMT" w:hAnsi="TimesNewRomanPSMT" w:cs="TimesNewRomanPSMT"/>
          <w:sz w:val="24"/>
          <w:szCs w:val="24"/>
        </w:rPr>
        <w:t>Šiaurės pr. 15. Ši automobilių stovėjimo aikštelė įrengta pagal pasirašytą Infrastruktūros sutartį.</w:t>
      </w:r>
      <w:r w:rsidRPr="002F4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Sukurta infrastruktūra – </w:t>
      </w:r>
      <w:r w:rsidRPr="002F43C1">
        <w:rPr>
          <w:rFonts w:ascii="TimesNewRomanPSMT" w:hAnsi="TimesNewRomanPSMT" w:cs="TimesNewRomanPSMT"/>
          <w:sz w:val="24"/>
          <w:szCs w:val="24"/>
        </w:rPr>
        <w:t>automobilių stovėjimo aikštelė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esanti Klaipėdoje, </w:t>
      </w:r>
      <w:r w:rsidRPr="002F43C1">
        <w:rPr>
          <w:rFonts w:ascii="Times New Roman" w:hAnsi="Times New Roman" w:cs="Times New Roman"/>
          <w:sz w:val="24"/>
          <w:szCs w:val="24"/>
        </w:rPr>
        <w:t>Šiaurės pr. 15, šalia prekybos centro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>, perimama neatlygintinai, notarinės dovanojimo sutarties pagrindu, Klaipėdos miesto savivaldybės nuosavybėn.</w:t>
      </w:r>
      <w:r w:rsidRPr="002F4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3C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Perėmus nurodytą turtą 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Klaipėdos miesto </w:t>
      </w:r>
      <w:r w:rsidRPr="002F43C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savivaldybei nuosavybės teise, bus užtikrintas tinkamas turto valdymas ir naudojimas, savarankiškosios savivaldybės funkcijos vykdymas. </w:t>
      </w:r>
    </w:p>
    <w:p w14:paraId="2318E9AE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F43C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 xml:space="preserve">R. Taraškevičius teiraujasi, kokiu tikslu buvo įrengta ši automobilių stovėjimo aikštelė, kas rūpinasi jos priežiūra ir kas ja rūpinsis vėliau. Mano, kad prieš priimdami sprendimą, turime turėti garantijas ar susitarimus (20-25 metus į priekį), kad 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</w:t>
      </w:r>
      <w:r w:rsidRPr="002F43C1">
        <w:rPr>
          <w:rFonts w:ascii="Times New Roman" w:eastAsia="Times New Roman" w:hAnsi="Times New Roman" w:cs="Times New Roman"/>
          <w:sz w:val="24"/>
          <w:szCs w:val="24"/>
        </w:rPr>
        <w:t>PC Luizė</w:t>
      </w: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Pr="002F43C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prižiūrės automobilių stovėjimo aikštelę arba ieškoti variantų, kaip praplėsti teritoriją ir priskirti jiems reikalingą aikštelę, kurią turėtų savo nuosavybėje (su </w:t>
      </w:r>
      <w:proofErr w:type="spellStart"/>
      <w:r w:rsidRPr="002F43C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servitutuo</w:t>
      </w:r>
      <w:proofErr w:type="spellEnd"/>
      <w:r w:rsidRPr="002F43C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teise gyventojų pravažiuoti gyventojams). Sako, kad šiandien siūlys nepritarti šiam sprendimo projektui.</w:t>
      </w:r>
    </w:p>
    <w:p w14:paraId="0DC96FBC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F43C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>A. Dobranskis teiraujasi ar galima tartis su vystytoju, PC savininkais, gyvenamojo namo bendruomene, kad miestui negultų papildoma našta.</w:t>
      </w:r>
    </w:p>
    <w:p w14:paraId="03D049A1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F43C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>E. Simokaitis sako, kad visi būdai galimi ir tartis galima.</w:t>
      </w:r>
    </w:p>
    <w:p w14:paraId="68A56028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F43C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>V. Karolis prašo įvertinti galimybę papildyti sprendimo projektą (kitam posėdžiui), kad PC aptarnaujančios mašinos privažiuotų prie parduotuvės kitu keliu. Mano, kad taip išsispręstų gyventojų privažiavimas prie savo namo</w:t>
      </w:r>
      <w:r w:rsidR="0059753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2B66C0FD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F43C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>R. Taraškevičius mano, kad reikia padirbėti su PC valdytojais, sudaryti sutartį, kad šie prižiūri aikštelę.</w:t>
      </w:r>
    </w:p>
    <w:p w14:paraId="20067750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2F43C1">
        <w:rPr>
          <w:rFonts w:ascii="Times New Roman" w:eastAsia="Courier New" w:hAnsi="Times New Roman" w:cs="Times New Roman"/>
          <w:bCs/>
          <w:sz w:val="24"/>
          <w:szCs w:val="24"/>
        </w:rPr>
        <w:tab/>
        <w:t>NUTARTA. Nepritarti sprendimo projektui.</w:t>
      </w:r>
    </w:p>
    <w:p w14:paraId="331C03E4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3C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BALSUOTA:</w:t>
      </w:r>
      <w:r w:rsidRPr="002F43C1">
        <w:rPr>
          <w:rFonts w:ascii="Times New Roman" w:eastAsia="Times New Roman" w:hAnsi="Times New Roman" w:cs="Times New Roman"/>
          <w:sz w:val="24"/>
          <w:szCs w:val="24"/>
        </w:rPr>
        <w:t xml:space="preserve"> už – 0, prieš – 2 (V. Karolis, R. Taraškevičius), susilaiko – 3 (A. Dobranskis, A. </w:t>
      </w:r>
      <w:proofErr w:type="spellStart"/>
      <w:r w:rsidRPr="002F43C1">
        <w:rPr>
          <w:rFonts w:ascii="Times New Roman" w:eastAsia="Times New Roman" w:hAnsi="Times New Roman" w:cs="Times New Roman"/>
          <w:sz w:val="24"/>
          <w:szCs w:val="24"/>
        </w:rPr>
        <w:t>Kaveckis</w:t>
      </w:r>
      <w:proofErr w:type="spellEnd"/>
      <w:r w:rsidRPr="002F43C1">
        <w:rPr>
          <w:rFonts w:ascii="Times New Roman" w:eastAsia="Times New Roman" w:hAnsi="Times New Roman" w:cs="Times New Roman"/>
          <w:sz w:val="24"/>
          <w:szCs w:val="24"/>
        </w:rPr>
        <w:t>, A. </w:t>
      </w:r>
      <w:proofErr w:type="spellStart"/>
      <w:r w:rsidRPr="002F43C1">
        <w:rPr>
          <w:rFonts w:ascii="Times New Roman" w:eastAsia="Times New Roman" w:hAnsi="Times New Roman" w:cs="Times New Roman"/>
          <w:sz w:val="24"/>
          <w:szCs w:val="24"/>
        </w:rPr>
        <w:t>Šniepis</w:t>
      </w:r>
      <w:proofErr w:type="spellEnd"/>
      <w:r w:rsidRPr="002F43C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4CE14C6" w14:textId="77777777" w:rsidR="002F43C1" w:rsidRPr="002F43C1" w:rsidRDefault="002F43C1" w:rsidP="002F43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FCCB2" w14:textId="77777777" w:rsidR="003B7288" w:rsidRPr="002F43C1" w:rsidRDefault="002F43C1">
      <w:pPr>
        <w:rPr>
          <w:rFonts w:ascii="Times New Roman" w:hAnsi="Times New Roman" w:cs="Times New Roman"/>
          <w:sz w:val="24"/>
          <w:szCs w:val="24"/>
        </w:rPr>
      </w:pPr>
      <w:r w:rsidRPr="002F43C1">
        <w:rPr>
          <w:rFonts w:ascii="Times New Roman" w:hAnsi="Times New Roman" w:cs="Times New Roman"/>
          <w:sz w:val="24"/>
          <w:szCs w:val="24"/>
        </w:rPr>
        <w:t>Posėdžio pirmininkas</w:t>
      </w:r>
      <w:r w:rsidRPr="002F43C1">
        <w:rPr>
          <w:rFonts w:ascii="Times New Roman" w:hAnsi="Times New Roman" w:cs="Times New Roman"/>
          <w:sz w:val="24"/>
          <w:szCs w:val="24"/>
        </w:rPr>
        <w:tab/>
      </w:r>
      <w:r w:rsidRPr="002F43C1">
        <w:rPr>
          <w:rFonts w:ascii="Times New Roman" w:hAnsi="Times New Roman" w:cs="Times New Roman"/>
          <w:sz w:val="24"/>
          <w:szCs w:val="24"/>
        </w:rPr>
        <w:tab/>
      </w:r>
      <w:r w:rsidRPr="002F43C1">
        <w:rPr>
          <w:rFonts w:ascii="Times New Roman" w:hAnsi="Times New Roman" w:cs="Times New Roman"/>
          <w:sz w:val="24"/>
          <w:szCs w:val="24"/>
        </w:rPr>
        <w:tab/>
      </w:r>
      <w:r w:rsidRPr="002F43C1">
        <w:rPr>
          <w:rFonts w:ascii="Times New Roman" w:hAnsi="Times New Roman" w:cs="Times New Roman"/>
          <w:sz w:val="24"/>
          <w:szCs w:val="24"/>
        </w:rPr>
        <w:tab/>
        <w:t>Rimantas Taraškevičius</w:t>
      </w:r>
    </w:p>
    <w:p w14:paraId="705C7731" w14:textId="77777777" w:rsidR="002F43C1" w:rsidRPr="002F43C1" w:rsidRDefault="002F43C1">
      <w:pPr>
        <w:rPr>
          <w:rFonts w:ascii="Times New Roman" w:hAnsi="Times New Roman" w:cs="Times New Roman"/>
          <w:sz w:val="24"/>
          <w:szCs w:val="24"/>
        </w:rPr>
      </w:pPr>
      <w:r w:rsidRPr="002F43C1">
        <w:rPr>
          <w:rFonts w:ascii="Times New Roman" w:hAnsi="Times New Roman" w:cs="Times New Roman"/>
          <w:sz w:val="24"/>
          <w:szCs w:val="24"/>
        </w:rPr>
        <w:t>Posėdžio sekretorė</w:t>
      </w:r>
      <w:r w:rsidRPr="002F43C1">
        <w:rPr>
          <w:rFonts w:ascii="Times New Roman" w:hAnsi="Times New Roman" w:cs="Times New Roman"/>
          <w:sz w:val="24"/>
          <w:szCs w:val="24"/>
        </w:rPr>
        <w:tab/>
      </w:r>
      <w:r w:rsidRPr="002F43C1">
        <w:rPr>
          <w:rFonts w:ascii="Times New Roman" w:hAnsi="Times New Roman" w:cs="Times New Roman"/>
          <w:sz w:val="24"/>
          <w:szCs w:val="24"/>
        </w:rPr>
        <w:tab/>
      </w:r>
      <w:r w:rsidRPr="002F43C1">
        <w:rPr>
          <w:rFonts w:ascii="Times New Roman" w:hAnsi="Times New Roman" w:cs="Times New Roman"/>
          <w:sz w:val="24"/>
          <w:szCs w:val="24"/>
        </w:rPr>
        <w:tab/>
      </w:r>
      <w:r w:rsidRPr="002F43C1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2F43C1" w:rsidRPr="002F43C1" w:rsidSect="002F43C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C1"/>
    <w:rsid w:val="002F43C1"/>
    <w:rsid w:val="003B7288"/>
    <w:rsid w:val="0059753A"/>
    <w:rsid w:val="00D1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57E5"/>
  <w15:chartTrackingRefBased/>
  <w15:docId w15:val="{99683C08-6F2E-405C-AA40-6EF80B78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Palaimienė</cp:lastModifiedBy>
  <cp:revision>2</cp:revision>
  <dcterms:created xsi:type="dcterms:W3CDTF">2024-10-29T06:47:00Z</dcterms:created>
  <dcterms:modified xsi:type="dcterms:W3CDTF">2024-10-29T06:47:00Z</dcterms:modified>
</cp:coreProperties>
</file>