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9F4" w:rsidRDefault="008779F4" w:rsidP="008779F4">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8779F4" w:rsidRDefault="008779F4" w:rsidP="008779F4">
      <w:pPr>
        <w:jc w:val="center"/>
        <w:rPr>
          <w:b/>
          <w:sz w:val="28"/>
          <w:szCs w:val="28"/>
        </w:rPr>
      </w:pPr>
      <w:r>
        <w:rPr>
          <w:b/>
          <w:sz w:val="28"/>
          <w:szCs w:val="28"/>
        </w:rPr>
        <w:t>KLAIPĖDOS MIESTO SAVIVALDYBĖS TARYBA</w:t>
      </w:r>
    </w:p>
    <w:p w:rsidR="008779F4" w:rsidRDefault="008779F4" w:rsidP="008779F4">
      <w:pPr>
        <w:pStyle w:val="Pagrindinistekstas"/>
        <w:jc w:val="center"/>
        <w:rPr>
          <w:b/>
          <w:bCs/>
          <w:caps/>
          <w:szCs w:val="24"/>
        </w:rPr>
      </w:pPr>
    </w:p>
    <w:p w:rsidR="008779F4" w:rsidRDefault="008779F4" w:rsidP="008779F4">
      <w:pPr>
        <w:pStyle w:val="Pagrindinistekstas"/>
        <w:jc w:val="center"/>
        <w:rPr>
          <w:b/>
          <w:szCs w:val="24"/>
        </w:rPr>
      </w:pPr>
      <w:r>
        <w:rPr>
          <w:b/>
          <w:szCs w:val="24"/>
        </w:rPr>
        <w:t>FINANSŲ IR EKONOMIKOS KOMITETO</w:t>
      </w:r>
    </w:p>
    <w:p w:rsidR="008779F4" w:rsidRDefault="008779F4" w:rsidP="008779F4">
      <w:pPr>
        <w:pStyle w:val="Pagrindinistekstas"/>
        <w:jc w:val="center"/>
        <w:rPr>
          <w:b/>
          <w:szCs w:val="24"/>
        </w:rPr>
      </w:pPr>
      <w:r>
        <w:rPr>
          <w:b/>
          <w:szCs w:val="24"/>
        </w:rPr>
        <w:t xml:space="preserve"> POSĖDŽIO PROTOKOLAS</w:t>
      </w:r>
    </w:p>
    <w:p w:rsidR="008779F4" w:rsidRDefault="008779F4" w:rsidP="008779F4"/>
    <w:bookmarkStart w:id="0" w:name="registravimoData"/>
    <w:p w:rsidR="008779F4" w:rsidRDefault="008779F4" w:rsidP="008779F4">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2024-12-13</w:t>
      </w:r>
      <w:r>
        <w:fldChar w:fldCharType="end"/>
      </w:r>
      <w:bookmarkEnd w:id="0"/>
      <w:r>
        <w:rPr>
          <w:noProof/>
        </w:rPr>
        <w:t xml:space="preserve"> </w:t>
      </w:r>
      <w:r>
        <w:t xml:space="preserve">Nr. </w:t>
      </w:r>
      <w:bookmarkStart w:id="1" w:name="registravimoNr"/>
      <w:r>
        <w:t>TAR-130</w:t>
      </w:r>
      <w:bookmarkEnd w:id="1"/>
    </w:p>
    <w:p w:rsidR="008779F4" w:rsidRDefault="008779F4" w:rsidP="008779F4">
      <w:pPr>
        <w:pStyle w:val="Pagrindinistekstas"/>
        <w:rPr>
          <w:szCs w:val="24"/>
        </w:rPr>
      </w:pPr>
    </w:p>
    <w:p w:rsidR="008779F4" w:rsidRDefault="008779F4" w:rsidP="008779F4">
      <w:pPr>
        <w:tabs>
          <w:tab w:val="left" w:pos="567"/>
        </w:tabs>
        <w:jc w:val="both"/>
      </w:pPr>
    </w:p>
    <w:p w:rsidR="008779F4" w:rsidRDefault="008779F4" w:rsidP="008779F4">
      <w:pPr>
        <w:tabs>
          <w:tab w:val="left" w:pos="567"/>
        </w:tabs>
        <w:jc w:val="both"/>
        <w:rPr>
          <w:lang w:eastAsia="en-US"/>
        </w:rPr>
      </w:pPr>
      <w:r>
        <w:tab/>
      </w:r>
      <w:r>
        <w:rPr>
          <w:lang w:eastAsia="en-US"/>
        </w:rPr>
        <w:t>Posėdis įvyko 2024 m. gruodžio 11 d. Pradžia 14.00 val. (nuotoliniu būdu).</w:t>
      </w:r>
    </w:p>
    <w:p w:rsidR="008779F4" w:rsidRDefault="008779F4" w:rsidP="008779F4">
      <w:pPr>
        <w:tabs>
          <w:tab w:val="left" w:pos="567"/>
        </w:tabs>
        <w:jc w:val="both"/>
        <w:rPr>
          <w:lang w:eastAsia="en-US"/>
        </w:rPr>
      </w:pPr>
      <w:r>
        <w:rPr>
          <w:lang w:eastAsia="en-US"/>
        </w:rPr>
        <w:tab/>
        <w:t xml:space="preserve">Posėdžio pirmininkas – </w:t>
      </w:r>
      <w:r>
        <w:rPr>
          <w:rFonts w:eastAsia="Calibri"/>
        </w:rPr>
        <w:t>Rimantas Taraškevičius.</w:t>
      </w:r>
    </w:p>
    <w:p w:rsidR="008779F4" w:rsidRDefault="008779F4" w:rsidP="008779F4">
      <w:pPr>
        <w:tabs>
          <w:tab w:val="left" w:pos="567"/>
        </w:tabs>
        <w:jc w:val="both"/>
        <w:rPr>
          <w:lang w:eastAsia="en-US"/>
        </w:rPr>
      </w:pPr>
      <w:r>
        <w:rPr>
          <w:lang w:eastAsia="en-US"/>
        </w:rPr>
        <w:tab/>
        <w:t>Posėdžio sekretorė  – Lietutė Demidova</w:t>
      </w:r>
      <w:r>
        <w:t>.</w:t>
      </w:r>
    </w:p>
    <w:p w:rsidR="008779F4" w:rsidRDefault="008779F4" w:rsidP="008779F4">
      <w:pPr>
        <w:tabs>
          <w:tab w:val="left" w:pos="567"/>
        </w:tabs>
        <w:jc w:val="both"/>
        <w:rPr>
          <w:rFonts w:eastAsia="Calibri"/>
        </w:rPr>
      </w:pPr>
      <w:r>
        <w:rPr>
          <w:lang w:eastAsia="en-US"/>
        </w:rPr>
        <w:tab/>
      </w:r>
      <w:r>
        <w:rPr>
          <w:rFonts w:eastAsia="Calibri"/>
        </w:rPr>
        <w:t xml:space="preserve"> </w:t>
      </w:r>
    </w:p>
    <w:p w:rsidR="008779F4" w:rsidRDefault="008779F4" w:rsidP="008779F4">
      <w:pPr>
        <w:tabs>
          <w:tab w:val="left" w:pos="567"/>
        </w:tabs>
        <w:jc w:val="both"/>
        <w:rPr>
          <w:lang w:eastAsia="en-US"/>
        </w:rPr>
      </w:pPr>
      <w:r>
        <w:rPr>
          <w:lang w:eastAsia="en-US"/>
        </w:rPr>
        <w:tab/>
        <w:t xml:space="preserve">6. SVARSTYTA. Klaipėdos miesto savivaldybės tarybos 2023 m. gruodžio 21 d. sprendimo Nr. T2-344 „Dėl Keleivių vežimo kainų patvirtinimo“ pakeitimas. </w:t>
      </w:r>
    </w:p>
    <w:p w:rsidR="008779F4" w:rsidRDefault="008779F4" w:rsidP="008779F4">
      <w:pPr>
        <w:tabs>
          <w:tab w:val="left" w:pos="567"/>
        </w:tabs>
        <w:jc w:val="both"/>
        <w:rPr>
          <w:lang w:eastAsia="en-US"/>
        </w:rPr>
      </w:pPr>
      <w:r>
        <w:rPr>
          <w:lang w:eastAsia="en-US"/>
        </w:rPr>
        <w:tab/>
        <w:t xml:space="preserve">Pranešėjas R. Žemgulis </w:t>
      </w:r>
      <w:r>
        <w:t xml:space="preserve">priminė, kad vadovaujantis </w:t>
      </w:r>
      <w:bookmarkStart w:id="2" w:name="organizacija"/>
      <w:bookmarkEnd w:id="2"/>
      <w:r>
        <w:t>Lietuvos Respublikos</w:t>
      </w:r>
      <w:bookmarkStart w:id="3" w:name="antraste"/>
      <w:bookmarkEnd w:id="3"/>
      <w:r>
        <w:t xml:space="preserve"> kelių transporto</w:t>
      </w:r>
      <w:bookmarkStart w:id="4" w:name="dok_tipas"/>
      <w:r>
        <w:t xml:space="preserve"> kodek</w:t>
      </w:r>
      <w:bookmarkEnd w:id="4"/>
      <w:r>
        <w:t xml:space="preserve">so imperatyvia nuostata, keleivių vežimo reguliariais reisais vietinio susisiekimo maršrutais konkrečius tarifų dydžius nustato savivaldybių tarybos. Šie tarifų dydžiai peržiūrimi ne rečiau kaip kartą per metus, atsižvelgiant į vežimo sąnaudų, gautų pajamų pokyčius ir viešųjų paslaugų sutartyse tarp savivaldybių ir vežėjų numatytus įsipareigojimus. Šio sprendimo tikslas - įvertinus faktiškai pakitusias keleivių vežimo sąnaudas bei pajamas, vadovaujantis 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 </w:t>
      </w:r>
    </w:p>
    <w:p w:rsidR="008779F4" w:rsidRDefault="008779F4" w:rsidP="008779F4">
      <w:pPr>
        <w:tabs>
          <w:tab w:val="left" w:pos="567"/>
        </w:tabs>
        <w:jc w:val="both"/>
      </w:pPr>
      <w:r>
        <w:rPr>
          <w:lang w:eastAsia="en-US"/>
        </w:rPr>
        <w:tab/>
        <w:t xml:space="preserve">Teigė, kad </w:t>
      </w:r>
      <w:r>
        <w:t>Klaipėdos miesto savivaldybės meras 2024 m. spalio 15 d. potvarkiu Nr. M-1166 „Dėl darbo grupės sudarymo“ darbo grupę įpareigojo iki 2024 m. gruodžio 2 d. išnagrinėti ir Savivaldybės merui pateikti išvadas dėl keleivių vežimo reguliariais reisais vietinio (miesto ir priemiestinio) susisiekimo</w:t>
      </w:r>
      <w:r>
        <w:rPr>
          <w:lang w:eastAsia="en-US"/>
        </w:rPr>
        <w:t xml:space="preserve">. </w:t>
      </w:r>
      <w:r>
        <w:t>Įvertinus  K</w:t>
      </w:r>
      <w:r>
        <w:rPr>
          <w:color w:val="000000"/>
          <w:shd w:val="clear" w:color="auto" w:fill="FFFFFF"/>
        </w:rPr>
        <w:t xml:space="preserve">laipėdos miesto savivaldybės mero </w:t>
      </w:r>
      <w:r>
        <w:t xml:space="preserve">2024-10-15 potvarkiu Nr. M-1166 sudarytos </w:t>
      </w:r>
      <w:r>
        <w:rPr>
          <w:color w:val="000000"/>
          <w:shd w:val="clear" w:color="auto" w:fill="FFFFFF"/>
        </w:rPr>
        <w:t xml:space="preserve">darbo grupės </w:t>
      </w:r>
      <w:r>
        <w:t xml:space="preserve">2024-11-19 Nr. išvadą Nr. ADM1-417, šiuo sprendimo projektu siūlė: nekeisti viešojo transporto tarifų mieste ir priemiestyje 2025 metams, nuo 2025-01-01 įvesti naują bilieto rūšį  - kontrolės bilietą, kurio kaina </w:t>
      </w:r>
      <w:r>
        <w:rPr>
          <w:kern w:val="16"/>
        </w:rPr>
        <w:t xml:space="preserve">miesto maršrutuose būtų 8,00 </w:t>
      </w:r>
      <w:proofErr w:type="spellStart"/>
      <w:r>
        <w:rPr>
          <w:kern w:val="16"/>
        </w:rPr>
        <w:t>Eur</w:t>
      </w:r>
      <w:proofErr w:type="spellEnd"/>
      <w:r>
        <w:rPr>
          <w:kern w:val="16"/>
        </w:rPr>
        <w:t xml:space="preserve">, priemiesčio maršrutuose – 16,00 </w:t>
      </w:r>
      <w:proofErr w:type="spellStart"/>
      <w:r>
        <w:rPr>
          <w:kern w:val="16"/>
        </w:rPr>
        <w:t>Eur</w:t>
      </w:r>
      <w:proofErr w:type="spellEnd"/>
      <w:r>
        <w:rPr>
          <w:kern w:val="16"/>
        </w:rPr>
        <w:t xml:space="preserve">. </w:t>
      </w:r>
      <w:r>
        <w:rPr>
          <w:lang w:eastAsia="en-US"/>
        </w:rPr>
        <w:t>(</w:t>
      </w:r>
      <w:r>
        <w:t xml:space="preserve">Kontrolės bilietas – bilietas, įsigyjamas tik kontrolės metu iš kontrolieriaus, jei kontrolės metu keleivis neturėjo tinkamo iš anksto (iki kontrolės vykdymo) pažymėto (aktyvuoto) bilieto. Už bilietą atsiskaitoma tik negrynaisiais pinigais, bilietas atspausdinamas kontrolieriaus naudojamo terminalo pagalba. Bilietas galioja tik iki reiso pabaigos). Neigiamos pasekmės - </w:t>
      </w:r>
      <w:r>
        <w:rPr>
          <w:rFonts w:ascii="LiberationSerif" w:eastAsiaTheme="minorHAnsi" w:hAnsi="LiberationSerif" w:cs="LiberationSerif"/>
          <w:lang w:eastAsia="en-US"/>
        </w:rPr>
        <w:t>šiam sprendimo projektui įgyvendinti (2025 metais) išauga Savivaldybės lėšų poreikis viešojo transporto nuostoliams</w:t>
      </w:r>
      <w:r>
        <w:t xml:space="preserve"> </w:t>
      </w:r>
      <w:r>
        <w:rPr>
          <w:rFonts w:ascii="LiberationSerif" w:eastAsiaTheme="minorHAnsi" w:hAnsi="LiberationSerif" w:cs="LiberationSerif"/>
          <w:lang w:eastAsia="en-US"/>
        </w:rPr>
        <w:t xml:space="preserve">padengti. </w:t>
      </w:r>
    </w:p>
    <w:p w:rsidR="008779F4" w:rsidRDefault="008779F4" w:rsidP="008779F4">
      <w:pPr>
        <w:tabs>
          <w:tab w:val="left" w:pos="567"/>
        </w:tabs>
        <w:jc w:val="both"/>
        <w:rPr>
          <w:lang w:eastAsia="en-US"/>
        </w:rPr>
      </w:pPr>
      <w:r>
        <w:rPr>
          <w:lang w:eastAsia="en-US"/>
        </w:rPr>
        <w:tab/>
        <w:t>G. Neniškis priminė, kad sprendimai dėl viešojo transporto tarifų pateikiami kiekvienų metų pabaigoje. Šiuo atveju viešojo transporto tarifai nekečiami, tačiau, įvertinus visas sąnaudas, išaugs papildomi nuostoliai (dėl transporto priemonių atnaujinimo, kuro kainų, infliacijos).</w:t>
      </w:r>
    </w:p>
    <w:p w:rsidR="008779F4" w:rsidRDefault="008779F4" w:rsidP="008779F4">
      <w:pPr>
        <w:tabs>
          <w:tab w:val="left" w:pos="567"/>
        </w:tabs>
        <w:jc w:val="both"/>
        <w:rPr>
          <w:lang w:eastAsia="en-US"/>
        </w:rPr>
      </w:pPr>
      <w:r>
        <w:rPr>
          <w:lang w:eastAsia="en-US"/>
        </w:rPr>
        <w:tab/>
        <w:t>R. Taraškevičius teigė, kad tai reikėjo labai aiškiai parašyti aiškinamajame rašte.</w:t>
      </w:r>
    </w:p>
    <w:p w:rsidR="008779F4" w:rsidRDefault="008779F4" w:rsidP="008779F4">
      <w:pPr>
        <w:tabs>
          <w:tab w:val="left" w:pos="567"/>
        </w:tabs>
        <w:jc w:val="both"/>
        <w:rPr>
          <w:lang w:eastAsia="en-US"/>
        </w:rPr>
      </w:pPr>
      <w:r>
        <w:rPr>
          <w:lang w:eastAsia="en-US"/>
        </w:rPr>
        <w:tab/>
        <w:t>V. Karolis pasiūlė pakoreguoti aiškinamąjį raštą iki Tarybos posėdžio.</w:t>
      </w:r>
    </w:p>
    <w:p w:rsidR="008779F4" w:rsidRDefault="008779F4" w:rsidP="008779F4">
      <w:pPr>
        <w:tabs>
          <w:tab w:val="left" w:pos="567"/>
        </w:tabs>
        <w:jc w:val="both"/>
        <w:rPr>
          <w:rFonts w:eastAsia="Courier New"/>
          <w:bCs/>
          <w:lang w:eastAsia="en-US"/>
        </w:rPr>
      </w:pPr>
      <w:r>
        <w:rPr>
          <w:rFonts w:eastAsia="Courier New"/>
          <w:bCs/>
          <w:lang w:eastAsia="en-US"/>
        </w:rPr>
        <w:tab/>
        <w:t>NUTARTA:</w:t>
      </w:r>
    </w:p>
    <w:p w:rsidR="008779F4" w:rsidRDefault="008779F4" w:rsidP="008779F4">
      <w:pPr>
        <w:tabs>
          <w:tab w:val="left" w:pos="567"/>
        </w:tabs>
        <w:jc w:val="both"/>
        <w:rPr>
          <w:rFonts w:eastAsia="Courier New"/>
          <w:bCs/>
          <w:lang w:eastAsia="en-US"/>
        </w:rPr>
      </w:pPr>
      <w:r>
        <w:rPr>
          <w:rFonts w:eastAsia="Courier New"/>
          <w:bCs/>
          <w:lang w:eastAsia="en-US"/>
        </w:rPr>
        <w:tab/>
        <w:t>7.1. Pritarti sprendimo projektui (bendru sutarimu).</w:t>
      </w:r>
    </w:p>
    <w:p w:rsidR="008779F4" w:rsidRDefault="008779F4" w:rsidP="008779F4">
      <w:pPr>
        <w:tabs>
          <w:tab w:val="left" w:pos="567"/>
        </w:tabs>
        <w:jc w:val="both"/>
        <w:rPr>
          <w:rFonts w:eastAsia="Courier New"/>
          <w:bCs/>
          <w:lang w:eastAsia="en-US"/>
        </w:rPr>
      </w:pPr>
      <w:r>
        <w:rPr>
          <w:rFonts w:eastAsia="Courier New"/>
          <w:bCs/>
          <w:lang w:eastAsia="en-US"/>
        </w:rPr>
        <w:tab/>
        <w:t>7.2. Pakoreguoti iki Tarybos posėdžio aiškinamą</w:t>
      </w:r>
      <w:r>
        <w:rPr>
          <w:rFonts w:eastAsia="Courier New"/>
          <w:bCs/>
          <w:lang w:eastAsia="en-US"/>
        </w:rPr>
        <w:t xml:space="preserve">jį raštą (dėl kokių priežasčių </w:t>
      </w:r>
      <w:bookmarkStart w:id="5" w:name="_GoBack"/>
      <w:bookmarkEnd w:id="5"/>
      <w:r>
        <w:rPr>
          <w:rFonts w:eastAsia="Courier New"/>
          <w:bCs/>
          <w:lang w:eastAsia="en-US"/>
        </w:rPr>
        <w:t xml:space="preserve">išaugs biudžeto lėšų poreikis kitiems metams). </w:t>
      </w:r>
    </w:p>
    <w:p w:rsidR="008779F4" w:rsidRDefault="008779F4" w:rsidP="008779F4">
      <w:pPr>
        <w:tabs>
          <w:tab w:val="left" w:pos="567"/>
        </w:tabs>
        <w:jc w:val="both"/>
        <w:rPr>
          <w:lang w:eastAsia="en-US"/>
        </w:rPr>
      </w:pPr>
      <w:r>
        <w:tab/>
      </w:r>
    </w:p>
    <w:p w:rsidR="008779F4" w:rsidRDefault="008779F4" w:rsidP="008779F4">
      <w:pPr>
        <w:rPr>
          <w:rFonts w:eastAsia="Calibri"/>
        </w:rPr>
      </w:pPr>
      <w:r>
        <w:t>Posėdžio pirmininkas</w:t>
      </w:r>
      <w:r>
        <w:tab/>
      </w:r>
      <w:r>
        <w:tab/>
      </w:r>
      <w:r>
        <w:tab/>
      </w:r>
      <w:r>
        <w:tab/>
        <w:t xml:space="preserve">             </w:t>
      </w:r>
      <w:r>
        <w:rPr>
          <w:rFonts w:eastAsia="Calibri"/>
        </w:rPr>
        <w:t>Rimantas Taraškevičius</w:t>
      </w:r>
    </w:p>
    <w:p w:rsidR="008779F4" w:rsidRDefault="008779F4" w:rsidP="008779F4">
      <w:pPr>
        <w:rPr>
          <w:rFonts w:eastAsia="Calibri"/>
        </w:rPr>
      </w:pPr>
    </w:p>
    <w:p w:rsidR="008779F4" w:rsidRDefault="008779F4" w:rsidP="008779F4">
      <w:pPr>
        <w:rPr>
          <w:rFonts w:eastAsia="Calibri"/>
        </w:rPr>
      </w:pPr>
      <w:r>
        <w:t>Posėdžio sekretorė</w:t>
      </w:r>
      <w:r>
        <w:tab/>
      </w:r>
      <w:r>
        <w:tab/>
      </w:r>
      <w:r>
        <w:tab/>
      </w:r>
      <w:r>
        <w:tab/>
        <w:t xml:space="preserve">              Lietutė Demidova</w:t>
      </w:r>
    </w:p>
    <w:p w:rsidR="008779F4" w:rsidRDefault="008779F4" w:rsidP="008779F4">
      <w:pPr>
        <w:tabs>
          <w:tab w:val="left" w:pos="567"/>
        </w:tabs>
        <w:jc w:val="both"/>
        <w:rPr>
          <w:lang w:eastAsia="en-US"/>
        </w:rPr>
      </w:pPr>
    </w:p>
    <w:p w:rsidR="004A2AFB" w:rsidRDefault="004A2AFB"/>
    <w:sectPr w:rsidR="004A2AFB" w:rsidSect="008779F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F4"/>
    <w:rsid w:val="004A2AFB"/>
    <w:rsid w:val="00877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41D5"/>
  <w15:chartTrackingRefBased/>
  <w15:docId w15:val="{2B0F1608-4039-4B81-BF71-C62DF98F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9F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8779F4"/>
    <w:pPr>
      <w:jc w:val="both"/>
    </w:pPr>
    <w:rPr>
      <w:szCs w:val="20"/>
    </w:rPr>
  </w:style>
  <w:style w:type="character" w:customStyle="1" w:styleId="PagrindinistekstasDiagrama">
    <w:name w:val="Pagrindinis tekstas Diagrama"/>
    <w:basedOn w:val="Numatytasispastraiposriftas"/>
    <w:link w:val="Pagrindinistekstas"/>
    <w:semiHidden/>
    <w:rsid w:val="008779F4"/>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2053</Words>
  <Characters>1171</Characters>
  <Application>Microsoft Office Word</Application>
  <DocSecurity>0</DocSecurity>
  <Lines>9</Lines>
  <Paragraphs>6</Paragraphs>
  <ScaleCrop>false</ScaleCrop>
  <Company>Klaipėdos miesto savivaldybės administracija</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2024-12-13T12:39:00Z</dcterms:created>
  <dcterms:modified xsi:type="dcterms:W3CDTF">2024-12-13T12:40:00Z</dcterms:modified>
</cp:coreProperties>
</file>