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31C77819"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w:t>
      </w:r>
      <w:r w:rsidR="0081254D">
        <w:rPr>
          <w:sz w:val="24"/>
        </w:rPr>
        <w:t>319, 3</w:t>
      </w:r>
      <w:r>
        <w:rPr>
          <w:sz w:val="24"/>
        </w:rPr>
        <w:t>21 punktais, 318.1.2</w:t>
      </w:r>
      <w:r w:rsidR="00A509BB">
        <w:rPr>
          <w:sz w:val="24"/>
        </w:rPr>
        <w:t xml:space="preserve"> ir</w:t>
      </w:r>
      <w:r>
        <w:rPr>
          <w:sz w:val="24"/>
        </w:rPr>
        <w:t xml:space="preserve"> 318.1.3 papunkčiais</w:t>
      </w:r>
      <w:r>
        <w:rPr>
          <w:sz w:val="24"/>
          <w:szCs w:val="24"/>
        </w:rPr>
        <w:t>:</w:t>
      </w:r>
    </w:p>
    <w:p w14:paraId="49098B60" w14:textId="78F9253D"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w:t>
      </w:r>
      <w:r w:rsidR="00A165CC">
        <w:rPr>
          <w:sz w:val="24"/>
          <w:szCs w:val="24"/>
        </w:rPr>
        <w:t>žemės sklypo Nemuno g. 21A, Klaipėdoje</w:t>
      </w:r>
      <w:r w:rsidR="00A165CC" w:rsidRPr="008B12DE">
        <w:rPr>
          <w:sz w:val="24"/>
          <w:szCs w:val="24"/>
        </w:rPr>
        <w:t xml:space="preserve">, detaliojo plano, patvirtinto </w:t>
      </w:r>
      <w:r w:rsidR="00A165CC">
        <w:rPr>
          <w:sz w:val="24"/>
          <w:szCs w:val="24"/>
        </w:rPr>
        <w:t>2005</w:t>
      </w:r>
      <w:r w:rsidR="00A165CC" w:rsidRPr="008B12DE">
        <w:rPr>
          <w:sz w:val="24"/>
          <w:szCs w:val="24"/>
        </w:rPr>
        <w:t xml:space="preserve"> m. </w:t>
      </w:r>
      <w:r w:rsidR="00A165CC">
        <w:rPr>
          <w:sz w:val="24"/>
          <w:szCs w:val="24"/>
        </w:rPr>
        <w:t>liepos</w:t>
      </w:r>
      <w:r w:rsidR="00A165CC" w:rsidRPr="008B12DE">
        <w:rPr>
          <w:sz w:val="24"/>
          <w:szCs w:val="24"/>
        </w:rPr>
        <w:t xml:space="preserve"> </w:t>
      </w:r>
      <w:r w:rsidR="00A165CC">
        <w:rPr>
          <w:sz w:val="24"/>
          <w:szCs w:val="24"/>
        </w:rPr>
        <w:t>28</w:t>
      </w:r>
      <w:r w:rsidR="00A165CC" w:rsidRPr="008B12DE">
        <w:rPr>
          <w:sz w:val="24"/>
          <w:szCs w:val="24"/>
        </w:rPr>
        <w:t xml:space="preserve"> d. Klaipėdos miesto savivaldybės </w:t>
      </w:r>
      <w:r w:rsidR="00A165CC">
        <w:rPr>
          <w:sz w:val="24"/>
          <w:szCs w:val="24"/>
        </w:rPr>
        <w:t>tarybos</w:t>
      </w:r>
      <w:r w:rsidR="00A165CC" w:rsidRPr="008B12DE">
        <w:rPr>
          <w:sz w:val="24"/>
          <w:szCs w:val="24"/>
        </w:rPr>
        <w:t xml:space="preserve"> </w:t>
      </w:r>
      <w:r w:rsidR="00A165CC">
        <w:rPr>
          <w:sz w:val="24"/>
          <w:szCs w:val="24"/>
        </w:rPr>
        <w:t>sprendimu</w:t>
      </w:r>
      <w:r w:rsidR="00A165CC" w:rsidRPr="008B12DE">
        <w:rPr>
          <w:sz w:val="24"/>
          <w:szCs w:val="24"/>
        </w:rPr>
        <w:t xml:space="preserve"> Nr. </w:t>
      </w:r>
      <w:r w:rsidR="00A165CC">
        <w:rPr>
          <w:sz w:val="24"/>
          <w:szCs w:val="24"/>
        </w:rPr>
        <w:t>T2-262</w:t>
      </w:r>
      <w:r w:rsidR="00A165CC" w:rsidRPr="008B12DE">
        <w:rPr>
          <w:sz w:val="24"/>
          <w:szCs w:val="24"/>
        </w:rPr>
        <w:t xml:space="preserve"> „Dėl </w:t>
      </w:r>
      <w:r w:rsidR="00A165CC">
        <w:rPr>
          <w:sz w:val="24"/>
          <w:szCs w:val="24"/>
        </w:rPr>
        <w:t xml:space="preserve">žemės sklypo Nemuno g. 21A, Klaipėdoje, </w:t>
      </w:r>
      <w:r w:rsidR="00A165CC" w:rsidRPr="008B12DE">
        <w:rPr>
          <w:sz w:val="24"/>
          <w:szCs w:val="24"/>
        </w:rPr>
        <w:t>detaliojo plano patvirtinimo“, korektūr</w:t>
      </w:r>
      <w:r w:rsidR="00A165CC">
        <w:rPr>
          <w:sz w:val="24"/>
          <w:szCs w:val="24"/>
        </w:rPr>
        <w:t>a</w:t>
      </w:r>
      <w:r w:rsidR="00A165CC" w:rsidRPr="008B12DE">
        <w:rPr>
          <w:sz w:val="24"/>
          <w:szCs w:val="24"/>
        </w:rPr>
        <w:t xml:space="preserve"> suplanuotos teritorijos dalyje – žemės sklyp</w:t>
      </w:r>
      <w:r w:rsidR="00A165CC">
        <w:rPr>
          <w:sz w:val="24"/>
          <w:szCs w:val="24"/>
        </w:rPr>
        <w:t xml:space="preserve">e </w:t>
      </w:r>
      <w:r w:rsidR="00DD0FDA">
        <w:rPr>
          <w:sz w:val="24"/>
          <w:szCs w:val="24"/>
        </w:rPr>
        <w:t>Minijos</w:t>
      </w:r>
      <w:r w:rsidR="00A165CC">
        <w:rPr>
          <w:sz w:val="24"/>
          <w:szCs w:val="24"/>
        </w:rPr>
        <w:t xml:space="preserve"> g. 42 (kad. Nr. 2101/0005:355) ir įsiterpusios laisvos valstybinės žemės plote </w:t>
      </w:r>
      <w:r>
        <w:rPr>
          <w:sz w:val="24"/>
          <w:szCs w:val="24"/>
        </w:rPr>
        <w:t>(pridedama planuojamos ir nagrinėjamos teritorij</w:t>
      </w:r>
      <w:r w:rsidR="00721B2C">
        <w:rPr>
          <w:sz w:val="24"/>
          <w:szCs w:val="24"/>
        </w:rPr>
        <w:t>ų</w:t>
      </w:r>
      <w:r>
        <w:rPr>
          <w:sz w:val="24"/>
          <w:szCs w:val="24"/>
        </w:rPr>
        <w:t xml:space="preserve"> schema). </w:t>
      </w:r>
    </w:p>
    <w:p w14:paraId="0E34B918" w14:textId="4C47A0CF" w:rsidR="00EA54CB" w:rsidRPr="0053155D" w:rsidRDefault="00F80468">
      <w:pPr>
        <w:pStyle w:val="prastasiniatinklio"/>
        <w:shd w:val="clear" w:color="auto" w:fill="FFFFFF"/>
        <w:spacing w:beforeAutospacing="0" w:afterAutospacing="0"/>
        <w:ind w:firstLine="720"/>
        <w:jc w:val="both"/>
      </w:pPr>
      <w:r w:rsidRPr="0053155D">
        <w:t>2.</w:t>
      </w:r>
      <w:r w:rsidRPr="0053155D">
        <w:rPr>
          <w:spacing w:val="60"/>
        </w:rPr>
        <w:t> Nustatau</w:t>
      </w:r>
      <w:r w:rsidRPr="0053155D">
        <w:t xml:space="preserve"> detaliojo plano korektūros rengimo tikslus –</w:t>
      </w:r>
      <w:r w:rsidR="00AF4B53">
        <w:t xml:space="preserve"> teisės aktų nustatyta tvarka atlikti žemės sklypo ribų ir ploto pakeitimus (prijungti įsiterpusią laisvą valstybinę žemę) bei detalizuojant bendrojo plano sprendinius nustatyti planuojamos teritorijos naudojimo reglamento reikalavimus, neprieštaraujančius įstatymų ir kitų teisės aktų reikalavimams, bei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rsidTr="00AF4B53">
        <w:tc>
          <w:tcPr>
            <w:tcW w:w="5522"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2F10195"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DB1E" w14:textId="584D7DCF" w:rsidR="009614AC" w:rsidRPr="009614AC" w:rsidRDefault="009614AC" w:rsidP="009614AC">
    <w:pPr>
      <w:pStyle w:val="Antrats"/>
      <w:jc w:val="right"/>
      <w:rPr>
        <w:b/>
        <w:bCs/>
        <w:color w:val="FF0000"/>
        <w:sz w:val="24"/>
        <w:szCs w:val="24"/>
      </w:rPr>
    </w:pPr>
    <w:r w:rsidRPr="009614AC">
      <w:rPr>
        <w:b/>
        <w:bCs/>
        <w:color w:val="FF0000"/>
        <w:sz w:val="24"/>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12091F"/>
    <w:rsid w:val="001A7DDF"/>
    <w:rsid w:val="00295837"/>
    <w:rsid w:val="00365247"/>
    <w:rsid w:val="0053155D"/>
    <w:rsid w:val="005861A3"/>
    <w:rsid w:val="0058779D"/>
    <w:rsid w:val="006A6506"/>
    <w:rsid w:val="006F5303"/>
    <w:rsid w:val="00721B2C"/>
    <w:rsid w:val="007D4F7E"/>
    <w:rsid w:val="0081254D"/>
    <w:rsid w:val="00893EF9"/>
    <w:rsid w:val="009614AC"/>
    <w:rsid w:val="00A165CC"/>
    <w:rsid w:val="00A509BB"/>
    <w:rsid w:val="00AF4B53"/>
    <w:rsid w:val="00CB429F"/>
    <w:rsid w:val="00DD0FDA"/>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2024-12-09T13:45:00Z</dcterms:created>
  <dcterms:modified xsi:type="dcterms:W3CDTF">2024-12-09T13:45:00Z</dcterms:modified>
  <dc:language>en-US</dc:language>
</cp:coreProperties>
</file>