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6A" w:rsidRDefault="001A246A" w:rsidP="00C1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  <w:bookmarkStart w:id="0" w:name="_GoBack"/>
      <w:bookmarkEnd w:id="0"/>
    </w:p>
    <w:p w:rsidR="00C14584" w:rsidRPr="00C14584" w:rsidRDefault="00C14584" w:rsidP="00C1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C14584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C14584" w:rsidRPr="00C14584" w:rsidRDefault="00C14584" w:rsidP="00C1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C14584" w:rsidRPr="00C14584" w:rsidRDefault="00C14584" w:rsidP="00C1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458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KOMITETO</w:t>
      </w:r>
    </w:p>
    <w:p w:rsidR="00C14584" w:rsidRPr="00C14584" w:rsidRDefault="00C14584" w:rsidP="00C1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458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C14584" w:rsidRPr="00C14584" w:rsidRDefault="00C14584" w:rsidP="00C1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C14584" w:rsidRPr="00C14584" w:rsidRDefault="00C14584" w:rsidP="00C14584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C1458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C1458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2025-03-14</w:t>
      </w: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C1458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t>TAR-26</w:t>
      </w:r>
      <w:bookmarkEnd w:id="2"/>
    </w:p>
    <w:p w:rsidR="00C14584" w:rsidRPr="00C14584" w:rsidRDefault="00C14584" w:rsidP="00C1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14584">
        <w:rPr>
          <w:rFonts w:ascii="Times New Roman" w:eastAsia="Times New Roman" w:hAnsi="Times New Roman" w:cs="Times New Roman"/>
          <w:sz w:val="24"/>
          <w:szCs w:val="24"/>
        </w:rPr>
        <w:t>Posėdis įvyko 2025 m. kovo 12 d. Pradžia 14.00 val. (nuotoliniu būdu).</w:t>
      </w: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84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C14584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84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</w:t>
      </w: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84">
        <w:rPr>
          <w:rFonts w:ascii="Times New Roman" w:eastAsia="Times New Roman" w:hAnsi="Times New Roman" w:cs="Times New Roman"/>
          <w:sz w:val="24"/>
          <w:szCs w:val="24"/>
        </w:rPr>
        <w:tab/>
        <w:t xml:space="preserve">10. </w:t>
      </w:r>
      <w:r w:rsidRPr="00C14584">
        <w:rPr>
          <w:rFonts w:ascii="Times New Roman" w:hAnsi="Times New Roman" w:cs="Times New Roman"/>
          <w:bCs/>
          <w:sz w:val="24"/>
          <w:szCs w:val="24"/>
        </w:rPr>
        <w:t xml:space="preserve">SVARSTYTA. </w:t>
      </w:r>
      <w:r w:rsidRPr="00C14584">
        <w:rPr>
          <w:rFonts w:ascii="Times New Roman" w:eastAsia="Times New Roman" w:hAnsi="Times New Roman" w:cs="Times New Roman"/>
          <w:sz w:val="24"/>
          <w:szCs w:val="24"/>
        </w:rPr>
        <w:t xml:space="preserve">Pritarimas projekto „Grupinio gyvenimo namų steigimas Klaipėdos mieste“ įgyvendinimui. </w:t>
      </w: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584">
        <w:rPr>
          <w:rFonts w:ascii="Times New Roman" w:eastAsia="Times New Roman" w:hAnsi="Times New Roman" w:cs="Times New Roman"/>
          <w:sz w:val="24"/>
          <w:szCs w:val="24"/>
        </w:rPr>
        <w:tab/>
        <w:t xml:space="preserve">Pranešėja S. Tamašauskienė sakė, kad </w:t>
      </w: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projekto esmė – užtikrinti projekto </w:t>
      </w:r>
      <w:r w:rsidRPr="00C14584">
        <w:rPr>
          <w:rFonts w:ascii="Times New Roman" w:eastAsia="Times New Roman" w:hAnsi="Times New Roman" w:cs="Times New Roman"/>
          <w:sz w:val="24"/>
          <w:szCs w:val="24"/>
        </w:rPr>
        <w:t xml:space="preserve">„Grupinio gyvenimo namų steigimas Klaipėdos mieste“ (toliau - Projektas) </w:t>
      </w: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bendrąjį finansavimą Klaipėdos miesto savivaldybės biudžeto lėšomis – ne mažiau kaip 15 proc. tinkamų Projekto išlaidų bei netinkamų, tačiau šiam Projektui įgyvendinti būtinų išlaidų padengimą, ir tinkamų išlaidų dalį, kurios nepadengia Projektui skiriamas finansavimas. Projektas yra įtrauktas į 2022-2030 m. Klaipėdos regiono plėtros planą prie </w:t>
      </w:r>
      <w:r w:rsidRPr="00C1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pažangos priemonės Nr. LT023-04-02-03 </w:t>
      </w:r>
      <w:bookmarkStart w:id="3" w:name="_Hlk159320692"/>
      <w:r w:rsidRPr="00C1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bookmarkStart w:id="4" w:name="_Hlk187327440"/>
      <w:r w:rsidRPr="00C1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Vystyti stacionarių ir nestacionarių socialinių paslaugų infrastruktūrą</w:t>
      </w:r>
      <w:bookmarkEnd w:id="4"/>
      <w:r w:rsidRPr="00C1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bookmarkEnd w:id="3"/>
      <w:r w:rsidRPr="00C1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ir į Klaipėdos miesto savivaldybės 2025–2027 metų strateginį veiklos planą.</w:t>
      </w:r>
      <w:r w:rsidRPr="00C14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t>Regioninės pažangos priemonės finansavimo gairėse yra nurodyta, kad siekiant gauti ES finansavimą su projekto įgyvendinimo planu administruojančiajai institucijai turi būti pateiktas tarybos sprendimas dėl savivaldybės prisidėjimo prie projekto įgyvendinimo.</w:t>
      </w: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R. Taraškevičius prašė aiškinamajame rašte pažymėti, kas bus atsakingas už paslaugų teikimą gyventojams.</w:t>
      </w: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84">
        <w:rPr>
          <w:rFonts w:ascii="Times New Roman" w:eastAsia="Times New Roman" w:hAnsi="Times New Roman" w:cs="Times New Roman"/>
          <w:sz w:val="24"/>
          <w:szCs w:val="24"/>
        </w:rPr>
        <w:tab/>
        <w:t>NUTARTA:</w:t>
      </w: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84">
        <w:rPr>
          <w:rFonts w:ascii="Times New Roman" w:eastAsia="Times New Roman" w:hAnsi="Times New Roman" w:cs="Times New Roman"/>
          <w:sz w:val="24"/>
          <w:szCs w:val="24"/>
        </w:rPr>
        <w:tab/>
        <w:t>10.1. Pritarti sprendimo projektui.</w:t>
      </w: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84">
        <w:rPr>
          <w:rFonts w:ascii="Times New Roman" w:eastAsia="Times New Roman" w:hAnsi="Times New Roman" w:cs="Times New Roman"/>
          <w:sz w:val="24"/>
          <w:szCs w:val="24"/>
        </w:rPr>
        <w:tab/>
        <w:t>10.2. Papildyti aiškinamąjį raštą informacija, kokia įstaiga bus atsakinga už paslaugų teikimą.</w:t>
      </w:r>
    </w:p>
    <w:p w:rsidR="00C14584" w:rsidRPr="00C14584" w:rsidRDefault="00C14584" w:rsidP="00C1458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58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Balsavo:</w:t>
      </w:r>
      <w:r w:rsidRPr="00C14584">
        <w:rPr>
          <w:rFonts w:ascii="Times New Roman" w:eastAsia="Times New Roman" w:hAnsi="Times New Roman" w:cs="Times New Roman"/>
          <w:sz w:val="24"/>
          <w:szCs w:val="24"/>
        </w:rPr>
        <w:t xml:space="preserve"> už – 6 (R. Taraškevičius, </w:t>
      </w:r>
      <w:r w:rsidRPr="00C14584">
        <w:rPr>
          <w:rFonts w:ascii="Times New Roman" w:eastAsia="Calibri" w:hAnsi="Times New Roman" w:cs="Times New Roman"/>
          <w:sz w:val="24"/>
          <w:szCs w:val="24"/>
          <w:lang w:eastAsia="lt-LT"/>
        </w:rPr>
        <w:t>A. Statkevičius,</w:t>
      </w:r>
      <w:r w:rsidRPr="00C14584">
        <w:rPr>
          <w:rFonts w:ascii="Times New Roman" w:eastAsia="Times New Roman" w:hAnsi="Times New Roman" w:cs="Times New Roman"/>
          <w:sz w:val="24"/>
          <w:szCs w:val="24"/>
        </w:rPr>
        <w:t xml:space="preserve"> A. Dobranskis, V. Karolis, A. Kaveckis, A. Šniepis), prieš – 0, susilaikė – 0.</w:t>
      </w:r>
    </w:p>
    <w:p w:rsidR="009A09BF" w:rsidRPr="00C14584" w:rsidRDefault="009A09BF">
      <w:pPr>
        <w:rPr>
          <w:rFonts w:ascii="Times New Roman" w:hAnsi="Times New Roman" w:cs="Times New Roman"/>
          <w:sz w:val="24"/>
          <w:szCs w:val="24"/>
        </w:rPr>
      </w:pPr>
    </w:p>
    <w:p w:rsidR="00C14584" w:rsidRPr="00C14584" w:rsidRDefault="00C14584">
      <w:pPr>
        <w:rPr>
          <w:rFonts w:ascii="Times New Roman" w:hAnsi="Times New Roman" w:cs="Times New Roman"/>
          <w:sz w:val="24"/>
          <w:szCs w:val="24"/>
        </w:rPr>
      </w:pPr>
      <w:r w:rsidRPr="00C14584">
        <w:rPr>
          <w:rFonts w:ascii="Times New Roman" w:hAnsi="Times New Roman" w:cs="Times New Roman"/>
          <w:sz w:val="24"/>
          <w:szCs w:val="24"/>
        </w:rPr>
        <w:t>Posėdžio pirmininkas</w:t>
      </w:r>
      <w:r w:rsidRPr="00C14584">
        <w:rPr>
          <w:rFonts w:ascii="Times New Roman" w:hAnsi="Times New Roman" w:cs="Times New Roman"/>
          <w:sz w:val="24"/>
          <w:szCs w:val="24"/>
        </w:rPr>
        <w:tab/>
      </w:r>
      <w:r w:rsidRPr="00C14584">
        <w:rPr>
          <w:rFonts w:ascii="Times New Roman" w:hAnsi="Times New Roman" w:cs="Times New Roman"/>
          <w:sz w:val="24"/>
          <w:szCs w:val="24"/>
        </w:rPr>
        <w:tab/>
      </w:r>
      <w:r w:rsidRPr="00C14584">
        <w:rPr>
          <w:rFonts w:ascii="Times New Roman" w:hAnsi="Times New Roman" w:cs="Times New Roman"/>
          <w:sz w:val="24"/>
          <w:szCs w:val="24"/>
        </w:rPr>
        <w:tab/>
      </w:r>
      <w:r w:rsidRPr="00C14584">
        <w:rPr>
          <w:rFonts w:ascii="Times New Roman" w:hAnsi="Times New Roman" w:cs="Times New Roman"/>
          <w:sz w:val="24"/>
          <w:szCs w:val="24"/>
        </w:rPr>
        <w:tab/>
        <w:t>Rimantas Taraškevičius</w:t>
      </w:r>
    </w:p>
    <w:p w:rsidR="00C14584" w:rsidRPr="00C14584" w:rsidRDefault="00C14584">
      <w:pPr>
        <w:rPr>
          <w:rFonts w:ascii="Times New Roman" w:hAnsi="Times New Roman" w:cs="Times New Roman"/>
          <w:sz w:val="24"/>
          <w:szCs w:val="24"/>
        </w:rPr>
      </w:pPr>
      <w:r w:rsidRPr="00C14584">
        <w:rPr>
          <w:rFonts w:ascii="Times New Roman" w:hAnsi="Times New Roman" w:cs="Times New Roman"/>
          <w:sz w:val="24"/>
          <w:szCs w:val="24"/>
        </w:rPr>
        <w:t>Posėdžio sekretorė</w:t>
      </w:r>
      <w:r w:rsidRPr="00C14584">
        <w:rPr>
          <w:rFonts w:ascii="Times New Roman" w:hAnsi="Times New Roman" w:cs="Times New Roman"/>
          <w:sz w:val="24"/>
          <w:szCs w:val="24"/>
        </w:rPr>
        <w:tab/>
      </w:r>
      <w:r w:rsidRPr="00C14584">
        <w:rPr>
          <w:rFonts w:ascii="Times New Roman" w:hAnsi="Times New Roman" w:cs="Times New Roman"/>
          <w:sz w:val="24"/>
          <w:szCs w:val="24"/>
        </w:rPr>
        <w:tab/>
      </w:r>
      <w:r w:rsidRPr="00C14584">
        <w:rPr>
          <w:rFonts w:ascii="Times New Roman" w:hAnsi="Times New Roman" w:cs="Times New Roman"/>
          <w:sz w:val="24"/>
          <w:szCs w:val="24"/>
        </w:rPr>
        <w:tab/>
      </w:r>
      <w:r w:rsidRPr="00C14584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C14584" w:rsidRPr="00C14584" w:rsidSect="00C1458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66C32"/>
    <w:multiLevelType w:val="multilevel"/>
    <w:tmpl w:val="0DC83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84"/>
    <w:rsid w:val="001A246A"/>
    <w:rsid w:val="009A09BF"/>
    <w:rsid w:val="00C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F3AF"/>
  <w15:chartTrackingRefBased/>
  <w15:docId w15:val="{E21AAB39-EE79-4445-9C63-A876E9FC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665</Characters>
  <Application>Microsoft Office Word</Application>
  <DocSecurity>0</DocSecurity>
  <Lines>5</Lines>
  <Paragraphs>3</Paragraphs>
  <ScaleCrop>false</ScaleCrop>
  <Company>Klaipėdos miesto savivaldybės administracija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3</cp:revision>
  <dcterms:created xsi:type="dcterms:W3CDTF">2025-03-14T08:50:00Z</dcterms:created>
  <dcterms:modified xsi:type="dcterms:W3CDTF">2025-03-14T08:59:00Z</dcterms:modified>
</cp:coreProperties>
</file>