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291CC" w14:textId="77777777" w:rsidR="00C6113B" w:rsidRDefault="00C6113B" w:rsidP="00C6113B">
      <w:pPr>
        <w:pStyle w:val="Pagrindinistekstas"/>
        <w:spacing w:before="120"/>
        <w:jc w:val="center"/>
        <w:rPr>
          <w:b/>
          <w:sz w:val="28"/>
          <w:szCs w:val="28"/>
        </w:rPr>
      </w:pPr>
      <w:r w:rsidRPr="00464E0D">
        <w:rPr>
          <w:noProof/>
          <w:sz w:val="28"/>
          <w:szCs w:val="28"/>
        </w:rPr>
        <w:drawing>
          <wp:anchor distT="0" distB="0" distL="114300" distR="114300" simplePos="0" relativeHeight="251659264" behindDoc="0" locked="0" layoutInCell="1" allowOverlap="1" wp14:anchorId="6CAFF581" wp14:editId="356A511F">
            <wp:simplePos x="0" y="0"/>
            <wp:positionH relativeFrom="margin">
              <wp:align>center</wp:align>
            </wp:positionH>
            <wp:positionV relativeFrom="paragraph">
              <wp:posOffset>0</wp:posOffset>
            </wp:positionV>
            <wp:extent cx="518615" cy="630507"/>
            <wp:effectExtent l="0" t="0" r="0" b="0"/>
            <wp:wrapTopAndBottom/>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erbas 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8615" cy="630507"/>
                    </a:xfrm>
                    <a:prstGeom prst="rect">
                      <a:avLst/>
                    </a:prstGeom>
                  </pic:spPr>
                </pic:pic>
              </a:graphicData>
            </a:graphic>
            <wp14:sizeRelH relativeFrom="page">
              <wp14:pctWidth>0</wp14:pctWidth>
            </wp14:sizeRelH>
            <wp14:sizeRelV relativeFrom="page">
              <wp14:pctHeight>0</wp14:pctHeight>
            </wp14:sizeRelV>
          </wp:anchor>
        </w:drawing>
      </w:r>
      <w:r w:rsidRPr="00464E0D">
        <w:rPr>
          <w:b/>
          <w:sz w:val="28"/>
          <w:szCs w:val="28"/>
        </w:rPr>
        <w:t xml:space="preserve">KLAIPĖDOS MIESTO SAVIVALDYBĖS </w:t>
      </w:r>
    </w:p>
    <w:p w14:paraId="29FEB2E3" w14:textId="77777777" w:rsidR="003A3546" w:rsidRPr="007E3BDD" w:rsidRDefault="003A3546" w:rsidP="003A3546">
      <w:pPr>
        <w:jc w:val="center"/>
        <w:rPr>
          <w:b/>
          <w:sz w:val="28"/>
          <w:szCs w:val="28"/>
        </w:rPr>
      </w:pPr>
      <w:r w:rsidRPr="007E3BDD">
        <w:rPr>
          <w:b/>
          <w:sz w:val="28"/>
          <w:szCs w:val="28"/>
        </w:rPr>
        <w:t>ADMINISTRACIJ</w:t>
      </w:r>
      <w:r w:rsidR="002F5E80">
        <w:rPr>
          <w:b/>
          <w:sz w:val="28"/>
          <w:szCs w:val="28"/>
        </w:rPr>
        <w:t>OS DIREKTORIUS</w:t>
      </w:r>
    </w:p>
    <w:p w14:paraId="2B216D8E" w14:textId="77777777" w:rsidR="00ED3397" w:rsidRPr="00C72F86" w:rsidRDefault="00ED3397" w:rsidP="00ED3397">
      <w:pPr>
        <w:pStyle w:val="Pagrindinistekstas"/>
        <w:jc w:val="center"/>
        <w:rPr>
          <w:bCs/>
          <w:caps/>
          <w:szCs w:val="24"/>
        </w:rPr>
      </w:pPr>
    </w:p>
    <w:p w14:paraId="3C74B82D" w14:textId="77777777" w:rsidR="001456CE" w:rsidRPr="00D16BEC" w:rsidRDefault="001456CE" w:rsidP="001456CE">
      <w:pPr>
        <w:jc w:val="center"/>
        <w:rPr>
          <w:b/>
          <w:sz w:val="24"/>
          <w:szCs w:val="24"/>
        </w:rPr>
      </w:pPr>
      <w:r w:rsidRPr="00D16BEC">
        <w:rPr>
          <w:b/>
          <w:sz w:val="24"/>
          <w:szCs w:val="24"/>
        </w:rPr>
        <w:t>ĮSAKYMAS</w:t>
      </w:r>
    </w:p>
    <w:p w14:paraId="73DDED30" w14:textId="430A238A" w:rsidR="00B36903" w:rsidRDefault="00A6536F" w:rsidP="00D717BC">
      <w:pPr>
        <w:jc w:val="center"/>
        <w:rPr>
          <w:b/>
          <w:caps/>
          <w:sz w:val="24"/>
          <w:szCs w:val="24"/>
        </w:rPr>
      </w:pPr>
      <w:r w:rsidRPr="00A6536F">
        <w:rPr>
          <w:b/>
          <w:caps/>
          <w:sz w:val="24"/>
          <w:szCs w:val="24"/>
        </w:rPr>
        <w:t>DĖL VIETOVĖS LYGMENS TERITORIJŲ PLANAVIMO DOKUMENTO KOREKTŪROS RENGIMO IR TIKSLŲ</w:t>
      </w:r>
    </w:p>
    <w:p w14:paraId="770249E9" w14:textId="77777777" w:rsidR="007A6B8D" w:rsidRPr="003C09F9" w:rsidRDefault="007A6B8D" w:rsidP="00D717BC">
      <w:pPr>
        <w:jc w:val="center"/>
        <w:rPr>
          <w:sz w:val="24"/>
          <w:szCs w:val="24"/>
        </w:rPr>
      </w:pPr>
    </w:p>
    <w:p w14:paraId="16FFA1A6" w14:textId="77777777" w:rsidR="00445CA9" w:rsidRPr="003C09F9" w:rsidRDefault="00445CA9" w:rsidP="00445CA9">
      <w:pPr>
        <w:tabs>
          <w:tab w:val="left" w:pos="5070"/>
          <w:tab w:val="left" w:pos="5366"/>
          <w:tab w:val="left" w:pos="6771"/>
          <w:tab w:val="left" w:pos="7363"/>
        </w:tabs>
        <w:jc w:val="center"/>
        <w:rPr>
          <w:sz w:val="24"/>
          <w:szCs w:val="24"/>
        </w:rPr>
      </w:pPr>
      <w:r w:rsidRPr="003C09F9">
        <w:rPr>
          <w:sz w:val="24"/>
          <w:szCs w:val="24"/>
        </w:rPr>
        <w:t>Nr.</w:t>
      </w:r>
    </w:p>
    <w:p w14:paraId="67E91F9D"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756EC0B8" w14:textId="77777777" w:rsidR="00163473" w:rsidRDefault="00163473" w:rsidP="00AD2EE1">
      <w:pPr>
        <w:pStyle w:val="Pagrindinistekstas"/>
        <w:rPr>
          <w:szCs w:val="24"/>
        </w:rPr>
      </w:pPr>
    </w:p>
    <w:p w14:paraId="34E44842" w14:textId="77777777" w:rsidR="006E106A" w:rsidRPr="003C09F9" w:rsidRDefault="006E106A" w:rsidP="00F41647">
      <w:pPr>
        <w:pStyle w:val="Pagrindinistekstas"/>
        <w:rPr>
          <w:szCs w:val="24"/>
        </w:rPr>
      </w:pPr>
    </w:p>
    <w:p w14:paraId="5DA1AF44" w14:textId="44210D5B" w:rsidR="00D717BC" w:rsidRPr="00412790" w:rsidRDefault="00A6536F" w:rsidP="00D717BC">
      <w:pPr>
        <w:ind w:firstLine="709"/>
        <w:jc w:val="both"/>
        <w:rPr>
          <w:sz w:val="24"/>
          <w:szCs w:val="24"/>
        </w:rPr>
      </w:pPr>
      <w:r w:rsidRPr="00A6536F">
        <w:rPr>
          <w:sz w:val="24"/>
          <w:szCs w:val="24"/>
        </w:rPr>
        <w:t>Vadovaudamasis Lietuvos Respublikos vietos savivaldos įstatymo 34 straipsnio 6 dalies 5</w:t>
      </w:r>
      <w:r w:rsidR="007A6B8D">
        <w:rPr>
          <w:sz w:val="24"/>
          <w:szCs w:val="24"/>
        </w:rPr>
        <w:t> </w:t>
      </w:r>
      <w:r w:rsidRPr="00A6536F">
        <w:rPr>
          <w:sz w:val="24"/>
          <w:szCs w:val="24"/>
        </w:rPr>
        <w:t>punktu, Lietuvos Respublikos teritorijų planavimo įstatymo 2 straipsnio 34 dalimi, 28 straipsnio 2</w:t>
      </w:r>
      <w:r w:rsidR="007A6B8D">
        <w:rPr>
          <w:sz w:val="24"/>
          <w:szCs w:val="24"/>
        </w:rPr>
        <w:t> </w:t>
      </w:r>
      <w:r w:rsidRPr="00A6536F">
        <w:rPr>
          <w:sz w:val="24"/>
          <w:szCs w:val="24"/>
        </w:rPr>
        <w:t>dalimi ir Kompleksinio teritorijų planavimo dokumento rengimo taisyklių, patvirtintų Lietuvos Respublikos aplinkos ministro 2014 m. sausio 2 d. įsakymu Nr. D1-8 „Dėl Kompleksinio teritorijų planavimo dokumentų rengimo taisyklių patvirtinimo“, 312, 316, 321 punktais, 318.1.2, 318.1.3 papunkčiais:</w:t>
      </w:r>
    </w:p>
    <w:p w14:paraId="1ECDA4F6" w14:textId="506A5411" w:rsidR="00D717BC" w:rsidRPr="000143FC" w:rsidRDefault="00A6536F" w:rsidP="00B36903">
      <w:pPr>
        <w:pStyle w:val="Sraopastraipa"/>
        <w:numPr>
          <w:ilvl w:val="0"/>
          <w:numId w:val="2"/>
        </w:numPr>
        <w:tabs>
          <w:tab w:val="left" w:pos="993"/>
          <w:tab w:val="left" w:pos="1134"/>
        </w:tabs>
        <w:ind w:left="0" w:firstLine="709"/>
        <w:jc w:val="both"/>
        <w:rPr>
          <w:sz w:val="24"/>
          <w:szCs w:val="24"/>
        </w:rPr>
      </w:pPr>
      <w:r w:rsidRPr="00A6536F">
        <w:rPr>
          <w:spacing w:val="60"/>
          <w:sz w:val="24"/>
          <w:szCs w:val="24"/>
        </w:rPr>
        <w:t>Nusprendži</w:t>
      </w:r>
      <w:r w:rsidRPr="00A6536F">
        <w:rPr>
          <w:sz w:val="24"/>
          <w:szCs w:val="24"/>
        </w:rPr>
        <w:t>u</w:t>
      </w:r>
      <w:r>
        <w:rPr>
          <w:sz w:val="24"/>
          <w:szCs w:val="24"/>
        </w:rPr>
        <w:t>,</w:t>
      </w:r>
      <w:r w:rsidR="00D717BC" w:rsidRPr="000143FC">
        <w:rPr>
          <w:sz w:val="24"/>
          <w:szCs w:val="24"/>
        </w:rPr>
        <w:t xml:space="preserve"> </w:t>
      </w:r>
      <w:r w:rsidRPr="00A6536F">
        <w:rPr>
          <w:sz w:val="24"/>
          <w:szCs w:val="24"/>
        </w:rPr>
        <w:t>kad pradedamas rengti vietovės lygmens teritorijų planavimo dokumentas</w:t>
      </w:r>
      <w:r w:rsidR="00D717BC" w:rsidRPr="000143FC">
        <w:rPr>
          <w:sz w:val="24"/>
          <w:szCs w:val="24"/>
        </w:rPr>
        <w:t xml:space="preserve"> – </w:t>
      </w:r>
      <w:r w:rsidR="00874C4C" w:rsidRPr="00874C4C">
        <w:rPr>
          <w:sz w:val="24"/>
          <w:szCs w:val="24"/>
        </w:rPr>
        <w:t>Teritorijos tarp Pievų Tako, I. Kanto, Gintaro gatvių, Klaipėdoje, detaliojo plano, patvirtinto Klaipėdos miesto savivaldybės tarybos 2008 m. sausio 31 d. sprendimu Nr. T2-5 „Dėl Teritorijos tarp Pievų Tako, I. Kanto, Gintaro gatvių, Klaipėdoje, detaliojo plano“, koregavim</w:t>
      </w:r>
      <w:r w:rsidR="00874C4C">
        <w:rPr>
          <w:sz w:val="24"/>
          <w:szCs w:val="24"/>
        </w:rPr>
        <w:t>as</w:t>
      </w:r>
      <w:r w:rsidR="00874C4C" w:rsidRPr="00874C4C">
        <w:rPr>
          <w:sz w:val="24"/>
          <w:szCs w:val="24"/>
        </w:rPr>
        <w:t xml:space="preserve"> suplanuotos teritorijos dalyje – teritorijoje, kuri apima detaliuoju planu suplanuotus sklypus Nr. 34a, Nr. 34b, Nr. 20 (žemės sklypas I. Kanto g. 16), Nr. 21 (žemės sklypas I. Kanto g. 18), Nr. 22 (žemės sklypas I. Kanto g. 20), Nr. 23 (žemės sklypas I. Kanto g. 22) ir Nr. 24 </w:t>
      </w:r>
      <w:r w:rsidRPr="00A6536F">
        <w:rPr>
          <w:sz w:val="24"/>
          <w:szCs w:val="24"/>
        </w:rPr>
        <w:t>(pridedama planuojamos ir nagrinėjamos teritorijos schema)</w:t>
      </w:r>
      <w:r w:rsidR="00D717BC" w:rsidRPr="000143FC">
        <w:rPr>
          <w:sz w:val="24"/>
          <w:szCs w:val="24"/>
        </w:rPr>
        <w:t>.</w:t>
      </w:r>
    </w:p>
    <w:p w14:paraId="72B1AFA8" w14:textId="5E185FB1" w:rsidR="00A6536F" w:rsidRDefault="00A6536F" w:rsidP="00A6536F">
      <w:pPr>
        <w:pStyle w:val="prastasiniatinklio"/>
        <w:shd w:val="clear" w:color="auto" w:fill="FFFFFF"/>
        <w:spacing w:beforeAutospacing="0" w:afterAutospacing="0"/>
        <w:ind w:firstLine="720"/>
        <w:jc w:val="both"/>
      </w:pPr>
      <w:r>
        <w:t>2.</w:t>
      </w:r>
      <w:r>
        <w:rPr>
          <w:spacing w:val="60"/>
        </w:rPr>
        <w:t> Nustatau</w:t>
      </w:r>
      <w:r>
        <w:t xml:space="preserve"> detaliojo plano korektūros rengimo tikslus</w:t>
      </w:r>
      <w:r w:rsidR="00E47CFC">
        <w:t xml:space="preserve"> </w:t>
      </w:r>
      <w:r w:rsidR="00E47CFC" w:rsidRPr="004B008A">
        <w:t xml:space="preserve">– </w:t>
      </w:r>
      <w:r w:rsidR="00874C4C" w:rsidRPr="00874C4C">
        <w:t xml:space="preserve">pakeisti detaliojo plano sprendinius taip, kad būtų suderinti fizinių ir juridinių asmenų ar jų grupių bei </w:t>
      </w:r>
      <w:r w:rsidR="00BE4611">
        <w:t>S</w:t>
      </w:r>
      <w:r w:rsidR="00874C4C" w:rsidRPr="00874C4C">
        <w:t>avivaldybės interesai dėl teritorijos naudojimo ir veiklos plėtojimo teritorijoje sąlygų bei įvykdyti 2012 m. spalio 3 d. Taikos sutarties civilinėje byloje Nr. 2- 5440-730/2012 įsipareigojimai; suformuoti žemės sklypą (-</w:t>
      </w:r>
      <w:r w:rsidR="00FA311B">
        <w:t> </w:t>
      </w:r>
      <w:r w:rsidR="00874C4C" w:rsidRPr="00874C4C">
        <w:t>us) UAB „Agrosales“ nuosavybės teise valdomiems pastatams eksploatuoti pagal Nekilnojamojo turto kadastre įrašytą tiesioginę jų paskirtį bei koreguoti Klaipėdos miesto istorinės dalies, vadinamos Naujamiesčiu, vertingajai savybei – sodui-parkui gyvenamųjų namų kvartalo tarp I. Kanto ir Pievų Tako gatvių viduryje suformuoto žemės sklypo ribas ir plotą; nustatyti teritorijos naudojimo reglamentus; spręsti eismo organizavimo klausimus kvartale, užtikrinant įvažiavimus į visus sklypus</w:t>
      </w:r>
      <w:r>
        <w:t>.</w:t>
      </w:r>
    </w:p>
    <w:p w14:paraId="25ACA9AF" w14:textId="55C9A205" w:rsidR="00A6536F" w:rsidRDefault="00A6536F" w:rsidP="00A6536F">
      <w:pPr>
        <w:ind w:firstLine="720"/>
        <w:jc w:val="both"/>
        <w:rPr>
          <w:sz w:val="24"/>
          <w:szCs w:val="24"/>
        </w:rPr>
      </w:pPr>
      <w:r>
        <w:rPr>
          <w:sz w:val="24"/>
          <w:szCs w:val="24"/>
        </w:rPr>
        <w:t>3. </w:t>
      </w:r>
      <w:r>
        <w:rPr>
          <w:spacing w:val="60"/>
          <w:sz w:val="24"/>
          <w:szCs w:val="24"/>
        </w:rPr>
        <w:t xml:space="preserve">Įpareigoju </w:t>
      </w:r>
      <w:r w:rsidR="00E47CFC" w:rsidRPr="00E47CFC">
        <w:rPr>
          <w:sz w:val="24"/>
          <w:szCs w:val="24"/>
        </w:rPr>
        <w:t>Urbanistikos  ir architektūros departamento Urbanistikos skyrių paskelbti šį įsakymą Klaipėdos miesto savivaldybės interneto svetainėje ir Lietuvos Respublikos teritorijų planavimo dokumentų rengimo ir teritorijų planavimo proceso valstybinės priežiūros informacinėje sistemoje (TPDRIS)</w:t>
      </w:r>
      <w:r>
        <w:rPr>
          <w:sz w:val="24"/>
          <w:szCs w:val="24"/>
        </w:rPr>
        <w:t>.</w:t>
      </w:r>
    </w:p>
    <w:p w14:paraId="63FBDE32" w14:textId="28D69877" w:rsidR="00D717BC" w:rsidRDefault="00FA311B" w:rsidP="00D717BC">
      <w:pPr>
        <w:ind w:firstLine="720"/>
        <w:jc w:val="both"/>
        <w:rPr>
          <w:sz w:val="24"/>
          <w:szCs w:val="24"/>
        </w:rPr>
      </w:pPr>
      <w:r w:rsidRPr="00FA311B">
        <w:rPr>
          <w:sz w:val="24"/>
          <w:szCs w:val="24"/>
        </w:rPr>
        <w:t xml:space="preserve">Šis įsakymas pasirinktinai gali būti skundžiamas Klaipėdos miesto savivaldybės administracijai (Liepų g. 11, 92138 Klaipėda) Lietuvos Respublikos viešojo administravimo įstatymo nustatyta tvarka arba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(Galinio Pylimo g. 9, 91230 Klaipėda, A. Mickevičiaus g. 8A, 44312 Kaunas, Respublikos g. 62, 35158 Panevėžys, Dvaro g. 80, 76298 </w:t>
      </w:r>
      <w:r w:rsidRPr="00FA311B">
        <w:rPr>
          <w:sz w:val="24"/>
          <w:szCs w:val="24"/>
        </w:rPr>
        <w:lastRenderedPageBreak/>
        <w:t>Šiauliai, Žygimantų g. 2, 01102 Vilnius), Lietuvos Respublikos administracinių bylų teisenos įstatymo nustatyta tvarka per vieną mėnesį nuo jo paskelbimo arba įteikimo suinteresuotai šaliai dienos</w:t>
      </w:r>
      <w:r w:rsidR="00D717BC" w:rsidRPr="005F27A2">
        <w:rPr>
          <w:sz w:val="24"/>
          <w:szCs w:val="24"/>
        </w:rPr>
        <w:t>.</w:t>
      </w:r>
    </w:p>
    <w:p w14:paraId="18C4ECEA" w14:textId="77777777" w:rsidR="003A3546" w:rsidRPr="003A3546" w:rsidRDefault="003A3546" w:rsidP="003A3546">
      <w:pPr>
        <w:jc w:val="both"/>
        <w:rPr>
          <w:sz w:val="24"/>
          <w:szCs w:val="24"/>
        </w:rPr>
      </w:pPr>
    </w:p>
    <w:p w14:paraId="55C18787" w14:textId="77777777" w:rsidR="003A3546" w:rsidRPr="003A3546" w:rsidRDefault="003A3546" w:rsidP="003A3546">
      <w:pPr>
        <w:jc w:val="both"/>
        <w:rPr>
          <w:sz w:val="24"/>
          <w:szCs w:val="24"/>
        </w:rPr>
      </w:pPr>
    </w:p>
    <w:tbl>
      <w:tblPr>
        <w:tblW w:w="9854" w:type="dxa"/>
        <w:tblInd w:w="-108" w:type="dxa"/>
        <w:tblLook w:val="01E0" w:firstRow="1" w:lastRow="1" w:firstColumn="1" w:lastColumn="1" w:noHBand="0" w:noVBand="0"/>
      </w:tblPr>
      <w:tblGrid>
        <w:gridCol w:w="5835"/>
        <w:gridCol w:w="4019"/>
      </w:tblGrid>
      <w:tr w:rsidR="007A6B8D" w14:paraId="7AFB13FB" w14:textId="77777777" w:rsidTr="007A6B8D">
        <w:tc>
          <w:tcPr>
            <w:tcW w:w="5708" w:type="dxa"/>
            <w:hideMark/>
          </w:tcPr>
          <w:p w14:paraId="23F6A5DE" w14:textId="3FABB8BA" w:rsidR="007A6B8D" w:rsidRDefault="00527D94">
            <w:pPr>
              <w:ind w:left="-74"/>
              <w:rPr>
                <w:sz w:val="24"/>
                <w:szCs w:val="24"/>
              </w:rPr>
            </w:pPr>
            <w:r w:rsidRPr="00527D94">
              <w:rPr>
                <w:sz w:val="24"/>
                <w:szCs w:val="24"/>
              </w:rPr>
              <w:t>Savivaldybės administracijos direktorius</w:t>
            </w:r>
          </w:p>
        </w:tc>
        <w:tc>
          <w:tcPr>
            <w:tcW w:w="3931" w:type="dxa"/>
          </w:tcPr>
          <w:p w14:paraId="41E14AB0" w14:textId="18012B60" w:rsidR="007A6B8D" w:rsidRDefault="00527D94">
            <w:pPr>
              <w:tabs>
                <w:tab w:val="left" w:pos="3682"/>
              </w:tabs>
              <w:jc w:val="right"/>
              <w:rPr>
                <w:sz w:val="24"/>
                <w:szCs w:val="24"/>
              </w:rPr>
            </w:pPr>
            <w:r w:rsidRPr="00527D94">
              <w:rPr>
                <w:sz w:val="24"/>
                <w:szCs w:val="24"/>
              </w:rPr>
              <w:t>Andrius Žukas</w:t>
            </w:r>
          </w:p>
        </w:tc>
      </w:tr>
    </w:tbl>
    <w:p w14:paraId="5A920C7D" w14:textId="77777777" w:rsidR="00E7342D" w:rsidRPr="003A3546" w:rsidRDefault="00E7342D" w:rsidP="00071EBB">
      <w:pPr>
        <w:jc w:val="both"/>
        <w:rPr>
          <w:sz w:val="24"/>
          <w:szCs w:val="24"/>
        </w:rPr>
      </w:pPr>
    </w:p>
    <w:sectPr w:rsidR="00E7342D" w:rsidRPr="003A3546" w:rsidSect="00FA311B">
      <w:headerReference w:type="even" r:id="rId9"/>
      <w:headerReference w:type="default" r:id="rId10"/>
      <w:footerReference w:type="even" r:id="rId11"/>
      <w:footerReference w:type="default" r:id="rId12"/>
      <w:headerReference w:type="first" r:id="rId13"/>
      <w:footerReference w:type="first" r:id="rId14"/>
      <w:pgSz w:w="11907" w:h="16839" w:code="9"/>
      <w:pgMar w:top="1134" w:right="567" w:bottom="1843"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ED9FB" w14:textId="77777777" w:rsidR="00B35253" w:rsidRDefault="00B35253" w:rsidP="00F41647">
      <w:r>
        <w:separator/>
      </w:r>
    </w:p>
  </w:endnote>
  <w:endnote w:type="continuationSeparator" w:id="0">
    <w:p w14:paraId="68C8A48C" w14:textId="77777777" w:rsidR="00B35253" w:rsidRDefault="00B35253"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2FD89" w14:textId="77777777" w:rsidR="004F0D92" w:rsidRDefault="004F0D9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3A03F" w14:textId="77777777" w:rsidR="004F0D92" w:rsidRDefault="004F0D9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8BDFE" w14:textId="77777777" w:rsidR="004F0D92" w:rsidRDefault="004F0D9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D73E1" w14:textId="77777777" w:rsidR="00B35253" w:rsidRDefault="00B35253" w:rsidP="00F41647">
      <w:r>
        <w:separator/>
      </w:r>
    </w:p>
  </w:footnote>
  <w:footnote w:type="continuationSeparator" w:id="0">
    <w:p w14:paraId="2EDF2C26" w14:textId="77777777" w:rsidR="00B35253" w:rsidRDefault="00B35253"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8DBFA" w14:textId="77777777" w:rsidR="004F0D92" w:rsidRDefault="004F0D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4558672"/>
      <w:docPartObj>
        <w:docPartGallery w:val="Page Numbers (Top of Page)"/>
        <w:docPartUnique/>
      </w:docPartObj>
    </w:sdtPr>
    <w:sdtEndPr>
      <w:rPr>
        <w:sz w:val="24"/>
        <w:szCs w:val="24"/>
      </w:rPr>
    </w:sdtEndPr>
    <w:sdtContent>
      <w:p w14:paraId="58ECBB39" w14:textId="77777777" w:rsidR="00E7342D" w:rsidRPr="00E7342D" w:rsidRDefault="00E7342D">
        <w:pPr>
          <w:pStyle w:val="Antrats"/>
          <w:jc w:val="center"/>
          <w:rPr>
            <w:sz w:val="24"/>
            <w:szCs w:val="24"/>
          </w:rPr>
        </w:pPr>
        <w:r w:rsidRPr="00E7342D">
          <w:rPr>
            <w:sz w:val="24"/>
            <w:szCs w:val="24"/>
          </w:rPr>
          <w:fldChar w:fldCharType="begin"/>
        </w:r>
        <w:r w:rsidRPr="00E7342D">
          <w:rPr>
            <w:sz w:val="24"/>
            <w:szCs w:val="24"/>
          </w:rPr>
          <w:instrText>PAGE   \* MERGEFORMAT</w:instrText>
        </w:r>
        <w:r w:rsidRPr="00E7342D">
          <w:rPr>
            <w:sz w:val="24"/>
            <w:szCs w:val="24"/>
          </w:rPr>
          <w:fldChar w:fldCharType="separate"/>
        </w:r>
        <w:r w:rsidR="00C72F86">
          <w:rPr>
            <w:noProof/>
            <w:sz w:val="24"/>
            <w:szCs w:val="24"/>
          </w:rPr>
          <w:t>2</w:t>
        </w:r>
        <w:r w:rsidRPr="00E7342D">
          <w:rPr>
            <w:sz w:val="24"/>
            <w:szCs w:val="24"/>
          </w:rPr>
          <w:fldChar w:fldCharType="end"/>
        </w:r>
      </w:p>
    </w:sdtContent>
  </w:sdt>
  <w:p w14:paraId="0CD766E2" w14:textId="77777777" w:rsidR="00E7342D" w:rsidRDefault="00E7342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EFD20" w14:textId="5483BC71" w:rsidR="000D0338" w:rsidRPr="000D0338" w:rsidRDefault="004F0D92" w:rsidP="000D0338">
    <w:pPr>
      <w:pStyle w:val="Antrats"/>
      <w:jc w:val="right"/>
      <w:rPr>
        <w:color w:val="FF0000"/>
        <w:sz w:val="24"/>
        <w:szCs w:val="24"/>
      </w:rPr>
    </w:pPr>
    <w:r>
      <w:rPr>
        <w:color w:val="FF0000"/>
        <w:sz w:val="24"/>
        <w:szCs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1582B"/>
    <w:multiLevelType w:val="hybridMultilevel"/>
    <w:tmpl w:val="B6C40388"/>
    <w:lvl w:ilvl="0" w:tplc="17F8F46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529F55F6"/>
    <w:multiLevelType w:val="hybridMultilevel"/>
    <w:tmpl w:val="A2C602D8"/>
    <w:lvl w:ilvl="0" w:tplc="128E49D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5AD"/>
    <w:rsid w:val="00015265"/>
    <w:rsid w:val="00024730"/>
    <w:rsid w:val="00026DBE"/>
    <w:rsid w:val="00040F6B"/>
    <w:rsid w:val="00041AC8"/>
    <w:rsid w:val="00071EBB"/>
    <w:rsid w:val="000944BF"/>
    <w:rsid w:val="000D0338"/>
    <w:rsid w:val="000E6C34"/>
    <w:rsid w:val="00121963"/>
    <w:rsid w:val="001444C8"/>
    <w:rsid w:val="001456CE"/>
    <w:rsid w:val="00163473"/>
    <w:rsid w:val="001B01B1"/>
    <w:rsid w:val="001D1AE7"/>
    <w:rsid w:val="001E4672"/>
    <w:rsid w:val="00235419"/>
    <w:rsid w:val="00237B69"/>
    <w:rsid w:val="002424E8"/>
    <w:rsid w:val="00242B88"/>
    <w:rsid w:val="00276B28"/>
    <w:rsid w:val="0028397B"/>
    <w:rsid w:val="00291226"/>
    <w:rsid w:val="002C6189"/>
    <w:rsid w:val="002F5E80"/>
    <w:rsid w:val="00324750"/>
    <w:rsid w:val="00347F54"/>
    <w:rsid w:val="003600D5"/>
    <w:rsid w:val="00382F50"/>
    <w:rsid w:val="00384543"/>
    <w:rsid w:val="00397BAB"/>
    <w:rsid w:val="003A3546"/>
    <w:rsid w:val="003C09F9"/>
    <w:rsid w:val="003E5D65"/>
    <w:rsid w:val="003E603A"/>
    <w:rsid w:val="00405B54"/>
    <w:rsid w:val="00433CCC"/>
    <w:rsid w:val="00445CA9"/>
    <w:rsid w:val="004545AD"/>
    <w:rsid w:val="00472954"/>
    <w:rsid w:val="004E63C5"/>
    <w:rsid w:val="004F0D92"/>
    <w:rsid w:val="00524DA3"/>
    <w:rsid w:val="00527D94"/>
    <w:rsid w:val="00530329"/>
    <w:rsid w:val="005419F8"/>
    <w:rsid w:val="00576CF7"/>
    <w:rsid w:val="005A3D21"/>
    <w:rsid w:val="005C29DF"/>
    <w:rsid w:val="005C73A8"/>
    <w:rsid w:val="00606132"/>
    <w:rsid w:val="00640A80"/>
    <w:rsid w:val="0065040F"/>
    <w:rsid w:val="00651426"/>
    <w:rsid w:val="00664949"/>
    <w:rsid w:val="006A09D2"/>
    <w:rsid w:val="006B429F"/>
    <w:rsid w:val="006C68AF"/>
    <w:rsid w:val="006E106A"/>
    <w:rsid w:val="006F416F"/>
    <w:rsid w:val="006F4715"/>
    <w:rsid w:val="00710820"/>
    <w:rsid w:val="00727F11"/>
    <w:rsid w:val="00742C41"/>
    <w:rsid w:val="00743CFE"/>
    <w:rsid w:val="007775F7"/>
    <w:rsid w:val="00784D98"/>
    <w:rsid w:val="007A6B8D"/>
    <w:rsid w:val="007C0EAE"/>
    <w:rsid w:val="007E0A60"/>
    <w:rsid w:val="007F1796"/>
    <w:rsid w:val="00801BFF"/>
    <w:rsid w:val="00801E4F"/>
    <w:rsid w:val="00843168"/>
    <w:rsid w:val="00846CE4"/>
    <w:rsid w:val="008623E9"/>
    <w:rsid w:val="00864F6F"/>
    <w:rsid w:val="00866BA7"/>
    <w:rsid w:val="0087006C"/>
    <w:rsid w:val="00874C4C"/>
    <w:rsid w:val="00886F9D"/>
    <w:rsid w:val="008C6BDA"/>
    <w:rsid w:val="008D3E3C"/>
    <w:rsid w:val="008D69DD"/>
    <w:rsid w:val="008E411C"/>
    <w:rsid w:val="008F665C"/>
    <w:rsid w:val="00903DF4"/>
    <w:rsid w:val="00932DDD"/>
    <w:rsid w:val="009E1BFF"/>
    <w:rsid w:val="00A3260E"/>
    <w:rsid w:val="00A4022F"/>
    <w:rsid w:val="00A44DC7"/>
    <w:rsid w:val="00A56070"/>
    <w:rsid w:val="00A6536F"/>
    <w:rsid w:val="00A80F1E"/>
    <w:rsid w:val="00A8670A"/>
    <w:rsid w:val="00A9592B"/>
    <w:rsid w:val="00A95C0B"/>
    <w:rsid w:val="00AA5DFD"/>
    <w:rsid w:val="00AD2EE1"/>
    <w:rsid w:val="00B35253"/>
    <w:rsid w:val="00B36903"/>
    <w:rsid w:val="00B40258"/>
    <w:rsid w:val="00B45708"/>
    <w:rsid w:val="00B45EED"/>
    <w:rsid w:val="00B5384E"/>
    <w:rsid w:val="00B56379"/>
    <w:rsid w:val="00B7320C"/>
    <w:rsid w:val="00B7644E"/>
    <w:rsid w:val="00B9459A"/>
    <w:rsid w:val="00BB07E2"/>
    <w:rsid w:val="00BB159A"/>
    <w:rsid w:val="00BE4611"/>
    <w:rsid w:val="00C26A47"/>
    <w:rsid w:val="00C6113B"/>
    <w:rsid w:val="00C70A51"/>
    <w:rsid w:val="00C72F86"/>
    <w:rsid w:val="00C73DF4"/>
    <w:rsid w:val="00C80560"/>
    <w:rsid w:val="00CA39E5"/>
    <w:rsid w:val="00CA7B58"/>
    <w:rsid w:val="00CB3E22"/>
    <w:rsid w:val="00D25829"/>
    <w:rsid w:val="00D717BC"/>
    <w:rsid w:val="00D74EA5"/>
    <w:rsid w:val="00D81831"/>
    <w:rsid w:val="00DE0BFB"/>
    <w:rsid w:val="00DE28F2"/>
    <w:rsid w:val="00DF14B7"/>
    <w:rsid w:val="00DF1936"/>
    <w:rsid w:val="00E169A7"/>
    <w:rsid w:val="00E25474"/>
    <w:rsid w:val="00E35F12"/>
    <w:rsid w:val="00E37B92"/>
    <w:rsid w:val="00E47CFC"/>
    <w:rsid w:val="00E518DB"/>
    <w:rsid w:val="00E65B25"/>
    <w:rsid w:val="00E7342D"/>
    <w:rsid w:val="00E96582"/>
    <w:rsid w:val="00EA65AF"/>
    <w:rsid w:val="00EC10BA"/>
    <w:rsid w:val="00EC5237"/>
    <w:rsid w:val="00ED1DA5"/>
    <w:rsid w:val="00ED3397"/>
    <w:rsid w:val="00F373C7"/>
    <w:rsid w:val="00F41647"/>
    <w:rsid w:val="00F60107"/>
    <w:rsid w:val="00F61127"/>
    <w:rsid w:val="00F71567"/>
    <w:rsid w:val="00F838C0"/>
    <w:rsid w:val="00FA1DE3"/>
    <w:rsid w:val="00FA311B"/>
    <w:rsid w:val="00FD628A"/>
    <w:rsid w:val="00FE273D"/>
    <w:rsid w:val="00FF7B95"/>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5E532"/>
  <w15:docId w15:val="{F6521F8B-95F5-4CF1-869A-8F6DBDDE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Vietosrezervavimoenklotekstas">
    <w:name w:val="Placeholder Text"/>
    <w:basedOn w:val="Numatytasispastraiposriftas"/>
    <w:uiPriority w:val="99"/>
    <w:semiHidden/>
    <w:rsid w:val="00B45EED"/>
    <w:rPr>
      <w:color w:val="808080"/>
    </w:rPr>
  </w:style>
  <w:style w:type="paragraph" w:styleId="Sraopastraipa">
    <w:name w:val="List Paragraph"/>
    <w:basedOn w:val="prastasis"/>
    <w:uiPriority w:val="34"/>
    <w:qFormat/>
    <w:rsid w:val="00886F9D"/>
    <w:pPr>
      <w:ind w:left="720"/>
      <w:contextualSpacing/>
    </w:pPr>
  </w:style>
  <w:style w:type="paragraph" w:styleId="prastasiniatinklio">
    <w:name w:val="Normal (Web)"/>
    <w:basedOn w:val="prastasis"/>
    <w:uiPriority w:val="99"/>
    <w:unhideWhenUsed/>
    <w:qFormat/>
    <w:rsid w:val="00A6536F"/>
    <w:pPr>
      <w:suppressAutoHyphens/>
      <w:spacing w:beforeAutospacing="1"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31748">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6EC5D-F770-46B1-B165-EE2E0B9D5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2182</Words>
  <Characters>1245</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Asta Barilienė</cp:lastModifiedBy>
  <cp:revision>3</cp:revision>
  <cp:lastPrinted>2025-05-13T06:40:00Z</cp:lastPrinted>
  <dcterms:created xsi:type="dcterms:W3CDTF">2025-05-19T13:32:00Z</dcterms:created>
  <dcterms:modified xsi:type="dcterms:W3CDTF">2025-05-19T13:32:00Z</dcterms:modified>
</cp:coreProperties>
</file>