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A374" w14:textId="77777777" w:rsidR="0093629D" w:rsidRDefault="0093629D" w:rsidP="00A613DA">
      <w:pPr>
        <w:jc w:val="center"/>
        <w:rPr>
          <w:b/>
          <w:bCs/>
          <w:sz w:val="24"/>
          <w:szCs w:val="24"/>
        </w:rPr>
      </w:pPr>
      <w:r w:rsidRPr="0093629D">
        <w:rPr>
          <w:b/>
          <w:bCs/>
          <w:sz w:val="24"/>
          <w:szCs w:val="24"/>
        </w:rPr>
        <w:t xml:space="preserve">AIŠKINAMASIS RAŠTAS </w:t>
      </w:r>
    </w:p>
    <w:p w14:paraId="0B8138AA" w14:textId="1B28887B" w:rsidR="0093629D" w:rsidRPr="00134EB2" w:rsidRDefault="0093629D" w:rsidP="00A613DA">
      <w:pPr>
        <w:jc w:val="center"/>
        <w:rPr>
          <w:b/>
          <w:bCs/>
          <w:sz w:val="24"/>
          <w:szCs w:val="24"/>
        </w:rPr>
      </w:pPr>
      <w:r w:rsidRPr="0093629D">
        <w:rPr>
          <w:b/>
          <w:bCs/>
          <w:sz w:val="24"/>
          <w:szCs w:val="24"/>
        </w:rPr>
        <w:t>PRIE SAVIVALDYBĖS TARYBOS SPRENDIMO</w:t>
      </w:r>
      <w:r>
        <w:rPr>
          <w:b/>
          <w:bCs/>
          <w:sz w:val="24"/>
          <w:szCs w:val="24"/>
        </w:rPr>
        <w:t xml:space="preserve"> ,,</w:t>
      </w:r>
      <w:r w:rsidR="000B2162" w:rsidRPr="000B2162">
        <w:t xml:space="preserve"> </w:t>
      </w:r>
      <w:r w:rsidR="000B2162" w:rsidRPr="000B2162">
        <w:rPr>
          <w:b/>
          <w:bCs/>
          <w:sz w:val="24"/>
          <w:szCs w:val="24"/>
        </w:rPr>
        <w:t xml:space="preserve">DĖL  MIŠKO ŽEMĖS PAVERTIMO KITOMIS NAUDMENOMIS“ PROJEKTO </w:t>
      </w:r>
    </w:p>
    <w:p w14:paraId="155167BA" w14:textId="77777777" w:rsidR="00A613DA" w:rsidRPr="0085229B" w:rsidRDefault="00A613DA" w:rsidP="00A613DA">
      <w:pPr>
        <w:rPr>
          <w:sz w:val="24"/>
          <w:szCs w:val="24"/>
        </w:rPr>
      </w:pPr>
    </w:p>
    <w:p w14:paraId="31337143" w14:textId="77777777" w:rsidR="00A613DA" w:rsidRPr="0085229B" w:rsidRDefault="00A613DA" w:rsidP="00A613DA">
      <w:pPr>
        <w:pStyle w:val="Sraopastraipa"/>
        <w:numPr>
          <w:ilvl w:val="0"/>
          <w:numId w:val="1"/>
        </w:numPr>
        <w:jc w:val="both"/>
        <w:rPr>
          <w:b/>
          <w:sz w:val="24"/>
          <w:szCs w:val="24"/>
        </w:rPr>
      </w:pPr>
      <w:r w:rsidRPr="0085229B">
        <w:rPr>
          <w:b/>
          <w:sz w:val="24"/>
          <w:szCs w:val="24"/>
        </w:rPr>
        <w:t>Parengto projekto tikslai ir uždaviniai.</w:t>
      </w:r>
    </w:p>
    <w:p w14:paraId="5B25BD24" w14:textId="77777777" w:rsidR="000B2162" w:rsidRDefault="0093629D" w:rsidP="00455C52">
      <w:pPr>
        <w:pStyle w:val="Sraopastraipa"/>
        <w:numPr>
          <w:ilvl w:val="0"/>
          <w:numId w:val="3"/>
        </w:numPr>
        <w:tabs>
          <w:tab w:val="left" w:pos="993"/>
        </w:tabs>
        <w:ind w:left="0" w:firstLine="720"/>
        <w:jc w:val="both"/>
        <w:rPr>
          <w:sz w:val="24"/>
          <w:szCs w:val="24"/>
        </w:rPr>
      </w:pPr>
      <w:r w:rsidRPr="0093629D">
        <w:rPr>
          <w:sz w:val="24"/>
          <w:szCs w:val="24"/>
        </w:rPr>
        <w:t xml:space="preserve">Šio sprendimo projekto tikslas – </w:t>
      </w:r>
      <w:r w:rsidR="000B2162" w:rsidRPr="000B2162">
        <w:rPr>
          <w:sz w:val="24"/>
          <w:szCs w:val="24"/>
        </w:rPr>
        <w:t>priimti sprendimą paversti valstybinio miško žemės plotą  kitomis naudmenomis ir leisti Savivaldybės administracijai sumokėti kompensaciją valstybės biudžetui už miško žemės pavertimą kitomis naudmenomis.</w:t>
      </w:r>
    </w:p>
    <w:p w14:paraId="545235E1" w14:textId="77777777" w:rsidR="00455C52" w:rsidRPr="00B10B77" w:rsidRDefault="00455C52" w:rsidP="00B10B77">
      <w:pPr>
        <w:tabs>
          <w:tab w:val="left" w:pos="993"/>
        </w:tabs>
        <w:ind w:left="720"/>
        <w:jc w:val="both"/>
        <w:rPr>
          <w:sz w:val="24"/>
          <w:szCs w:val="24"/>
        </w:rPr>
      </w:pPr>
    </w:p>
    <w:p w14:paraId="7E9274ED" w14:textId="467C8279" w:rsidR="00A613DA" w:rsidRPr="00E52FEB" w:rsidRDefault="00A613DA" w:rsidP="00E52FEB">
      <w:pPr>
        <w:pStyle w:val="Sraopastraipa"/>
        <w:numPr>
          <w:ilvl w:val="0"/>
          <w:numId w:val="1"/>
        </w:numPr>
        <w:jc w:val="both"/>
        <w:rPr>
          <w:b/>
          <w:bCs/>
          <w:sz w:val="24"/>
          <w:szCs w:val="24"/>
        </w:rPr>
      </w:pPr>
      <w:r w:rsidRPr="00E52FEB">
        <w:rPr>
          <w:b/>
          <w:bCs/>
          <w:sz w:val="24"/>
          <w:szCs w:val="24"/>
        </w:rPr>
        <w:t>Projekte aptartų klausimų teisinis reglamentavimas.</w:t>
      </w:r>
    </w:p>
    <w:p w14:paraId="72190FB5" w14:textId="29F1CD94" w:rsidR="00E52FEB" w:rsidRPr="00134EB2" w:rsidRDefault="00E52FEB" w:rsidP="00E52FEB">
      <w:pPr>
        <w:ind w:left="709"/>
        <w:jc w:val="both"/>
        <w:rPr>
          <w:b/>
          <w:sz w:val="24"/>
          <w:szCs w:val="24"/>
          <w:lang w:val="de-DE"/>
        </w:rPr>
      </w:pPr>
    </w:p>
    <w:p w14:paraId="3BC64596" w14:textId="0BB0DECF" w:rsidR="00A613DA" w:rsidRDefault="00A613DA" w:rsidP="00A613DA">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60BCF58B" w14:textId="78F5F968" w:rsidR="00C53BF9" w:rsidRDefault="003635F7" w:rsidP="00B87DC0">
      <w:pPr>
        <w:ind w:firstLine="720"/>
        <w:jc w:val="both"/>
        <w:rPr>
          <w:color w:val="000000"/>
          <w:sz w:val="24"/>
          <w:szCs w:val="24"/>
          <w:lang w:eastAsia="lt-LT"/>
        </w:rPr>
      </w:pPr>
      <w:r>
        <w:rPr>
          <w:color w:val="000000"/>
          <w:sz w:val="24"/>
          <w:szCs w:val="24"/>
          <w:lang w:eastAsia="lt-LT"/>
        </w:rPr>
        <w:t xml:space="preserve">Žemės įstatymo </w:t>
      </w:r>
      <w:r w:rsidR="00C53BF9">
        <w:rPr>
          <w:color w:val="000000"/>
          <w:sz w:val="24"/>
          <w:szCs w:val="24"/>
          <w:lang w:eastAsia="lt-LT"/>
        </w:rPr>
        <w:t>23</w:t>
      </w:r>
      <w:r>
        <w:rPr>
          <w:color w:val="000000"/>
          <w:sz w:val="24"/>
          <w:szCs w:val="24"/>
          <w:lang w:eastAsia="lt-LT"/>
        </w:rPr>
        <w:t xml:space="preserve"> straipsnio </w:t>
      </w:r>
      <w:r w:rsidR="00C53BF9">
        <w:rPr>
          <w:color w:val="000000"/>
          <w:sz w:val="24"/>
          <w:szCs w:val="24"/>
          <w:lang w:eastAsia="lt-LT"/>
        </w:rPr>
        <w:t>9 dalyje</w:t>
      </w:r>
      <w:r>
        <w:rPr>
          <w:color w:val="000000"/>
          <w:sz w:val="24"/>
          <w:szCs w:val="24"/>
          <w:lang w:eastAsia="lt-LT"/>
        </w:rPr>
        <w:t xml:space="preserve"> nustatyta, kad</w:t>
      </w:r>
      <w:r w:rsidR="00B87DC0">
        <w:rPr>
          <w:color w:val="000000"/>
          <w:sz w:val="24"/>
          <w:szCs w:val="24"/>
          <w:lang w:eastAsia="lt-LT"/>
        </w:rPr>
        <w:t xml:space="preserve"> </w:t>
      </w:r>
      <w:r w:rsidR="00C53BF9" w:rsidRPr="00C53BF9">
        <w:rPr>
          <w:color w:val="000000"/>
          <w:sz w:val="24"/>
          <w:szCs w:val="24"/>
          <w:lang w:eastAsia="lt-LT"/>
        </w:rPr>
        <w:t>Savivaldybės joms patikėjimo teise perduotų, miestų ir miestelių teritorijų ribose esančių miškų pertvarkymą (keičiant žemės sklypo ribas, pagrindinę žemės naudojimo paskirtį, naudojimo būdą, paverčiant miško žemę kitomis naudmenomis) gali vykdyti tik gavusios Vyriausybės pritarimą.</w:t>
      </w:r>
    </w:p>
    <w:p w14:paraId="0F6E1494" w14:textId="156F6EE7" w:rsidR="008A350A" w:rsidRDefault="004733C0" w:rsidP="00B87DC0">
      <w:pPr>
        <w:ind w:firstLine="720"/>
        <w:jc w:val="both"/>
        <w:rPr>
          <w:color w:val="000000"/>
          <w:sz w:val="24"/>
          <w:szCs w:val="24"/>
          <w:lang w:eastAsia="lt-LT"/>
        </w:rPr>
      </w:pPr>
      <w:r>
        <w:rPr>
          <w:color w:val="000000"/>
          <w:sz w:val="24"/>
          <w:szCs w:val="24"/>
          <w:lang w:eastAsia="lt-LT"/>
        </w:rPr>
        <w:t xml:space="preserve">LR </w:t>
      </w:r>
      <w:r w:rsidR="008A350A">
        <w:rPr>
          <w:color w:val="000000"/>
          <w:sz w:val="24"/>
          <w:szCs w:val="24"/>
          <w:lang w:eastAsia="lt-LT"/>
        </w:rPr>
        <w:t>Miškų įstatymo 11 straipsnio 6 dalyje nurodyta, kad m</w:t>
      </w:r>
      <w:r w:rsidR="008A350A" w:rsidRPr="008A350A">
        <w:rPr>
          <w:color w:val="000000"/>
          <w:sz w:val="24"/>
          <w:szCs w:val="24"/>
          <w:lang w:eastAsia="lt-LT"/>
        </w:rPr>
        <w:t>iško žemę paversti kitomis naudmenomis valstybinės reikšmės miškuose galima tik po to, kai miško žemės pavertimas kitomis naudmenomis suplanuotas vietovės lygmens bendruosiuose planuose arba specialiojo teritorijų planavimo dokumentuose, arba detaliuosiuose planuose ir Vyriausybė priima nutarimą dėl tam tikrų valstybinės reikšmės miškų plotų išbraukimo iš valstybinės reikšmės miškų plotų</w:t>
      </w:r>
      <w:r>
        <w:rPr>
          <w:color w:val="000000"/>
          <w:sz w:val="24"/>
          <w:szCs w:val="24"/>
          <w:lang w:eastAsia="lt-LT"/>
        </w:rPr>
        <w:t>. 11 straipsnio</w:t>
      </w:r>
      <w:r w:rsidR="008A350A">
        <w:rPr>
          <w:color w:val="000000"/>
          <w:sz w:val="24"/>
          <w:szCs w:val="24"/>
          <w:lang w:eastAsia="lt-LT"/>
        </w:rPr>
        <w:t xml:space="preserve"> 8 </w:t>
      </w:r>
      <w:r>
        <w:rPr>
          <w:color w:val="000000"/>
          <w:sz w:val="24"/>
          <w:szCs w:val="24"/>
          <w:lang w:eastAsia="lt-LT"/>
        </w:rPr>
        <w:t>dalyje</w:t>
      </w:r>
      <w:r w:rsidR="008A350A">
        <w:rPr>
          <w:color w:val="000000"/>
          <w:sz w:val="24"/>
          <w:szCs w:val="24"/>
          <w:lang w:eastAsia="lt-LT"/>
        </w:rPr>
        <w:t xml:space="preserve"> </w:t>
      </w:r>
      <w:r w:rsidR="00147959">
        <w:rPr>
          <w:color w:val="000000"/>
          <w:sz w:val="24"/>
          <w:szCs w:val="24"/>
          <w:lang w:eastAsia="lt-LT"/>
        </w:rPr>
        <w:t>n</w:t>
      </w:r>
      <w:r>
        <w:rPr>
          <w:color w:val="000000"/>
          <w:sz w:val="24"/>
          <w:szCs w:val="24"/>
          <w:lang w:eastAsia="lt-LT"/>
        </w:rPr>
        <w:t>ustatyta, kad</w:t>
      </w:r>
      <w:r w:rsidRPr="004733C0">
        <w:rPr>
          <w:color w:val="000000"/>
          <w:sz w:val="24"/>
          <w:szCs w:val="24"/>
          <w:lang w:eastAsia="lt-LT"/>
        </w:rPr>
        <w:t xml:space="preserve"> </w:t>
      </w:r>
      <w:r>
        <w:rPr>
          <w:color w:val="000000"/>
          <w:sz w:val="24"/>
          <w:szCs w:val="24"/>
          <w:lang w:eastAsia="lt-LT"/>
        </w:rPr>
        <w:t>a</w:t>
      </w:r>
      <w:r w:rsidRPr="004733C0">
        <w:rPr>
          <w:color w:val="000000"/>
          <w:sz w:val="24"/>
          <w:szCs w:val="24"/>
          <w:lang w:eastAsia="lt-LT"/>
        </w:rPr>
        <w:t>smenys, inicijuojantys valstybinės miško žemės pavertimą kitomis naudmenomis, privalo į valstybės biudžetą sumokėti piniginę kompensaciją, kurią sudaro kitomis naudmenomis paverčiamos miško žemės sklypo vertė rinkos kainomis, jame augančio medyno įveisimo ir išauginimo iki amžiaus, kurį šis medynas pasiekė pavertimo kitomis naudmenomis metu, išlaidos ir prarasto medienos prieaugio, kurį šis medynas sukauptų iki nustatyto pagrindinių kirtimų amžiaus, vertė nenukirsto miško kainomis.</w:t>
      </w:r>
    </w:p>
    <w:p w14:paraId="6EFE41B2" w14:textId="749EA7B1" w:rsidR="00827F72" w:rsidRDefault="00827F72" w:rsidP="00B87DC0">
      <w:pPr>
        <w:ind w:firstLine="720"/>
        <w:jc w:val="both"/>
        <w:rPr>
          <w:color w:val="000000"/>
          <w:sz w:val="24"/>
          <w:szCs w:val="24"/>
          <w:lang w:eastAsia="lt-LT"/>
        </w:rPr>
      </w:pPr>
      <w:r>
        <w:rPr>
          <w:color w:val="000000"/>
          <w:sz w:val="24"/>
          <w:szCs w:val="24"/>
          <w:lang w:eastAsia="lt-LT"/>
        </w:rPr>
        <w:t>LR Miškų įstatymo 11 straipsnio 1 dalyje numatyti atvejai, kada miško žemę galima paversti kitomis naudmenomis ir 2 punkte nurodyta – inžinerinės infrastruktūros teritorijoms, apimančioms komunikacijos koridorius, inžinerinius tinklus, susisiekimo komunikacijas ir aptarnavimo objektus, formuoti.</w:t>
      </w:r>
    </w:p>
    <w:p w14:paraId="06C3CFB3" w14:textId="51931B02" w:rsidR="00986933" w:rsidRPr="00986933" w:rsidRDefault="00986933" w:rsidP="00986933">
      <w:pPr>
        <w:ind w:firstLine="720"/>
        <w:jc w:val="both"/>
        <w:rPr>
          <w:sz w:val="24"/>
          <w:szCs w:val="24"/>
          <w:lang w:eastAsia="lt-LT"/>
        </w:rPr>
      </w:pPr>
      <w:r w:rsidRPr="00986933">
        <w:rPr>
          <w:sz w:val="24"/>
          <w:szCs w:val="24"/>
          <w:lang w:eastAsia="lt-LT"/>
        </w:rPr>
        <w:t xml:space="preserve">Miško žemės pavertimo kitomis naudmenomis ir kompensavimo už miško žemės pavertimą </w:t>
      </w:r>
    </w:p>
    <w:p w14:paraId="53759EDE" w14:textId="110DF2B6" w:rsidR="00986933" w:rsidRPr="00986933" w:rsidRDefault="00986933" w:rsidP="00B14706">
      <w:pPr>
        <w:jc w:val="both"/>
        <w:rPr>
          <w:sz w:val="24"/>
          <w:szCs w:val="24"/>
          <w:lang w:eastAsia="lt-LT"/>
        </w:rPr>
      </w:pPr>
      <w:r w:rsidRPr="00986933">
        <w:rPr>
          <w:sz w:val="24"/>
          <w:szCs w:val="24"/>
          <w:lang w:eastAsia="lt-LT"/>
        </w:rPr>
        <w:t>kitomis naudmenomis tvarkos apraš</w:t>
      </w:r>
      <w:r w:rsidR="00ED3B2B">
        <w:rPr>
          <w:sz w:val="24"/>
          <w:szCs w:val="24"/>
          <w:lang w:eastAsia="lt-LT"/>
        </w:rPr>
        <w:t>o</w:t>
      </w:r>
      <w:r w:rsidRPr="00986933">
        <w:rPr>
          <w:sz w:val="24"/>
          <w:szCs w:val="24"/>
          <w:lang w:eastAsia="lt-LT"/>
        </w:rPr>
        <w:t>, patvirtint</w:t>
      </w:r>
      <w:r w:rsidR="00ED3B2B">
        <w:rPr>
          <w:sz w:val="24"/>
          <w:szCs w:val="24"/>
          <w:lang w:eastAsia="lt-LT"/>
        </w:rPr>
        <w:t>o</w:t>
      </w:r>
      <w:r w:rsidRPr="00986933">
        <w:rPr>
          <w:sz w:val="24"/>
          <w:szCs w:val="24"/>
          <w:lang w:eastAsia="lt-LT"/>
        </w:rPr>
        <w:t xml:space="preserve"> Lietuvos Respublikos Vyriausybės 2011 m. rugsėjo 28 d. nutarimu Nr. 1131</w:t>
      </w:r>
      <w:r w:rsidR="00B14706">
        <w:rPr>
          <w:sz w:val="24"/>
          <w:szCs w:val="24"/>
          <w:lang w:eastAsia="lt-LT"/>
        </w:rPr>
        <w:t>,</w:t>
      </w:r>
      <w:r w:rsidRPr="00986933">
        <w:rPr>
          <w:sz w:val="24"/>
          <w:szCs w:val="24"/>
          <w:lang w:eastAsia="lt-LT"/>
        </w:rPr>
        <w:t xml:space="preserve"> </w:t>
      </w:r>
      <w:r w:rsidR="00B14706">
        <w:rPr>
          <w:sz w:val="24"/>
          <w:szCs w:val="24"/>
          <w:lang w:eastAsia="lt-LT"/>
        </w:rPr>
        <w:t>12 punkte nurodyta, kad s</w:t>
      </w:r>
      <w:r w:rsidR="00B14706" w:rsidRPr="00B14706">
        <w:rPr>
          <w:sz w:val="24"/>
          <w:szCs w:val="24"/>
          <w:lang w:eastAsia="lt-LT"/>
        </w:rPr>
        <w:t>prendimas miško žemę paversti kitomis naudmenomis priimamas po sprendimo patvirtinti detalųjį arba specialųjį teritorijų planavimo dokumentą, arba vietovės lygmens bendrąjį planą, arba žemės valdos projektą</w:t>
      </w:r>
      <w:r w:rsidR="00B14706">
        <w:rPr>
          <w:sz w:val="24"/>
          <w:szCs w:val="24"/>
          <w:lang w:eastAsia="lt-LT"/>
        </w:rPr>
        <w:t>.</w:t>
      </w:r>
      <w:r w:rsidRPr="00986933">
        <w:rPr>
          <w:sz w:val="24"/>
          <w:szCs w:val="24"/>
          <w:lang w:eastAsia="lt-LT"/>
        </w:rPr>
        <w:t xml:space="preserve"> </w:t>
      </w:r>
    </w:p>
    <w:p w14:paraId="082B87C7" w14:textId="77777777" w:rsidR="00A613DA" w:rsidRPr="00134EB2" w:rsidRDefault="00A613DA" w:rsidP="00A613DA">
      <w:pPr>
        <w:ind w:firstLine="709"/>
        <w:jc w:val="both"/>
        <w:rPr>
          <w:sz w:val="24"/>
          <w:szCs w:val="24"/>
        </w:rPr>
      </w:pPr>
    </w:p>
    <w:p w14:paraId="09048F59" w14:textId="77777777" w:rsidR="00A613DA" w:rsidRPr="0085229B" w:rsidRDefault="00A613DA" w:rsidP="00A613DA">
      <w:pPr>
        <w:ind w:firstLine="709"/>
        <w:jc w:val="both"/>
        <w:rPr>
          <w:b/>
          <w:bCs/>
          <w:sz w:val="24"/>
          <w:szCs w:val="24"/>
        </w:rPr>
      </w:pPr>
      <w:r w:rsidRPr="0085229B">
        <w:rPr>
          <w:b/>
          <w:bCs/>
          <w:sz w:val="24"/>
          <w:szCs w:val="24"/>
        </w:rPr>
        <w:t>3. Siūlomos naujos teisinio reglamentavimo nuostatos ir laukiami rezultatai.</w:t>
      </w:r>
    </w:p>
    <w:p w14:paraId="49902F8B" w14:textId="23FB3AB7" w:rsidR="000D658B" w:rsidRDefault="00340A7A" w:rsidP="00340A7A">
      <w:pPr>
        <w:ind w:firstLine="709"/>
        <w:jc w:val="both"/>
        <w:rPr>
          <w:sz w:val="24"/>
          <w:szCs w:val="24"/>
        </w:rPr>
      </w:pPr>
      <w:r w:rsidRPr="00340A7A">
        <w:rPr>
          <w:sz w:val="24"/>
          <w:szCs w:val="24"/>
        </w:rPr>
        <w:t>Klaipėdos miesto savivaldybės administracijos direktorius 2023</w:t>
      </w:r>
      <w:r>
        <w:rPr>
          <w:sz w:val="24"/>
          <w:szCs w:val="24"/>
        </w:rPr>
        <w:t>-05-19</w:t>
      </w:r>
      <w:r w:rsidRPr="00340A7A">
        <w:rPr>
          <w:sz w:val="24"/>
          <w:szCs w:val="24"/>
        </w:rPr>
        <w:t xml:space="preserve"> įsakymu Nr. AD1-642 patvirtino Apie 34 ha teritorijos Giruliuose, Klaipėdoje, detaliojo plano</w:t>
      </w:r>
      <w:r>
        <w:rPr>
          <w:sz w:val="24"/>
          <w:szCs w:val="24"/>
        </w:rPr>
        <w:t xml:space="preserve">, </w:t>
      </w:r>
      <w:r w:rsidRPr="00340A7A">
        <w:rPr>
          <w:sz w:val="24"/>
          <w:szCs w:val="24"/>
        </w:rPr>
        <w:t>patvirtinto</w:t>
      </w:r>
      <w:r>
        <w:rPr>
          <w:sz w:val="24"/>
          <w:szCs w:val="24"/>
        </w:rPr>
        <w:t xml:space="preserve"> </w:t>
      </w:r>
      <w:r w:rsidRPr="00340A7A">
        <w:rPr>
          <w:sz w:val="24"/>
          <w:szCs w:val="24"/>
        </w:rPr>
        <w:t xml:space="preserve">Klaipėdos miesto </w:t>
      </w:r>
      <w:r w:rsidRPr="00340A7A">
        <w:rPr>
          <w:sz w:val="24"/>
          <w:szCs w:val="24"/>
        </w:rPr>
        <w:lastRenderedPageBreak/>
        <w:t>savivaldybės administracijos direktoriaus 2015 m. liepos 24 d. įsakymu Nr. AD1-2228 „Dėl apie 34 ha teritorijos Giruliuose, Klaipėdoje, detaliojo plano patvirtinimo“, koregavimą</w:t>
      </w:r>
      <w:r>
        <w:rPr>
          <w:sz w:val="24"/>
          <w:szCs w:val="24"/>
        </w:rPr>
        <w:t xml:space="preserve"> </w:t>
      </w:r>
      <w:r w:rsidRPr="00340A7A">
        <w:rPr>
          <w:sz w:val="24"/>
          <w:szCs w:val="24"/>
        </w:rPr>
        <w:t>teritorijoje tarp Šlaito gatvės ir žemės sklypų kadastriniais Nr. 2101/0001:562, 2101/0001:939,</w:t>
      </w:r>
      <w:r>
        <w:rPr>
          <w:sz w:val="24"/>
          <w:szCs w:val="24"/>
        </w:rPr>
        <w:t xml:space="preserve"> </w:t>
      </w:r>
      <w:r w:rsidRPr="00340A7A">
        <w:rPr>
          <w:sz w:val="24"/>
          <w:szCs w:val="24"/>
        </w:rPr>
        <w:t>2101/0001:717, 2101/0001:360 ir 2101/0001:814, kurie detaliajame plane pažymėti Nr. 5, 7, 70 – korektūrą</w:t>
      </w:r>
      <w:r>
        <w:rPr>
          <w:sz w:val="24"/>
          <w:szCs w:val="24"/>
        </w:rPr>
        <w:t>, kuri</w:t>
      </w:r>
      <w:r w:rsidR="00DF7AC7">
        <w:rPr>
          <w:sz w:val="24"/>
          <w:szCs w:val="24"/>
        </w:rPr>
        <w:t>ame suplan</w:t>
      </w:r>
      <w:r>
        <w:rPr>
          <w:sz w:val="24"/>
          <w:szCs w:val="24"/>
        </w:rPr>
        <w:t>uo</w:t>
      </w:r>
      <w:r w:rsidR="00DF7AC7">
        <w:rPr>
          <w:sz w:val="24"/>
          <w:szCs w:val="24"/>
        </w:rPr>
        <w:t xml:space="preserve">tas naujas įvažiavimas į sklypą Šlaito g. 18 (detaliajame plane pažymėtas sklypo kadastrinis Nr. 2101/0001:562). </w:t>
      </w:r>
      <w:r w:rsidR="00C503FB">
        <w:rPr>
          <w:sz w:val="24"/>
          <w:szCs w:val="24"/>
        </w:rPr>
        <w:t>Pagal detaliojo plano korektūros sprendinius valstybinėje žemėje suplanuotas naujas įvažiavimas į sklypą Šlaito g. 18 (</w:t>
      </w:r>
      <w:r w:rsidR="000D658B">
        <w:rPr>
          <w:sz w:val="24"/>
          <w:szCs w:val="24"/>
        </w:rPr>
        <w:t>nuo esamo vietinės reikšmės kelio LM1693</w:t>
      </w:r>
      <w:r w:rsidR="00ED3B2B">
        <w:rPr>
          <w:sz w:val="24"/>
          <w:szCs w:val="24"/>
        </w:rPr>
        <w:t>, kuris nuosavybės teise priklauso Klaipėdos miesto savivaldybei,</w:t>
      </w:r>
      <w:r w:rsidR="00C503FB">
        <w:rPr>
          <w:sz w:val="24"/>
          <w:szCs w:val="24"/>
        </w:rPr>
        <w:t xml:space="preserve"> iki sklypo ribos). Suplanuotas įvažiavimas patenka į valstybinės reikšmės mišką, todėl numatyta miško žemę paversti kitomis naudmenomis</w:t>
      </w:r>
      <w:r w:rsidR="000D658B">
        <w:rPr>
          <w:sz w:val="24"/>
          <w:szCs w:val="24"/>
        </w:rPr>
        <w:t xml:space="preserve">, plotas </w:t>
      </w:r>
      <w:r w:rsidR="008B032A">
        <w:rPr>
          <w:sz w:val="24"/>
          <w:szCs w:val="24"/>
        </w:rPr>
        <w:t xml:space="preserve">pagal detalųjį planą - </w:t>
      </w:r>
      <w:r w:rsidR="000D658B">
        <w:rPr>
          <w:sz w:val="24"/>
          <w:szCs w:val="24"/>
        </w:rPr>
        <w:t xml:space="preserve"> apie 0,0133 ha</w:t>
      </w:r>
      <w:r w:rsidR="00E769A2">
        <w:rPr>
          <w:sz w:val="24"/>
          <w:szCs w:val="24"/>
        </w:rPr>
        <w:t>, ( pagal Miškų tarnybos pažymą miško plotas – 0,01 ha).</w:t>
      </w:r>
      <w:r w:rsidR="00EF3321">
        <w:rPr>
          <w:sz w:val="24"/>
          <w:szCs w:val="24"/>
        </w:rPr>
        <w:t xml:space="preserve"> </w:t>
      </w:r>
    </w:p>
    <w:p w14:paraId="5A2A2BE3" w14:textId="15FC021D" w:rsidR="0094367A" w:rsidRDefault="00C503FB" w:rsidP="00340A7A">
      <w:pPr>
        <w:ind w:firstLine="709"/>
        <w:jc w:val="both"/>
        <w:rPr>
          <w:sz w:val="24"/>
          <w:szCs w:val="24"/>
        </w:rPr>
      </w:pPr>
      <w:r>
        <w:rPr>
          <w:sz w:val="24"/>
          <w:szCs w:val="24"/>
        </w:rPr>
        <w:t xml:space="preserve"> </w:t>
      </w:r>
      <w:r w:rsidR="000D658B" w:rsidRPr="000D658B">
        <w:rPr>
          <w:sz w:val="24"/>
          <w:szCs w:val="24"/>
        </w:rPr>
        <w:t xml:space="preserve">Žemės </w:t>
      </w:r>
      <w:r w:rsidR="000D658B">
        <w:rPr>
          <w:sz w:val="24"/>
          <w:szCs w:val="24"/>
        </w:rPr>
        <w:t>ploto</w:t>
      </w:r>
      <w:r w:rsidR="000D658B" w:rsidRPr="000D658B">
        <w:rPr>
          <w:sz w:val="24"/>
          <w:szCs w:val="24"/>
        </w:rPr>
        <w:t>, kuriame pagal detal</w:t>
      </w:r>
      <w:r w:rsidR="000D658B">
        <w:rPr>
          <w:sz w:val="24"/>
          <w:szCs w:val="24"/>
        </w:rPr>
        <w:t>iojo</w:t>
      </w:r>
      <w:r w:rsidR="000D658B" w:rsidRPr="000D658B">
        <w:rPr>
          <w:sz w:val="24"/>
          <w:szCs w:val="24"/>
        </w:rPr>
        <w:t xml:space="preserve"> plan</w:t>
      </w:r>
      <w:r w:rsidR="000D658B">
        <w:rPr>
          <w:sz w:val="24"/>
          <w:szCs w:val="24"/>
        </w:rPr>
        <w:t>o korektūrą</w:t>
      </w:r>
      <w:r w:rsidR="000D658B" w:rsidRPr="000D658B">
        <w:rPr>
          <w:sz w:val="24"/>
          <w:szCs w:val="24"/>
        </w:rPr>
        <w:t xml:space="preserve"> miško žemė paverčiama kitomis naudmen</w:t>
      </w:r>
      <w:r w:rsidR="007173C2">
        <w:rPr>
          <w:sz w:val="24"/>
          <w:szCs w:val="24"/>
        </w:rPr>
        <w:t>o</w:t>
      </w:r>
      <w:r w:rsidR="000D658B" w:rsidRPr="000D658B">
        <w:rPr>
          <w:sz w:val="24"/>
          <w:szCs w:val="24"/>
        </w:rPr>
        <w:t xml:space="preserve">mis, duomenys Lietuvos Respublikos miškų valstybės kadastre keičiami pagal Miško žemės pavertimo kitomis naudmenomis ir kompensavimo už miško žemės pavertimą kitomis naudmenomis tvarkos aprašą, patvirtintą Lietuvos Respublikos Vyriausybės 2011 m. rugsėjo 28 d. nutarimu Nr. 1131. </w:t>
      </w:r>
    </w:p>
    <w:p w14:paraId="40FA6271" w14:textId="77777777" w:rsidR="00A613DA" w:rsidRPr="0085229B" w:rsidRDefault="00A613DA" w:rsidP="00A613DA">
      <w:pPr>
        <w:ind w:firstLine="709"/>
        <w:jc w:val="both"/>
        <w:rPr>
          <w:sz w:val="24"/>
          <w:szCs w:val="24"/>
        </w:rPr>
      </w:pPr>
    </w:p>
    <w:p w14:paraId="609F533A" w14:textId="7D25E95B" w:rsidR="00A613DA" w:rsidRPr="0085229B" w:rsidRDefault="00A613DA" w:rsidP="00A613DA">
      <w:pPr>
        <w:ind w:firstLine="709"/>
        <w:jc w:val="both"/>
        <w:rPr>
          <w:b/>
          <w:bCs/>
          <w:sz w:val="24"/>
          <w:szCs w:val="24"/>
        </w:rPr>
      </w:pPr>
      <w:r w:rsidRPr="0085229B">
        <w:rPr>
          <w:b/>
          <w:bCs/>
          <w:sz w:val="24"/>
          <w:szCs w:val="24"/>
        </w:rPr>
        <w:t xml:space="preserve">4. Numatomo teisinio reguliavimo poveikio vertinimas. </w:t>
      </w:r>
    </w:p>
    <w:p w14:paraId="5B48D187" w14:textId="061F05C9" w:rsidR="00A613DA" w:rsidRPr="00134EB2" w:rsidRDefault="00A613DA" w:rsidP="00A613DA">
      <w:pPr>
        <w:ind w:firstLine="709"/>
        <w:jc w:val="both"/>
        <w:rPr>
          <w:sz w:val="24"/>
          <w:szCs w:val="24"/>
        </w:rPr>
      </w:pPr>
      <w:r w:rsidRPr="00134EB2">
        <w:rPr>
          <w:sz w:val="24"/>
          <w:szCs w:val="24"/>
        </w:rPr>
        <w:t xml:space="preserve">Įgyvendinant šį sprendimą neigiamų pasekmių nenumatoma, teigiamos pasekmės – </w:t>
      </w:r>
      <w:r w:rsidR="003E71F9">
        <w:rPr>
          <w:sz w:val="24"/>
          <w:szCs w:val="24"/>
        </w:rPr>
        <w:t>p</w:t>
      </w:r>
      <w:r w:rsidR="003E71F9" w:rsidRPr="003E71F9">
        <w:rPr>
          <w:sz w:val="24"/>
          <w:szCs w:val="24"/>
        </w:rPr>
        <w:t xml:space="preserve">riėmus sprendimo projektą </w:t>
      </w:r>
      <w:r w:rsidR="003E71F9">
        <w:rPr>
          <w:sz w:val="24"/>
          <w:szCs w:val="24"/>
        </w:rPr>
        <w:t xml:space="preserve">bus įgyvendintas detaliojo plano sprendinys ir </w:t>
      </w:r>
      <w:r w:rsidR="003E71F9" w:rsidRPr="003E71F9">
        <w:rPr>
          <w:sz w:val="24"/>
          <w:szCs w:val="24"/>
        </w:rPr>
        <w:t xml:space="preserve">sudarytos sąlygos užbaigti  </w:t>
      </w:r>
      <w:r w:rsidR="003E71F9">
        <w:rPr>
          <w:sz w:val="24"/>
          <w:szCs w:val="24"/>
        </w:rPr>
        <w:t>įvažiavimo atkarpos nuo esamo vietinės reikšmės kelio iki sklypo Šlaito g. 18</w:t>
      </w:r>
      <w:r w:rsidR="003E71F9" w:rsidRPr="003E71F9">
        <w:rPr>
          <w:sz w:val="24"/>
          <w:szCs w:val="24"/>
        </w:rPr>
        <w:t xml:space="preserve"> techninio projekto </w:t>
      </w:r>
      <w:r w:rsidR="004050DC">
        <w:rPr>
          <w:sz w:val="24"/>
          <w:szCs w:val="24"/>
        </w:rPr>
        <w:t>pa</w:t>
      </w:r>
      <w:r w:rsidR="003E71F9" w:rsidRPr="003E71F9">
        <w:rPr>
          <w:sz w:val="24"/>
          <w:szCs w:val="24"/>
        </w:rPr>
        <w:t xml:space="preserve">rengimą ir gauti statybą leidžiantį dokumentą. </w:t>
      </w:r>
    </w:p>
    <w:p w14:paraId="139B12BE" w14:textId="77777777" w:rsidR="00A613DA" w:rsidRPr="00134EB2" w:rsidRDefault="00A613DA" w:rsidP="00A613DA">
      <w:pPr>
        <w:ind w:firstLine="709"/>
        <w:jc w:val="both"/>
        <w:rPr>
          <w:sz w:val="24"/>
          <w:szCs w:val="24"/>
        </w:rPr>
      </w:pPr>
    </w:p>
    <w:p w14:paraId="3F2ACFAD" w14:textId="77777777" w:rsidR="00A613DA" w:rsidRPr="00134EB2" w:rsidRDefault="00A613DA" w:rsidP="00A613DA">
      <w:pPr>
        <w:ind w:firstLine="709"/>
        <w:jc w:val="both"/>
        <w:rPr>
          <w:b/>
          <w:sz w:val="24"/>
          <w:szCs w:val="24"/>
        </w:rPr>
      </w:pPr>
      <w:r w:rsidRPr="0085229B">
        <w:rPr>
          <w:b/>
          <w:bCs/>
          <w:sz w:val="24"/>
          <w:szCs w:val="24"/>
        </w:rPr>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134EB2" w:rsidRDefault="00A613DA" w:rsidP="00A613DA">
      <w:pPr>
        <w:ind w:firstLine="709"/>
        <w:jc w:val="both"/>
        <w:rPr>
          <w:sz w:val="24"/>
          <w:szCs w:val="24"/>
        </w:rPr>
      </w:pPr>
    </w:p>
    <w:p w14:paraId="3040103B" w14:textId="77777777" w:rsidR="00A613DA" w:rsidRPr="00134EB2" w:rsidRDefault="00A613DA" w:rsidP="00A613DA">
      <w:pPr>
        <w:ind w:firstLine="709"/>
        <w:jc w:val="both"/>
        <w:rPr>
          <w:sz w:val="24"/>
          <w:szCs w:val="24"/>
        </w:rPr>
      </w:pPr>
      <w:r w:rsidRPr="00134EB2">
        <w:rPr>
          <w:b/>
          <w:sz w:val="24"/>
          <w:szCs w:val="24"/>
        </w:rPr>
        <w:t xml:space="preserve">6. </w:t>
      </w:r>
      <w:r w:rsidRPr="0085229B">
        <w:rPr>
          <w:b/>
          <w:sz w:val="24"/>
          <w:szCs w:val="24"/>
        </w:rPr>
        <w:t>Biudžeto lėšų poreikis projektui įgyvendinti, lėšų sutaupymo galimybės įgyvendinant projektą, finansavimo šaltiniai.</w:t>
      </w:r>
    </w:p>
    <w:p w14:paraId="6B779F0B" w14:textId="41E0BE95" w:rsidR="004050DC" w:rsidRDefault="004050DC" w:rsidP="004050DC">
      <w:pPr>
        <w:ind w:firstLine="709"/>
        <w:jc w:val="both"/>
        <w:rPr>
          <w:sz w:val="24"/>
          <w:szCs w:val="24"/>
        </w:rPr>
      </w:pPr>
      <w:r w:rsidRPr="004050DC">
        <w:rPr>
          <w:sz w:val="24"/>
          <w:szCs w:val="24"/>
        </w:rPr>
        <w:t xml:space="preserve">Kompensaciją už miško žemės pavertimą kitomis naudmenomis, vadovaujantis Aprašo priedu „Piniginės kompensacija už miško žemės pavertimą kitomis naudmenomis apskaičiavimas“ apskaičiavo Valstybinės miškų tarnyba ir </w:t>
      </w:r>
      <w:r>
        <w:rPr>
          <w:sz w:val="24"/>
          <w:szCs w:val="24"/>
        </w:rPr>
        <w:t>2025-04-22</w:t>
      </w:r>
      <w:r w:rsidRPr="004050DC">
        <w:rPr>
          <w:sz w:val="24"/>
          <w:szCs w:val="24"/>
        </w:rPr>
        <w:t xml:space="preserve"> pateikė pažym</w:t>
      </w:r>
      <w:r>
        <w:rPr>
          <w:sz w:val="24"/>
          <w:szCs w:val="24"/>
        </w:rPr>
        <w:t>ą Nr. PR-87</w:t>
      </w:r>
      <w:r w:rsidRPr="004050DC">
        <w:rPr>
          <w:sz w:val="24"/>
          <w:szCs w:val="24"/>
        </w:rPr>
        <w:t xml:space="preserve"> – už </w:t>
      </w:r>
      <w:r>
        <w:rPr>
          <w:sz w:val="24"/>
          <w:szCs w:val="24"/>
        </w:rPr>
        <w:t>0,01</w:t>
      </w:r>
      <w:r w:rsidRPr="004050DC">
        <w:rPr>
          <w:sz w:val="24"/>
          <w:szCs w:val="24"/>
        </w:rPr>
        <w:t xml:space="preserve"> ha miško žemės </w:t>
      </w:r>
      <w:r>
        <w:rPr>
          <w:sz w:val="24"/>
          <w:szCs w:val="24"/>
        </w:rPr>
        <w:t xml:space="preserve">pavertimą kitomis naudmenomis </w:t>
      </w:r>
      <w:r w:rsidRPr="004050DC">
        <w:rPr>
          <w:sz w:val="24"/>
          <w:szCs w:val="24"/>
        </w:rPr>
        <w:t xml:space="preserve">apskaičiuota kompensacija </w:t>
      </w:r>
      <w:r w:rsidR="00B36D8E">
        <w:rPr>
          <w:sz w:val="24"/>
          <w:szCs w:val="24"/>
        </w:rPr>
        <w:t xml:space="preserve">sudaro - </w:t>
      </w:r>
      <w:r>
        <w:rPr>
          <w:sz w:val="24"/>
          <w:szCs w:val="24"/>
        </w:rPr>
        <w:t>301,94</w:t>
      </w:r>
      <w:r w:rsidRPr="004050DC">
        <w:rPr>
          <w:sz w:val="24"/>
          <w:szCs w:val="24"/>
        </w:rPr>
        <w:t xml:space="preserve"> Eur</w:t>
      </w:r>
      <w:r>
        <w:rPr>
          <w:sz w:val="24"/>
          <w:szCs w:val="24"/>
        </w:rPr>
        <w:t>.</w:t>
      </w:r>
    </w:p>
    <w:p w14:paraId="15DB5577" w14:textId="6D5871C5" w:rsidR="003313EA" w:rsidRPr="001A7CC5" w:rsidRDefault="003313EA" w:rsidP="004050DC">
      <w:pPr>
        <w:ind w:firstLine="709"/>
        <w:jc w:val="both"/>
        <w:rPr>
          <w:sz w:val="24"/>
          <w:szCs w:val="24"/>
        </w:rPr>
      </w:pPr>
      <w:r w:rsidRPr="001A7CC5">
        <w:rPr>
          <w:bCs/>
          <w:sz w:val="24"/>
          <w:szCs w:val="24"/>
          <w:lang w:eastAsia="lt-LT"/>
        </w:rPr>
        <w:t xml:space="preserve">Lėšos – 301,94 Eur. kompensacijai išmokėti yra numatytos </w:t>
      </w:r>
      <w:r w:rsidRPr="001A7CC5">
        <w:rPr>
          <w:sz w:val="24"/>
          <w:szCs w:val="24"/>
          <w:lang w:eastAsia="lt-LT"/>
        </w:rPr>
        <w:t xml:space="preserve">Klaipėdos miesto savivaldybės </w:t>
      </w:r>
      <w:r w:rsidR="008D4289" w:rsidRPr="001A7CC5">
        <w:rPr>
          <w:sz w:val="24"/>
          <w:szCs w:val="24"/>
          <w:lang w:eastAsia="lt-LT"/>
        </w:rPr>
        <w:t>2025-2027 metų</w:t>
      </w:r>
      <w:r w:rsidRPr="001A7CC5">
        <w:rPr>
          <w:sz w:val="24"/>
          <w:szCs w:val="24"/>
          <w:lang w:eastAsia="lt-LT"/>
        </w:rPr>
        <w:t xml:space="preserve"> veiklos plano 0</w:t>
      </w:r>
      <w:r w:rsidR="008D4289" w:rsidRPr="001A7CC5">
        <w:rPr>
          <w:sz w:val="24"/>
          <w:szCs w:val="24"/>
          <w:lang w:eastAsia="lt-LT"/>
        </w:rPr>
        <w:t>0</w:t>
      </w:r>
      <w:r w:rsidRPr="001A7CC5">
        <w:rPr>
          <w:sz w:val="24"/>
          <w:szCs w:val="24"/>
          <w:lang w:eastAsia="lt-LT"/>
        </w:rPr>
        <w:t>1 programos „Miesto urbanistinio planavimo programa“ priemonės „</w:t>
      </w:r>
      <w:r w:rsidR="008D4289" w:rsidRPr="001A7CC5">
        <w:rPr>
          <w:sz w:val="24"/>
          <w:szCs w:val="24"/>
          <w:lang w:eastAsia="lt-LT"/>
        </w:rPr>
        <w:t>Miško žemės keitimas kitomis naudmenomis inžinerinės infrastruktūros plėtrai“</w:t>
      </w:r>
      <w:r w:rsidRPr="001A7CC5">
        <w:rPr>
          <w:sz w:val="24"/>
          <w:szCs w:val="24"/>
          <w:lang w:eastAsia="lt-LT"/>
        </w:rPr>
        <w:t>.</w:t>
      </w:r>
    </w:p>
    <w:p w14:paraId="138386C4" w14:textId="77777777" w:rsidR="004050DC" w:rsidRDefault="004050DC" w:rsidP="00A613DA">
      <w:pPr>
        <w:ind w:firstLine="709"/>
        <w:jc w:val="both"/>
        <w:rPr>
          <w:b/>
          <w:bCs/>
          <w:sz w:val="24"/>
          <w:szCs w:val="24"/>
        </w:rPr>
      </w:pPr>
    </w:p>
    <w:p w14:paraId="67030EA4" w14:textId="6EA037A4" w:rsidR="00A613DA" w:rsidRPr="00134EB2" w:rsidRDefault="00A613DA" w:rsidP="00A613DA">
      <w:pPr>
        <w:ind w:firstLine="709"/>
        <w:jc w:val="both"/>
        <w:rPr>
          <w:b/>
          <w:sz w:val="24"/>
          <w:szCs w:val="24"/>
        </w:rPr>
      </w:pPr>
      <w:r w:rsidRPr="0085229B">
        <w:rPr>
          <w:b/>
          <w:bCs/>
          <w:sz w:val="24"/>
          <w:szCs w:val="24"/>
        </w:rPr>
        <w:t>7. Sprendimo projekto rengimo metu atlikti vertinimai ir išvados, konsultavimosi su visuomene metu gauti pasiūlymai ir jų motyvuotas vertinimas.</w:t>
      </w:r>
    </w:p>
    <w:p w14:paraId="7B559C11" w14:textId="14658DDA" w:rsidR="00A613DA" w:rsidRPr="00134EB2" w:rsidRDefault="00A613DA" w:rsidP="00A613DA">
      <w:pPr>
        <w:ind w:firstLine="709"/>
        <w:jc w:val="both"/>
        <w:rPr>
          <w:sz w:val="24"/>
          <w:szCs w:val="24"/>
        </w:rPr>
      </w:pPr>
      <w:r w:rsidRPr="0085229B">
        <w:rPr>
          <w:bCs/>
          <w:sz w:val="24"/>
          <w:szCs w:val="24"/>
        </w:rPr>
        <w:t>Sprendimo rengimo metu atskiri vertinimai nebuvo atliekami. Atsižvelgiant į</w:t>
      </w:r>
      <w:r w:rsidR="00E316B7">
        <w:rPr>
          <w:bCs/>
          <w:sz w:val="24"/>
          <w:szCs w:val="24"/>
        </w:rPr>
        <w:t xml:space="preserve"> </w:t>
      </w:r>
      <w:r w:rsidRPr="0085229B">
        <w:rPr>
          <w:bCs/>
          <w:sz w:val="24"/>
          <w:szCs w:val="24"/>
        </w:rPr>
        <w:t>sprendimo pobūdį konsultavimasis su visuomene nėra atliekamas.</w:t>
      </w:r>
    </w:p>
    <w:p w14:paraId="1E5126FF" w14:textId="77777777" w:rsidR="00A613DA" w:rsidRPr="0085229B" w:rsidRDefault="00A613DA" w:rsidP="00A613DA">
      <w:pPr>
        <w:ind w:firstLine="709"/>
        <w:jc w:val="both"/>
        <w:rPr>
          <w:b/>
          <w:bCs/>
          <w:sz w:val="24"/>
          <w:szCs w:val="24"/>
        </w:rPr>
      </w:pPr>
    </w:p>
    <w:p w14:paraId="2A51D0FE" w14:textId="36FF983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5E36F44B" w14:textId="77777777" w:rsidR="002A3CB1" w:rsidRDefault="00F123CA" w:rsidP="00F123CA">
      <w:pPr>
        <w:jc w:val="both"/>
        <w:rPr>
          <w:sz w:val="24"/>
          <w:szCs w:val="24"/>
        </w:rPr>
      </w:pPr>
      <w:r>
        <w:rPr>
          <w:sz w:val="24"/>
          <w:szCs w:val="24"/>
        </w:rPr>
        <w:t>PRIDEDAMA</w:t>
      </w:r>
      <w:r w:rsidR="002A3CB1">
        <w:rPr>
          <w:sz w:val="24"/>
          <w:szCs w:val="24"/>
        </w:rPr>
        <w:t>:</w:t>
      </w:r>
    </w:p>
    <w:p w14:paraId="193E2D1F" w14:textId="77777777" w:rsidR="00140DF4" w:rsidRDefault="00140DF4" w:rsidP="00140DF4">
      <w:pPr>
        <w:pStyle w:val="Sraopastraipa"/>
        <w:numPr>
          <w:ilvl w:val="0"/>
          <w:numId w:val="4"/>
        </w:numPr>
        <w:jc w:val="both"/>
        <w:rPr>
          <w:sz w:val="24"/>
          <w:szCs w:val="24"/>
        </w:rPr>
      </w:pPr>
      <w:r>
        <w:rPr>
          <w:sz w:val="24"/>
          <w:szCs w:val="24"/>
        </w:rPr>
        <w:t>Teisės aktų išrašai, 2 lapai;</w:t>
      </w:r>
    </w:p>
    <w:p w14:paraId="714C505A" w14:textId="68727E6C" w:rsidR="00E540DD" w:rsidRDefault="002A3CB1" w:rsidP="002A3CB1">
      <w:pPr>
        <w:pStyle w:val="Sraopastraipa"/>
        <w:numPr>
          <w:ilvl w:val="0"/>
          <w:numId w:val="4"/>
        </w:numPr>
        <w:jc w:val="both"/>
        <w:rPr>
          <w:sz w:val="24"/>
          <w:szCs w:val="24"/>
        </w:rPr>
      </w:pPr>
      <w:r>
        <w:rPr>
          <w:sz w:val="24"/>
          <w:szCs w:val="24"/>
        </w:rPr>
        <w:t>Valstybinės miškų tarnybos 2025-04-2</w:t>
      </w:r>
      <w:r w:rsidR="00E5618A">
        <w:rPr>
          <w:sz w:val="24"/>
          <w:szCs w:val="24"/>
        </w:rPr>
        <w:t>2</w:t>
      </w:r>
      <w:r>
        <w:rPr>
          <w:sz w:val="24"/>
          <w:szCs w:val="24"/>
        </w:rPr>
        <w:t xml:space="preserve"> </w:t>
      </w:r>
      <w:r w:rsidR="00E5618A">
        <w:rPr>
          <w:sz w:val="24"/>
          <w:szCs w:val="24"/>
        </w:rPr>
        <w:t>pažyma Nr. PR-87 apie piniginę kompensaciją už miško žemės pavertimą kitomis naudmenomis</w:t>
      </w:r>
      <w:r w:rsidR="00383A3F" w:rsidRPr="002A3CB1">
        <w:rPr>
          <w:sz w:val="24"/>
          <w:szCs w:val="24"/>
        </w:rPr>
        <w:t xml:space="preserve">, </w:t>
      </w:r>
      <w:r w:rsidR="00E5618A">
        <w:rPr>
          <w:sz w:val="24"/>
          <w:szCs w:val="24"/>
        </w:rPr>
        <w:t>3</w:t>
      </w:r>
      <w:r w:rsidR="00383A3F" w:rsidRPr="002A3CB1">
        <w:rPr>
          <w:sz w:val="24"/>
          <w:szCs w:val="24"/>
        </w:rPr>
        <w:t xml:space="preserve"> lapai.</w:t>
      </w:r>
    </w:p>
    <w:p w14:paraId="65A7C5C2" w14:textId="1342AE96" w:rsidR="00E5618A" w:rsidRDefault="00E5618A" w:rsidP="002A3CB1">
      <w:pPr>
        <w:pStyle w:val="Sraopastraipa"/>
        <w:numPr>
          <w:ilvl w:val="0"/>
          <w:numId w:val="4"/>
        </w:numPr>
        <w:jc w:val="both"/>
        <w:rPr>
          <w:sz w:val="24"/>
          <w:szCs w:val="24"/>
        </w:rPr>
      </w:pPr>
      <w:r w:rsidRPr="00E5618A">
        <w:rPr>
          <w:sz w:val="24"/>
          <w:szCs w:val="24"/>
        </w:rPr>
        <w:t>Apie 34 ha teritorijos Giruliuose detaliojo plano</w:t>
      </w:r>
      <w:r>
        <w:rPr>
          <w:sz w:val="24"/>
          <w:szCs w:val="24"/>
        </w:rPr>
        <w:t xml:space="preserve"> </w:t>
      </w:r>
      <w:r w:rsidR="003F33F0">
        <w:rPr>
          <w:sz w:val="24"/>
          <w:szCs w:val="24"/>
        </w:rPr>
        <w:t>korektūr</w:t>
      </w:r>
      <w:r w:rsidR="00E316B7">
        <w:rPr>
          <w:sz w:val="24"/>
          <w:szCs w:val="24"/>
        </w:rPr>
        <w:t>a</w:t>
      </w:r>
      <w:r>
        <w:rPr>
          <w:sz w:val="24"/>
          <w:szCs w:val="24"/>
        </w:rPr>
        <w:t xml:space="preserve">, </w:t>
      </w:r>
      <w:r w:rsidR="00140DF4">
        <w:rPr>
          <w:sz w:val="24"/>
          <w:szCs w:val="24"/>
        </w:rPr>
        <w:t>4</w:t>
      </w:r>
      <w:r>
        <w:rPr>
          <w:sz w:val="24"/>
          <w:szCs w:val="24"/>
        </w:rPr>
        <w:t xml:space="preserve"> lap</w:t>
      </w:r>
      <w:r w:rsidR="00140DF4">
        <w:rPr>
          <w:sz w:val="24"/>
          <w:szCs w:val="24"/>
        </w:rPr>
        <w:t>ai</w:t>
      </w:r>
      <w:r>
        <w:rPr>
          <w:sz w:val="24"/>
          <w:szCs w:val="24"/>
        </w:rPr>
        <w:t>;</w:t>
      </w:r>
    </w:p>
    <w:p w14:paraId="267EB24F" w14:textId="3D3ABA68" w:rsidR="00140DF4" w:rsidRDefault="00140DF4" w:rsidP="002A3CB1">
      <w:pPr>
        <w:pStyle w:val="Sraopastraipa"/>
        <w:numPr>
          <w:ilvl w:val="0"/>
          <w:numId w:val="4"/>
        </w:numPr>
        <w:jc w:val="both"/>
        <w:rPr>
          <w:sz w:val="24"/>
          <w:szCs w:val="24"/>
        </w:rPr>
      </w:pPr>
      <w:r>
        <w:rPr>
          <w:sz w:val="24"/>
          <w:szCs w:val="24"/>
        </w:rPr>
        <w:t>Miško schema iš detaliojo plano, 2 lapai,</w:t>
      </w:r>
    </w:p>
    <w:p w14:paraId="758EC6B7" w14:textId="32F2C50F" w:rsidR="00E316B7" w:rsidRDefault="00E316B7" w:rsidP="002A3CB1">
      <w:pPr>
        <w:pStyle w:val="Sraopastraipa"/>
        <w:numPr>
          <w:ilvl w:val="0"/>
          <w:numId w:val="4"/>
        </w:numPr>
        <w:jc w:val="both"/>
        <w:rPr>
          <w:sz w:val="24"/>
          <w:szCs w:val="24"/>
        </w:rPr>
      </w:pPr>
      <w:r>
        <w:rPr>
          <w:sz w:val="24"/>
          <w:szCs w:val="24"/>
        </w:rPr>
        <w:t>Ištrauka iš GIS miesto žemėlapio, 1 lapas</w:t>
      </w:r>
    </w:p>
    <w:p w14:paraId="2227B5B4" w14:textId="77777777" w:rsidR="00140DF4" w:rsidRPr="002A3CB1" w:rsidRDefault="00140DF4" w:rsidP="00140DF4">
      <w:pPr>
        <w:pStyle w:val="Sraopastraipa"/>
        <w:jc w:val="both"/>
        <w:rPr>
          <w:sz w:val="24"/>
          <w:szCs w:val="24"/>
        </w:rPr>
      </w:pPr>
    </w:p>
    <w:p w14:paraId="15B547EA" w14:textId="74301990" w:rsidR="001F2724" w:rsidRPr="00E316B7" w:rsidRDefault="00E316B7" w:rsidP="0085229B">
      <w:pPr>
        <w:rPr>
          <w:sz w:val="24"/>
          <w:szCs w:val="24"/>
        </w:rPr>
      </w:pPr>
      <w:r w:rsidRPr="00E316B7">
        <w:rPr>
          <w:sz w:val="24"/>
          <w:szCs w:val="24"/>
        </w:rPr>
        <w:t>Žemėtvarkos skyriaus vedėja Raimonda Gružienė</w:t>
      </w:r>
    </w:p>
    <w:sectPr w:rsidR="001F2724" w:rsidRPr="00E316B7"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6718CF"/>
    <w:multiLevelType w:val="hybridMultilevel"/>
    <w:tmpl w:val="845674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7B376C"/>
    <w:multiLevelType w:val="hybridMultilevel"/>
    <w:tmpl w:val="B84E3E7E"/>
    <w:lvl w:ilvl="0" w:tplc="2BB8AC76">
      <w:start w:val="1"/>
      <w:numFmt w:val="decimal"/>
      <w:lvlText w:val="%1."/>
      <w:lvlJc w:val="left"/>
      <w:pPr>
        <w:ind w:left="1211"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DA906BB"/>
    <w:multiLevelType w:val="hybridMultilevel"/>
    <w:tmpl w:val="B30ED6F2"/>
    <w:lvl w:ilvl="0" w:tplc="6AA0E0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3DA"/>
    <w:rsid w:val="00072A70"/>
    <w:rsid w:val="00076E04"/>
    <w:rsid w:val="000B2162"/>
    <w:rsid w:val="000B779F"/>
    <w:rsid w:val="000D524B"/>
    <w:rsid w:val="000D658B"/>
    <w:rsid w:val="00134EB2"/>
    <w:rsid w:val="00140DF4"/>
    <w:rsid w:val="00147959"/>
    <w:rsid w:val="001A7CC5"/>
    <w:rsid w:val="001B2E5E"/>
    <w:rsid w:val="001C6A18"/>
    <w:rsid w:val="001F2724"/>
    <w:rsid w:val="0023419E"/>
    <w:rsid w:val="00272AFB"/>
    <w:rsid w:val="002A3CB1"/>
    <w:rsid w:val="002C2C91"/>
    <w:rsid w:val="003313EA"/>
    <w:rsid w:val="00340A7A"/>
    <w:rsid w:val="003464F6"/>
    <w:rsid w:val="003635F7"/>
    <w:rsid w:val="00383A3F"/>
    <w:rsid w:val="00386D8F"/>
    <w:rsid w:val="003A75B6"/>
    <w:rsid w:val="003B53C3"/>
    <w:rsid w:val="003C7A34"/>
    <w:rsid w:val="003E71F9"/>
    <w:rsid w:val="003F209D"/>
    <w:rsid w:val="003F33F0"/>
    <w:rsid w:val="004050DC"/>
    <w:rsid w:val="00455C52"/>
    <w:rsid w:val="004733C0"/>
    <w:rsid w:val="004B1ACE"/>
    <w:rsid w:val="00501217"/>
    <w:rsid w:val="00512540"/>
    <w:rsid w:val="005E5712"/>
    <w:rsid w:val="00602AB6"/>
    <w:rsid w:val="0061505C"/>
    <w:rsid w:val="006316F1"/>
    <w:rsid w:val="00714902"/>
    <w:rsid w:val="007173C2"/>
    <w:rsid w:val="00800139"/>
    <w:rsid w:val="00827F72"/>
    <w:rsid w:val="0085229B"/>
    <w:rsid w:val="00853AF4"/>
    <w:rsid w:val="008968B4"/>
    <w:rsid w:val="008A350A"/>
    <w:rsid w:val="008B032A"/>
    <w:rsid w:val="008B3CDD"/>
    <w:rsid w:val="008C4CB4"/>
    <w:rsid w:val="008D4289"/>
    <w:rsid w:val="008D468A"/>
    <w:rsid w:val="008F072E"/>
    <w:rsid w:val="009057AE"/>
    <w:rsid w:val="0093629D"/>
    <w:rsid w:val="0094367A"/>
    <w:rsid w:val="00986933"/>
    <w:rsid w:val="00990929"/>
    <w:rsid w:val="009A5CD7"/>
    <w:rsid w:val="009E0F73"/>
    <w:rsid w:val="009E747A"/>
    <w:rsid w:val="00A613DA"/>
    <w:rsid w:val="00AE49B4"/>
    <w:rsid w:val="00B10B77"/>
    <w:rsid w:val="00B14706"/>
    <w:rsid w:val="00B36D8E"/>
    <w:rsid w:val="00B87DC0"/>
    <w:rsid w:val="00BE1D6C"/>
    <w:rsid w:val="00C01E2B"/>
    <w:rsid w:val="00C2155B"/>
    <w:rsid w:val="00C503FB"/>
    <w:rsid w:val="00C53BF9"/>
    <w:rsid w:val="00C96226"/>
    <w:rsid w:val="00D226C2"/>
    <w:rsid w:val="00D64701"/>
    <w:rsid w:val="00D957CB"/>
    <w:rsid w:val="00DE5381"/>
    <w:rsid w:val="00DF2E61"/>
    <w:rsid w:val="00DF7AC7"/>
    <w:rsid w:val="00E00F46"/>
    <w:rsid w:val="00E300CC"/>
    <w:rsid w:val="00E30CA2"/>
    <w:rsid w:val="00E316B7"/>
    <w:rsid w:val="00E52FEB"/>
    <w:rsid w:val="00E540DD"/>
    <w:rsid w:val="00E5618A"/>
    <w:rsid w:val="00E769A2"/>
    <w:rsid w:val="00EC10C5"/>
    <w:rsid w:val="00ED3B2B"/>
    <w:rsid w:val="00EF3321"/>
    <w:rsid w:val="00EF5B11"/>
    <w:rsid w:val="00EF7188"/>
    <w:rsid w:val="00F123CA"/>
    <w:rsid w:val="00F50B33"/>
    <w:rsid w:val="00FC4D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4665</Words>
  <Characters>2660</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 Anučauskienė</dc:creator>
  <cp:lastModifiedBy>Greta Jundulė</cp:lastModifiedBy>
  <cp:revision>2</cp:revision>
  <cp:lastPrinted>2024-02-26T13:54:00Z</cp:lastPrinted>
  <dcterms:created xsi:type="dcterms:W3CDTF">2025-07-08T13:03:00Z</dcterms:created>
  <dcterms:modified xsi:type="dcterms:W3CDTF">2025-07-08T13:03:00Z</dcterms:modified>
</cp:coreProperties>
</file>