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E63DD" w14:textId="1857588D" w:rsidR="00722A51" w:rsidRDefault="00722A51" w:rsidP="00722A51">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Išrašas</w:t>
      </w:r>
    </w:p>
    <w:p w14:paraId="5C5A81A0" w14:textId="1B9BDA32" w:rsidR="00722A51" w:rsidRDefault="00722A51" w:rsidP="00722A51">
      <w:pPr>
        <w:jc w:val="center"/>
        <w:rPr>
          <w:b/>
          <w:sz w:val="28"/>
          <w:szCs w:val="28"/>
        </w:rPr>
      </w:pPr>
      <w:r>
        <w:rPr>
          <w:b/>
          <w:sz w:val="28"/>
          <w:szCs w:val="28"/>
        </w:rPr>
        <w:t>KLAIPĖDOS MIESTO SAVIVALDYBĖS TARYBA</w:t>
      </w:r>
    </w:p>
    <w:p w14:paraId="172BB204" w14:textId="77777777" w:rsidR="00722A51" w:rsidRDefault="00722A51" w:rsidP="00722A51">
      <w:pPr>
        <w:pStyle w:val="Pagrindinistekstas"/>
        <w:jc w:val="center"/>
        <w:rPr>
          <w:b/>
          <w:bCs/>
          <w:caps/>
          <w:szCs w:val="24"/>
        </w:rPr>
      </w:pPr>
    </w:p>
    <w:p w14:paraId="02590399" w14:textId="77777777" w:rsidR="00722A51" w:rsidRDefault="00722A51" w:rsidP="00722A51">
      <w:pPr>
        <w:pStyle w:val="Pagrindinistekstas"/>
        <w:jc w:val="center"/>
        <w:rPr>
          <w:b/>
          <w:szCs w:val="24"/>
        </w:rPr>
      </w:pPr>
      <w:r>
        <w:rPr>
          <w:b/>
          <w:szCs w:val="24"/>
        </w:rPr>
        <w:t>FINANSŲ IR EKONOMIKOS KOMITETO</w:t>
      </w:r>
    </w:p>
    <w:p w14:paraId="2BEBA447" w14:textId="77777777" w:rsidR="00722A51" w:rsidRDefault="00722A51" w:rsidP="00722A51">
      <w:pPr>
        <w:pStyle w:val="Pagrindinistekstas"/>
        <w:jc w:val="center"/>
        <w:rPr>
          <w:b/>
          <w:szCs w:val="24"/>
        </w:rPr>
      </w:pPr>
      <w:r>
        <w:rPr>
          <w:b/>
          <w:szCs w:val="24"/>
        </w:rPr>
        <w:t xml:space="preserve"> POSĖDŽIO PROTOKOLAS</w:t>
      </w:r>
    </w:p>
    <w:p w14:paraId="0A0A0B45" w14:textId="77777777" w:rsidR="00722A51" w:rsidRDefault="00722A51" w:rsidP="00722A51"/>
    <w:bookmarkStart w:id="0" w:name="registravimoData"/>
    <w:p w14:paraId="3E5F0785" w14:textId="77777777" w:rsidR="00722A51" w:rsidRDefault="00722A51" w:rsidP="00722A51">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2025-12-12</w:t>
      </w:r>
      <w:r>
        <w:fldChar w:fldCharType="end"/>
      </w:r>
      <w:bookmarkEnd w:id="0"/>
      <w:r>
        <w:rPr>
          <w:noProof/>
        </w:rPr>
        <w:t xml:space="preserve"> </w:t>
      </w:r>
      <w:r>
        <w:t xml:space="preserve">Nr. </w:t>
      </w:r>
      <w:bookmarkStart w:id="1" w:name="registravimoNr"/>
      <w:r>
        <w:t>TAR-112</w:t>
      </w:r>
      <w:bookmarkEnd w:id="1"/>
    </w:p>
    <w:p w14:paraId="5EB04EA8" w14:textId="77777777" w:rsidR="00722A51" w:rsidRDefault="00722A51" w:rsidP="00722A51">
      <w:pPr>
        <w:pStyle w:val="Pagrindinistekstas"/>
        <w:rPr>
          <w:szCs w:val="24"/>
        </w:rPr>
      </w:pPr>
    </w:p>
    <w:p w14:paraId="2CC67EF7" w14:textId="77777777" w:rsidR="00722A51" w:rsidRDefault="00722A51" w:rsidP="00722A51">
      <w:pPr>
        <w:tabs>
          <w:tab w:val="left" w:pos="567"/>
        </w:tabs>
        <w:jc w:val="both"/>
      </w:pPr>
    </w:p>
    <w:p w14:paraId="56018DD7" w14:textId="77777777" w:rsidR="00722A51" w:rsidRDefault="00722A51" w:rsidP="00722A51">
      <w:pPr>
        <w:tabs>
          <w:tab w:val="left" w:pos="567"/>
        </w:tabs>
        <w:jc w:val="both"/>
        <w:rPr>
          <w:lang w:eastAsia="en-US"/>
        </w:rPr>
      </w:pPr>
      <w:r>
        <w:tab/>
      </w:r>
      <w:r>
        <w:rPr>
          <w:lang w:eastAsia="en-US"/>
        </w:rPr>
        <w:t>Posėdis įvyko 2025 m. gruodžio 11 d. Pradžia 13.00 val. (nuotoliniu būdu).</w:t>
      </w:r>
    </w:p>
    <w:p w14:paraId="14AB4F38" w14:textId="77777777" w:rsidR="00722A51" w:rsidRDefault="00722A51" w:rsidP="00722A51">
      <w:pPr>
        <w:tabs>
          <w:tab w:val="left" w:pos="567"/>
        </w:tabs>
        <w:jc w:val="both"/>
        <w:rPr>
          <w:lang w:eastAsia="en-US"/>
        </w:rPr>
      </w:pPr>
      <w:r>
        <w:rPr>
          <w:lang w:eastAsia="en-US"/>
        </w:rPr>
        <w:tab/>
        <w:t xml:space="preserve">Posėdžio pirmininkai – </w:t>
      </w:r>
      <w:r>
        <w:rPr>
          <w:rFonts w:eastAsia="Calibri"/>
        </w:rPr>
        <w:t>Rimantas Taraškevičius.</w:t>
      </w:r>
    </w:p>
    <w:p w14:paraId="36FE8139" w14:textId="4ED17130" w:rsidR="00722A51" w:rsidRPr="00722A51" w:rsidRDefault="00722A51" w:rsidP="00722A51">
      <w:pPr>
        <w:tabs>
          <w:tab w:val="left" w:pos="567"/>
        </w:tabs>
        <w:jc w:val="both"/>
        <w:rPr>
          <w:lang w:eastAsia="en-US"/>
        </w:rPr>
      </w:pPr>
      <w:r>
        <w:rPr>
          <w:lang w:eastAsia="en-US"/>
        </w:rPr>
        <w:tab/>
        <w:t>Posėdžio sekretorė  – Lietutė Demidova</w:t>
      </w:r>
      <w:r>
        <w:t>.</w:t>
      </w:r>
    </w:p>
    <w:p w14:paraId="5CB03CF9" w14:textId="77777777" w:rsidR="00722A51" w:rsidRPr="004D3D53" w:rsidRDefault="00722A51" w:rsidP="00722A51">
      <w:pPr>
        <w:pStyle w:val="Betarp"/>
        <w:jc w:val="both"/>
      </w:pPr>
    </w:p>
    <w:p w14:paraId="7020116B" w14:textId="77777777" w:rsidR="00722A51" w:rsidRDefault="00722A51" w:rsidP="00722A51">
      <w:pPr>
        <w:pStyle w:val="Betarp"/>
        <w:ind w:firstLine="568"/>
        <w:jc w:val="both"/>
      </w:pPr>
      <w:r w:rsidRPr="00A80E8B">
        <w:rPr>
          <w:rFonts w:ascii="LiberationSerif-Bold" w:hAnsi="LiberationSerif-Bold" w:cs="LiberationSerif-Bold"/>
        </w:rPr>
        <w:t>1</w:t>
      </w:r>
      <w:r>
        <w:rPr>
          <w:rFonts w:ascii="LiberationSerif-Bold" w:hAnsi="LiberationSerif-Bold" w:cs="LiberationSerif-Bold"/>
        </w:rPr>
        <w:t>0</w:t>
      </w:r>
      <w:r w:rsidRPr="00A80E8B">
        <w:rPr>
          <w:rFonts w:ascii="LiberationSerif-Bold" w:hAnsi="LiberationSerif-Bold" w:cs="LiberationSerif-Bold"/>
        </w:rPr>
        <w:t>.</w:t>
      </w:r>
      <w:r>
        <w:rPr>
          <w:rFonts w:ascii="LiberationSerif-Bold" w:hAnsi="LiberationSerif-Bold" w:cs="LiberationSerif-Bold"/>
        </w:rPr>
        <w:t xml:space="preserve"> </w:t>
      </w:r>
      <w:bookmarkStart w:id="2" w:name="_Hlk216075601"/>
      <w:r>
        <w:rPr>
          <w:rFonts w:ascii="LiberationSerif-Bold" w:hAnsi="LiberationSerif-Bold" w:cs="LiberationSerif-Bold"/>
        </w:rPr>
        <w:t>SVARSTYTA</w:t>
      </w:r>
      <w:bookmarkEnd w:id="2"/>
      <w:r>
        <w:rPr>
          <w:rFonts w:ascii="LiberationSerif-Bold" w:hAnsi="LiberationSerif-Bold" w:cs="LiberationSerif-Bold"/>
        </w:rPr>
        <w:t xml:space="preserve">. </w:t>
      </w:r>
      <w:r>
        <w:t>K</w:t>
      </w:r>
      <w:r w:rsidRPr="0004630F">
        <w:t>laipėdos miesto savivaldybės biudžeto sudarymo ir vykdymo tvarkos aprašo patvirtinim</w:t>
      </w:r>
      <w:r>
        <w:t>as.</w:t>
      </w:r>
      <w:r w:rsidRPr="0004630F">
        <w:t xml:space="preserve"> </w:t>
      </w:r>
    </w:p>
    <w:p w14:paraId="19492478" w14:textId="77777777" w:rsidR="00722A51" w:rsidRDefault="00722A51" w:rsidP="00722A51">
      <w:pPr>
        <w:pStyle w:val="Betarp"/>
        <w:ind w:firstLine="568"/>
        <w:jc w:val="both"/>
      </w:pPr>
      <w:r>
        <w:t xml:space="preserve">Pranešėja K. Petraitienė teigė, kad sprendimo projektas parengtas atsižvelgiant į Lietuvos Respublikos biudžeto sandaros įstatymo ir Lietuvos Respublikos valstybės biudžeto ir savivaldybių biudžetų sudarymo ir vykdymo taisyklių nuostatas. Tvarkos aprašo pakeitimai: koreguojamas asignavimų valdytojų vykdomų programų sąmatų patvirtinimo terminas, Tarybai patvirtinus Savivaldybės biudžetą. Vadovaujantis Valstybės biudžeto ir savivaldybių biudžetų sudarymo ir vykdymo taisyklėmis, asignavimų valdytojai ne vėliau kaip per 15 darbo dienų patvirtina vykdomas programas ir jų sąmatas pirmiesiems biudžetiniams metams. Nustatoma, kad Savivaldybei gavus papildomai tikslinės paskirties dotacijų ar kitų lėšų iš valstybės biudžeto, lėšos Savivaldybės programų priemonėms vykdyti gali būti naudojamos viršijant patvirtintą sąmatą. Savivaldybės biudžeto tikslinimo metu, papildomai gautos tikslinės paskirties dotacijos ar kitos lėšos iš valstybės biudžeto įtraukiamos į Savivaldybės biudžetą, taip įgyvendinant Biudžeto patvirtinimo įstatymo 4 str. 4 d. nuostatas. Tai leis užtikrinti greitesnį ir efektyvesnį gautų dotacijų ar kitų lėšų iš valstybės biudžeto panaudojimą. Nustatoma, kad biudžetinės įstaigos lėšas, gautas iš kitos biudžetinės įstaigos už šiai įstaigai teikiamas paslaugas, perveda į Savivaldybės biudžeto sąskaitą kaip ir kitas gaunamas pajamas už prekes ir paslaugas. Šiuo pakeitimu bus sudarytos sąlygos užtikrinti skaidrų ir efektyvų biudžeto asignavimų panaudojimą. Kitais pakeitimais patikslinamos sąvokos.  </w:t>
      </w:r>
    </w:p>
    <w:p w14:paraId="2608C6F8" w14:textId="77777777" w:rsidR="00722A51" w:rsidRDefault="00722A51" w:rsidP="00722A51">
      <w:pPr>
        <w:pStyle w:val="Betarp"/>
        <w:ind w:firstLine="568"/>
        <w:jc w:val="both"/>
      </w:pPr>
      <w:r>
        <w:t>K. Petraitienė prašo leisti pakoreguoti K</w:t>
      </w:r>
      <w:r w:rsidRPr="0004630F">
        <w:t>laipėdos miesto savivaldybės biudžeto sudarymo ir vykdymo tvarkos aprašo</w:t>
      </w:r>
      <w:r>
        <w:t xml:space="preserve"> 11 punkto antrą sakinį - vietoje žodžių „</w:t>
      </w:r>
      <w:r w:rsidRPr="008A5FCF">
        <w:t>programos sąmatą</w:t>
      </w:r>
      <w:r>
        <w:t>“ įrašyti „biudžetą“, taip pat pakoreguoti ir aiškinamojo rašto 2 punkto pirmo sakinio paskutinį žodį – vietoje žodžio „sąmatą“ įrašyti „biudžetą“.</w:t>
      </w:r>
    </w:p>
    <w:p w14:paraId="39C5D47D" w14:textId="77777777" w:rsidR="00722A51" w:rsidRDefault="00722A51" w:rsidP="00722A51">
      <w:pPr>
        <w:pStyle w:val="Betarp"/>
        <w:ind w:firstLine="568"/>
        <w:jc w:val="both"/>
      </w:pPr>
      <w:r>
        <w:t xml:space="preserve">NUTARTA. Pritarti sprendimo projektui </w:t>
      </w:r>
      <w:bookmarkStart w:id="3" w:name="_Hlk216184986"/>
      <w:r>
        <w:t>(bendru sutarimu)</w:t>
      </w:r>
      <w:bookmarkEnd w:id="3"/>
      <w:r>
        <w:t xml:space="preserve"> – su siūlymu pakoreguoti K</w:t>
      </w:r>
      <w:r w:rsidRPr="0004630F">
        <w:t>laipėdos miesto savivaldybės biudžeto sudarymo ir vykdymo tvarkos aprašo</w:t>
      </w:r>
      <w:r>
        <w:t xml:space="preserve"> 11 punkto antrą sakinį - vietoje žodžių „</w:t>
      </w:r>
      <w:r w:rsidRPr="008A5FCF">
        <w:t>programos sąmatą</w:t>
      </w:r>
      <w:r>
        <w:t>“ įrašyti „biudžetą“ ir pakoreguoti aiškinamojo rašto 2 punkto pirmo sakinio paskutinį žodį – vietoje žodžio „sąmatą“ įrašyti „biudžetą“.</w:t>
      </w:r>
    </w:p>
    <w:p w14:paraId="20545FA6" w14:textId="53F023F7" w:rsidR="006A7235" w:rsidRDefault="006A7235"/>
    <w:p w14:paraId="3EA0994A" w14:textId="32258E91" w:rsidR="00722A51" w:rsidRDefault="00722A51"/>
    <w:p w14:paraId="65DB0C9E" w14:textId="43627ECA" w:rsidR="00722A51" w:rsidRDefault="00722A51">
      <w:r>
        <w:t>Posėdžio pirmininkas</w:t>
      </w:r>
      <w:r>
        <w:tab/>
      </w:r>
      <w:r>
        <w:tab/>
      </w:r>
      <w:r>
        <w:tab/>
      </w:r>
      <w:r>
        <w:tab/>
        <w:t>Rimantas Taraškevičius</w:t>
      </w:r>
    </w:p>
    <w:p w14:paraId="34A6D21E" w14:textId="7ED78E5A" w:rsidR="00722A51" w:rsidRDefault="00722A51"/>
    <w:p w14:paraId="2E7D2183" w14:textId="5B9C70AF" w:rsidR="00722A51" w:rsidRDefault="00722A51">
      <w:r>
        <w:t>Posėdžio sekretorė</w:t>
      </w:r>
      <w:r>
        <w:tab/>
      </w:r>
      <w:r>
        <w:tab/>
      </w:r>
      <w:r>
        <w:tab/>
      </w:r>
      <w:r>
        <w:tab/>
        <w:t>Lietutė Demidova</w:t>
      </w:r>
    </w:p>
    <w:sectPr w:rsidR="00722A51" w:rsidSect="00722A51">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51"/>
    <w:rsid w:val="006A7235"/>
    <w:rsid w:val="00722A51"/>
    <w:rsid w:val="00F073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1CD81"/>
  <w15:chartTrackingRefBased/>
  <w15:docId w15:val="{EE99E7F9-3B1A-4B4B-B6A6-7579B1B2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2A5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722A51"/>
    <w:pPr>
      <w:jc w:val="both"/>
    </w:pPr>
    <w:rPr>
      <w:szCs w:val="20"/>
    </w:rPr>
  </w:style>
  <w:style w:type="character" w:customStyle="1" w:styleId="PagrindinistekstasDiagrama">
    <w:name w:val="Pagrindinis tekstas Diagrama"/>
    <w:basedOn w:val="Numatytasispastraiposriftas"/>
    <w:link w:val="Pagrindinistekstas"/>
    <w:rsid w:val="00722A51"/>
    <w:rPr>
      <w:rFonts w:ascii="Times New Roman" w:eastAsia="Times New Roman" w:hAnsi="Times New Roman" w:cs="Times New Roman"/>
      <w:sz w:val="24"/>
      <w:szCs w:val="20"/>
      <w:lang w:eastAsia="lt-LT"/>
    </w:rPr>
  </w:style>
  <w:style w:type="paragraph" w:styleId="Betarp">
    <w:name w:val="No Spacing"/>
    <w:uiPriority w:val="1"/>
    <w:qFormat/>
    <w:rsid w:val="00722A51"/>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722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1718</Words>
  <Characters>980</Characters>
  <Application>Microsoft Office Word</Application>
  <DocSecurity>0</DocSecurity>
  <Lines>8</Lines>
  <Paragraphs>5</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Lietutė Demidova</dc:creator>
  <cp:keywords/>
  <dc:description/>
  <cp:lastModifiedBy>Virginija Palaimienė</cp:lastModifiedBy>
  <cp:revision>2</cp:revision>
  <cp:lastPrinted>2025-12-15T06:50:00Z</cp:lastPrinted>
  <dcterms:created xsi:type="dcterms:W3CDTF">2025-12-15T06:51:00Z</dcterms:created>
  <dcterms:modified xsi:type="dcterms:W3CDTF">2025-12-15T06:51:00Z</dcterms:modified>
</cp:coreProperties>
</file>