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B166" w14:textId="29E12EFE" w:rsidR="00D173E8" w:rsidRDefault="00D173E8" w:rsidP="00D17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Išrašas</w:t>
      </w:r>
    </w:p>
    <w:p w14:paraId="77343001" w14:textId="3980D171" w:rsidR="00D173E8" w:rsidRDefault="00D173E8" w:rsidP="00D17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8228376" w14:textId="77777777" w:rsidR="00D173E8" w:rsidRDefault="00D173E8" w:rsidP="00D173E8">
      <w:pPr>
        <w:pStyle w:val="Pagrindinistekstas"/>
        <w:jc w:val="center"/>
        <w:rPr>
          <w:b/>
          <w:bCs/>
          <w:caps/>
          <w:szCs w:val="24"/>
        </w:rPr>
      </w:pPr>
    </w:p>
    <w:p w14:paraId="4F1A0B53" w14:textId="77777777" w:rsidR="00D173E8" w:rsidRDefault="00D173E8" w:rsidP="00D173E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KOMITETO</w:t>
      </w:r>
    </w:p>
    <w:p w14:paraId="3531579A" w14:textId="77777777" w:rsidR="00D173E8" w:rsidRDefault="00D173E8" w:rsidP="00D173E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40FA90BA" w14:textId="77777777" w:rsidR="00D173E8" w:rsidRDefault="00D173E8" w:rsidP="00D173E8"/>
    <w:bookmarkStart w:id="0" w:name="registravimoData"/>
    <w:p w14:paraId="678F0AFB" w14:textId="77777777" w:rsidR="00D173E8" w:rsidRDefault="00D173E8" w:rsidP="00D173E8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2026-01-22</w:t>
      </w:r>
      <w:r>
        <w:fldChar w:fldCharType="end"/>
      </w:r>
      <w:bookmarkEnd w:id="0"/>
      <w:r>
        <w:rPr>
          <w:noProof/>
        </w:rPr>
        <w:t xml:space="preserve"> </w:t>
      </w:r>
      <w:r>
        <w:t xml:space="preserve">Nr. </w:t>
      </w:r>
      <w:bookmarkStart w:id="1" w:name="registravimoNr"/>
      <w:r>
        <w:t>TAR-13</w:t>
      </w:r>
      <w:bookmarkEnd w:id="1"/>
    </w:p>
    <w:p w14:paraId="75A53019" w14:textId="77777777" w:rsidR="00D173E8" w:rsidRDefault="00D173E8" w:rsidP="00D173E8">
      <w:pPr>
        <w:pStyle w:val="Pagrindinistekstas"/>
        <w:rPr>
          <w:szCs w:val="24"/>
        </w:rPr>
      </w:pPr>
    </w:p>
    <w:p w14:paraId="5D332505" w14:textId="77777777" w:rsidR="00D173E8" w:rsidRDefault="00D173E8" w:rsidP="00D173E8">
      <w:pPr>
        <w:tabs>
          <w:tab w:val="left" w:pos="567"/>
        </w:tabs>
        <w:jc w:val="both"/>
      </w:pPr>
    </w:p>
    <w:p w14:paraId="0E200710" w14:textId="77777777" w:rsidR="00D173E8" w:rsidRDefault="00D173E8" w:rsidP="00D173E8">
      <w:pPr>
        <w:tabs>
          <w:tab w:val="left" w:pos="567"/>
        </w:tabs>
        <w:jc w:val="both"/>
        <w:rPr>
          <w:lang w:eastAsia="en-US"/>
        </w:rPr>
      </w:pPr>
      <w:r>
        <w:tab/>
      </w:r>
      <w:r>
        <w:rPr>
          <w:lang w:eastAsia="en-US"/>
        </w:rPr>
        <w:t>Posėdis įvyko 2026 m. sausio 21 d. Pradžia 14.00 val. (nuotoliniu būdu).</w:t>
      </w:r>
    </w:p>
    <w:p w14:paraId="7DBBA6E8" w14:textId="77777777" w:rsidR="00D173E8" w:rsidRDefault="00D173E8" w:rsidP="00D173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 xml:space="preserve">Posėdžio pirmininkas – </w:t>
      </w:r>
      <w:r>
        <w:rPr>
          <w:rFonts w:eastAsia="Calibri"/>
        </w:rPr>
        <w:t>Rimantas Taraškevičius.</w:t>
      </w:r>
    </w:p>
    <w:p w14:paraId="22FF1808" w14:textId="77777777" w:rsidR="00D173E8" w:rsidRDefault="00D173E8" w:rsidP="00D173E8">
      <w:pPr>
        <w:tabs>
          <w:tab w:val="left" w:pos="567"/>
        </w:tabs>
        <w:jc w:val="both"/>
        <w:rPr>
          <w:lang w:eastAsia="en-US"/>
        </w:rPr>
      </w:pPr>
      <w:r>
        <w:rPr>
          <w:lang w:eastAsia="en-US"/>
        </w:rPr>
        <w:tab/>
        <w:t>Posėdžio sekretorė  – Lietutė Demidova</w:t>
      </w:r>
      <w:r>
        <w:t>.</w:t>
      </w:r>
    </w:p>
    <w:p w14:paraId="2756790E" w14:textId="608B8A92" w:rsidR="00D173E8" w:rsidRDefault="00D173E8" w:rsidP="00E67443">
      <w:pPr>
        <w:tabs>
          <w:tab w:val="left" w:pos="567"/>
        </w:tabs>
        <w:jc w:val="both"/>
        <w:rPr>
          <w:rFonts w:eastAsia="Calibri"/>
        </w:rPr>
      </w:pPr>
      <w:r>
        <w:rPr>
          <w:lang w:eastAsia="en-US"/>
        </w:rPr>
        <w:tab/>
      </w:r>
    </w:p>
    <w:p w14:paraId="3B6ED21F" w14:textId="77777777" w:rsidR="00D173E8" w:rsidRDefault="00D173E8" w:rsidP="00D173E8">
      <w:pPr>
        <w:pStyle w:val="Betarp"/>
        <w:ind w:firstLine="568"/>
        <w:jc w:val="both"/>
      </w:pPr>
      <w:r>
        <w:t xml:space="preserve">1. </w:t>
      </w:r>
      <w:bookmarkStart w:id="2" w:name="_Hlk219707698"/>
      <w:r>
        <w:t>SVARSTYTA.</w:t>
      </w:r>
      <w:bookmarkEnd w:id="2"/>
      <w:r>
        <w:t xml:space="preserve"> K</w:t>
      </w:r>
      <w:r w:rsidRPr="00194C94">
        <w:t xml:space="preserve">laipėdos miesto savivaldybės tarybos 2012 m. sausio 27 d. sprendimo </w:t>
      </w:r>
      <w:r>
        <w:t>N</w:t>
      </w:r>
      <w:r w:rsidRPr="00194C94">
        <w:t xml:space="preserve">r. </w:t>
      </w:r>
      <w:r>
        <w:t>T</w:t>
      </w:r>
      <w:r w:rsidRPr="00194C94">
        <w:t>2-30 „</w:t>
      </w:r>
      <w:r>
        <w:t>D</w:t>
      </w:r>
      <w:r w:rsidRPr="00194C94">
        <w:t xml:space="preserve">ėl </w:t>
      </w:r>
      <w:r>
        <w:t>K</w:t>
      </w:r>
      <w:r w:rsidRPr="00194C94">
        <w:t>laipėdos miesto savivaldybės nuomojamo turto sąrašo patvirtinimo“ pakeitim</w:t>
      </w:r>
      <w:r>
        <w:t xml:space="preserve">as. </w:t>
      </w:r>
    </w:p>
    <w:p w14:paraId="257FC668" w14:textId="77777777" w:rsidR="00D173E8" w:rsidRDefault="00D173E8" w:rsidP="00D173E8">
      <w:pPr>
        <w:pStyle w:val="Betarp"/>
        <w:ind w:firstLine="568"/>
        <w:jc w:val="both"/>
      </w:pPr>
      <w:r>
        <w:t xml:space="preserve">Pranešėjas E. Simokaitis teigė, kad vadovaujantis Klaipėdos miesto savivaldybės materialiojo turto nuomos tvarkos aprašo (toliau – Tvarkos aprašas), patvirtinto Klaipėdos miesto savivaldybės tarybos 2020 m. balandžio 9 d. sprendimu Nr. T2-54 „Dėl Klaipėdos miesto savivaldybės materialiojo turto nuomos tvarkos aprašo patvirtinimo“ 7 punktu keičiamas Klaipėdos miesto savivaldybės nuomojamo turto sąrašas 135 punktas išdėstomas naujai. Klaipėdos miesto savivaldybės administracija, siekdama užtikrinti efektyvų savivaldybės turto valdymą, į savivaldybės nuomojamo turto sąrašą įtraukia aikštelę Žvejų gatvėje. Planuojama skelbti nurodytos aikštelės nuomos konkursą automobilių parkavimo veiklos vykdymui. Atsižvelgiant į nurodytas aplinkybes yra keičiamas Nuomojamo turto sąrašo 135 punktas, į sąrašą įtraukiant aikštelę, esančią šalia žemės sklypo </w:t>
      </w:r>
      <w:bookmarkStart w:id="3" w:name="_Hlk219971294"/>
      <w:r>
        <w:t>Žvejų g. 16</w:t>
      </w:r>
      <w:bookmarkEnd w:id="3"/>
      <w:r w:rsidRPr="00E32658">
        <w:t xml:space="preserve"> </w:t>
      </w:r>
      <w:r>
        <w:t>(inžinerinis statinys), Klaipėda ir išbraukiamas nekilnojamojo turto objektus Liepojos g. 1A, Klaipėda, nes pastatas – tualetas yra nugriautas.</w:t>
      </w:r>
    </w:p>
    <w:p w14:paraId="31EB40C6" w14:textId="77777777" w:rsidR="00D173E8" w:rsidRPr="008E59D1" w:rsidRDefault="00D173E8" w:rsidP="00D173E8">
      <w:pPr>
        <w:pStyle w:val="Betarp"/>
        <w:ind w:firstLine="568"/>
        <w:jc w:val="both"/>
        <w:rPr>
          <w:color w:val="FF0000"/>
        </w:rPr>
      </w:pPr>
      <w:r>
        <w:t>E. Simokaitis pažymėjo, kad tikslas - įtraukti aikštelę Žvejų g. 16 (inžinerinį statinį) į sąrašą tam, kad būtų galima paskelbti nuomos konkursą, išnuomoti aikštelę ir taip sudaryti galimybę šalia esančiam pastatui</w:t>
      </w:r>
      <w:r w:rsidRPr="002F61E4">
        <w:t xml:space="preserve">, kadangi ten nėra pakankamai parkavimo vietų pagal normatyvą, </w:t>
      </w:r>
      <w:r>
        <w:t xml:space="preserve">sukurti papildomas parkavimo vietas. </w:t>
      </w:r>
    </w:p>
    <w:p w14:paraId="2920C03A" w14:textId="77777777" w:rsidR="00D173E8" w:rsidRPr="002F61E4" w:rsidRDefault="00D173E8" w:rsidP="00D173E8">
      <w:pPr>
        <w:pStyle w:val="Betarp"/>
        <w:ind w:firstLine="568"/>
        <w:jc w:val="both"/>
      </w:pPr>
      <w:r>
        <w:t xml:space="preserve">A. Dobranskis priminė, kad buvo tokia praktika - neįrengus automobilių parkavimo vietų – </w:t>
      </w:r>
      <w:r w:rsidRPr="002F61E4">
        <w:t>reikėjo</w:t>
      </w:r>
      <w:r>
        <w:t xml:space="preserve"> kompensuoti (pagal patvirtintą tvarką) už kiekvieną neįrengtą automobilių parkavimo vietą. </w:t>
      </w:r>
      <w:r w:rsidRPr="002F61E4">
        <w:t xml:space="preserve">A. Dobranskis teigė, kad galima išspręsti klausimą </w:t>
      </w:r>
      <w:proofErr w:type="spellStart"/>
      <w:r w:rsidRPr="002F61E4">
        <w:t>t.y</w:t>
      </w:r>
      <w:proofErr w:type="spellEnd"/>
      <w:r w:rsidRPr="002F61E4">
        <w:t>. kompensuoti miestui už neįrengtas automobilių parkavimo vietas.</w:t>
      </w:r>
    </w:p>
    <w:p w14:paraId="687B31CE" w14:textId="77777777" w:rsidR="00D173E8" w:rsidRDefault="00D173E8" w:rsidP="00D173E8">
      <w:pPr>
        <w:pStyle w:val="Betarp"/>
        <w:ind w:firstLine="568"/>
        <w:jc w:val="both"/>
      </w:pPr>
      <w:r>
        <w:t>A. Kaveckis teigė, kad reikia laikytis priimto sprendimo ir</w:t>
      </w:r>
      <w:r w:rsidRPr="00A62C5F">
        <w:t xml:space="preserve"> </w:t>
      </w:r>
      <w:r>
        <w:t>kompensuoti miestui už neįrengtas automobilių parkavimo vietas. Sakė, kad nepritars pateiktam sprendimo projektui.</w:t>
      </w:r>
    </w:p>
    <w:p w14:paraId="5932A9A4" w14:textId="77777777" w:rsidR="00D173E8" w:rsidRDefault="00D173E8" w:rsidP="00D173E8">
      <w:pPr>
        <w:pStyle w:val="Betarp"/>
        <w:ind w:firstLine="568"/>
        <w:jc w:val="both"/>
      </w:pPr>
      <w:r>
        <w:t>A. Dobranskis teigė, kad susilaikys nuo pritarimo sprendimo projektui, sakė, kad reikia pasiaiškinti dėl kompensavimo.</w:t>
      </w:r>
    </w:p>
    <w:p w14:paraId="07A2D172" w14:textId="77777777" w:rsidR="00D173E8" w:rsidRDefault="00D173E8" w:rsidP="00D173E8">
      <w:pPr>
        <w:pStyle w:val="Betarp"/>
        <w:ind w:firstLine="568"/>
        <w:jc w:val="both"/>
      </w:pPr>
      <w:r>
        <w:t>E. Simokaitis pažymėjo, kad iki Tarybos posėdžio pateiks informaciją apie kompensavimą už</w:t>
      </w:r>
      <w:r w:rsidRPr="000F3518">
        <w:t xml:space="preserve"> </w:t>
      </w:r>
      <w:r>
        <w:t>neįrengtas automobilių parkavimo vietas.</w:t>
      </w:r>
    </w:p>
    <w:p w14:paraId="0C49C63A" w14:textId="77777777" w:rsidR="00D173E8" w:rsidRDefault="00D173E8" w:rsidP="00D173E8">
      <w:pPr>
        <w:pStyle w:val="Betarp"/>
        <w:ind w:firstLine="568"/>
        <w:jc w:val="both"/>
      </w:pPr>
      <w:r>
        <w:t>V. Karolis siūlė atidėti klausimo svarstymą.</w:t>
      </w:r>
    </w:p>
    <w:p w14:paraId="05466150" w14:textId="77777777" w:rsidR="00D173E8" w:rsidRDefault="00D173E8" w:rsidP="00D173E8">
      <w:pPr>
        <w:pStyle w:val="Betarp"/>
        <w:ind w:firstLine="568"/>
        <w:jc w:val="both"/>
      </w:pPr>
      <w:r>
        <w:t xml:space="preserve">R. Taraškevičius pritarė V. Karoliui, kad atidėti klausimo svarstymą ir teigė, kad reikia rekomenduoti Savivaldybės administracijai neteikti sprendimo projekto sausio mėnesio Tarybos posėdyje ir paieškoti kitų variantų klausimo sprendimui.  </w:t>
      </w:r>
    </w:p>
    <w:p w14:paraId="780FDD0D" w14:textId="77777777" w:rsidR="00D173E8" w:rsidRDefault="00D173E8" w:rsidP="00D173E8">
      <w:pPr>
        <w:pStyle w:val="Betarp"/>
        <w:ind w:firstLine="568"/>
        <w:jc w:val="both"/>
      </w:pPr>
      <w:bookmarkStart w:id="4" w:name="_Hlk219707908"/>
      <w:r>
        <w:t>NUTARTA:</w:t>
      </w:r>
    </w:p>
    <w:p w14:paraId="13A03542" w14:textId="3182F268" w:rsidR="00D173E8" w:rsidRDefault="00D173E8" w:rsidP="00D173E8">
      <w:pPr>
        <w:pStyle w:val="Betarp"/>
        <w:ind w:firstLine="568"/>
        <w:jc w:val="both"/>
      </w:pPr>
      <w:r>
        <w:t xml:space="preserve">1.1. </w:t>
      </w:r>
      <w:bookmarkStart w:id="5" w:name="_Hlk219879501"/>
      <w:r>
        <w:t>Atidėti klausimo svarstymą (bendru sutarimu)</w:t>
      </w:r>
      <w:bookmarkEnd w:id="5"/>
      <w:r>
        <w:t>.</w:t>
      </w:r>
    </w:p>
    <w:bookmarkEnd w:id="4"/>
    <w:p w14:paraId="0427F06F" w14:textId="77777777" w:rsidR="00D173E8" w:rsidRDefault="00D173E8" w:rsidP="00D173E8">
      <w:pPr>
        <w:pStyle w:val="Betarp"/>
        <w:ind w:firstLine="568"/>
        <w:jc w:val="both"/>
      </w:pPr>
      <w:r>
        <w:t>1.2. Rekomenduoti Savivaldybės administracijai neteikti sprendimo projekto sausio mėnesio Tarybos posėdyje.</w:t>
      </w:r>
    </w:p>
    <w:p w14:paraId="0B3F826F" w14:textId="77777777" w:rsidR="00D173E8" w:rsidRPr="00194C94" w:rsidRDefault="00D173E8" w:rsidP="00D173E8">
      <w:pPr>
        <w:pStyle w:val="Betarp"/>
        <w:ind w:firstLine="568"/>
        <w:jc w:val="both"/>
      </w:pPr>
    </w:p>
    <w:p w14:paraId="5389C134" w14:textId="005B156E" w:rsidR="00536318" w:rsidRDefault="00D173E8">
      <w:r>
        <w:t>Posėdžio pirmininkas</w:t>
      </w:r>
      <w:r>
        <w:tab/>
      </w:r>
      <w:r>
        <w:tab/>
      </w:r>
      <w:r>
        <w:tab/>
      </w:r>
      <w:r>
        <w:tab/>
        <w:t>Rimantas Taraškevičius</w:t>
      </w:r>
    </w:p>
    <w:p w14:paraId="4151D7EE" w14:textId="7BD59D6D" w:rsidR="00D173E8" w:rsidRDefault="00D173E8"/>
    <w:p w14:paraId="4D055043" w14:textId="091D0621" w:rsidR="00D173E8" w:rsidRDefault="00D173E8">
      <w:r>
        <w:t>Posėdžio sekretorė</w:t>
      </w:r>
      <w:r>
        <w:tab/>
      </w:r>
      <w:r>
        <w:tab/>
      </w:r>
      <w:r>
        <w:tab/>
      </w:r>
      <w:r>
        <w:tab/>
        <w:t>Lietutė Demidova</w:t>
      </w:r>
    </w:p>
    <w:sectPr w:rsidR="00D173E8" w:rsidSect="00E67443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1408" w14:textId="77777777" w:rsidR="00236827" w:rsidRDefault="00236827" w:rsidP="00D173E8">
      <w:r>
        <w:separator/>
      </w:r>
    </w:p>
  </w:endnote>
  <w:endnote w:type="continuationSeparator" w:id="0">
    <w:p w14:paraId="37F9718A" w14:textId="77777777" w:rsidR="00236827" w:rsidRDefault="00236827" w:rsidP="00D1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2422" w14:textId="77777777" w:rsidR="00236827" w:rsidRDefault="00236827" w:rsidP="00D173E8">
      <w:r>
        <w:separator/>
      </w:r>
    </w:p>
  </w:footnote>
  <w:footnote w:type="continuationSeparator" w:id="0">
    <w:p w14:paraId="201DB7EB" w14:textId="77777777" w:rsidR="00236827" w:rsidRDefault="00236827" w:rsidP="00D1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558982"/>
      <w:docPartObj>
        <w:docPartGallery w:val="Page Numbers (Top of Page)"/>
        <w:docPartUnique/>
      </w:docPartObj>
    </w:sdtPr>
    <w:sdtEndPr/>
    <w:sdtContent>
      <w:p w14:paraId="6FE08463" w14:textId="2B817BDB" w:rsidR="00D173E8" w:rsidRDefault="00D173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79809" w14:textId="77777777" w:rsidR="00D173E8" w:rsidRDefault="00D173E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E8"/>
    <w:rsid w:val="00236827"/>
    <w:rsid w:val="00536318"/>
    <w:rsid w:val="00B4656D"/>
    <w:rsid w:val="00D173E8"/>
    <w:rsid w:val="00E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EE66"/>
  <w15:chartTrackingRefBased/>
  <w15:docId w15:val="{C01D1ED1-705E-48B9-B63E-7BD35D22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D173E8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173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17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173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173E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173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73E8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2FE0-E8C3-42DC-AE27-34E6AC93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1963</Words>
  <Characters>1119</Characters>
  <Application>Microsoft Office Word</Application>
  <DocSecurity>0</DocSecurity>
  <Lines>9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Lietutė Demidova</dc:creator>
  <cp:keywords/>
  <dc:description/>
  <cp:lastModifiedBy>Lietutė Demidova</cp:lastModifiedBy>
  <cp:revision>3</cp:revision>
  <dcterms:created xsi:type="dcterms:W3CDTF">2026-01-22T14:32:00Z</dcterms:created>
  <dcterms:modified xsi:type="dcterms:W3CDTF">2026-01-22T14:46:00Z</dcterms:modified>
</cp:coreProperties>
</file>