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5F65" w14:textId="4E2D0A06" w:rsidR="007F1F6B" w:rsidRPr="00A32900" w:rsidRDefault="007F1F6B" w:rsidP="007F1F6B">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A32900">
        <w:rPr>
          <w:rFonts w:ascii="Times New Roman" w:eastAsia="Times New Roman" w:hAnsi="Times New Roman" w:cs="Times New Roman"/>
          <w:b/>
          <w:bCs/>
          <w:sz w:val="36"/>
          <w:szCs w:val="36"/>
          <w:lang w:val="lt-LT"/>
        </w:rPr>
        <w:t>Nekilnojamojo kultūros paveldo vertinimo tarybos (I) 202</w:t>
      </w:r>
      <w:r w:rsidR="004D63ED">
        <w:rPr>
          <w:rFonts w:ascii="Times New Roman" w:eastAsia="Times New Roman" w:hAnsi="Times New Roman" w:cs="Times New Roman"/>
          <w:b/>
          <w:bCs/>
          <w:sz w:val="36"/>
          <w:szCs w:val="36"/>
          <w:lang w:val="lt-LT"/>
        </w:rPr>
        <w:t>6</w:t>
      </w:r>
      <w:r w:rsidRPr="00A32900">
        <w:rPr>
          <w:rFonts w:ascii="Times New Roman" w:eastAsia="Times New Roman" w:hAnsi="Times New Roman" w:cs="Times New Roman"/>
          <w:b/>
          <w:bCs/>
          <w:sz w:val="36"/>
          <w:szCs w:val="36"/>
          <w:lang w:val="lt-LT"/>
        </w:rPr>
        <w:t>-</w:t>
      </w:r>
      <w:r w:rsidR="00DF4E35">
        <w:rPr>
          <w:rFonts w:ascii="Times New Roman" w:eastAsia="Times New Roman" w:hAnsi="Times New Roman" w:cs="Times New Roman"/>
          <w:b/>
          <w:bCs/>
          <w:sz w:val="36"/>
          <w:szCs w:val="36"/>
          <w:lang w:val="lt-LT"/>
        </w:rPr>
        <w:t>03-24</w:t>
      </w:r>
      <w:r w:rsidR="00FC7852">
        <w:rPr>
          <w:rFonts w:ascii="Times New Roman" w:eastAsia="Times New Roman" w:hAnsi="Times New Roman" w:cs="Times New Roman"/>
          <w:b/>
          <w:bCs/>
          <w:sz w:val="36"/>
          <w:szCs w:val="36"/>
          <w:lang w:val="lt-LT"/>
        </w:rPr>
        <w:t xml:space="preserve"> </w:t>
      </w:r>
      <w:r w:rsidRPr="00A32900">
        <w:rPr>
          <w:rFonts w:ascii="Times New Roman" w:eastAsia="Times New Roman" w:hAnsi="Times New Roman" w:cs="Times New Roman"/>
          <w:b/>
          <w:bCs/>
          <w:sz w:val="36"/>
          <w:szCs w:val="36"/>
          <w:lang w:val="lt-LT"/>
        </w:rPr>
        <w:t>nuotolinis posėdis</w:t>
      </w:r>
    </w:p>
    <w:p w14:paraId="092889B9" w14:textId="1E8BC549" w:rsidR="007F1F6B" w:rsidRPr="00B86511" w:rsidRDefault="007F1F6B" w:rsidP="007F1F6B">
      <w:pPr>
        <w:spacing w:before="100" w:beforeAutospacing="1" w:after="100" w:afterAutospacing="1" w:line="240" w:lineRule="auto"/>
        <w:jc w:val="both"/>
        <w:rPr>
          <w:rFonts w:ascii="Times New Roman" w:eastAsia="Times New Roman" w:hAnsi="Times New Roman" w:cs="Times New Roman"/>
          <w:lang w:val="lt-LT"/>
        </w:rPr>
      </w:pPr>
      <w:r w:rsidRPr="00B86511">
        <w:rPr>
          <w:rFonts w:ascii="Times New Roman" w:eastAsia="Times New Roman" w:hAnsi="Times New Roman" w:cs="Times New Roman"/>
          <w:b/>
          <w:bCs/>
          <w:lang w:val="lt-LT"/>
        </w:rPr>
        <w:t>202</w:t>
      </w:r>
      <w:r w:rsidR="004D63ED" w:rsidRPr="00B86511">
        <w:rPr>
          <w:rFonts w:ascii="Times New Roman" w:eastAsia="Times New Roman" w:hAnsi="Times New Roman" w:cs="Times New Roman"/>
          <w:b/>
          <w:bCs/>
          <w:lang w:val="lt-LT"/>
        </w:rPr>
        <w:t>6</w:t>
      </w:r>
      <w:r w:rsidRPr="00B86511">
        <w:rPr>
          <w:rFonts w:ascii="Times New Roman" w:eastAsia="Times New Roman" w:hAnsi="Times New Roman" w:cs="Times New Roman"/>
          <w:b/>
          <w:bCs/>
          <w:lang w:val="lt-LT"/>
        </w:rPr>
        <w:t xml:space="preserve"> m. </w:t>
      </w:r>
      <w:r w:rsidR="00DF4E35" w:rsidRPr="00B86511">
        <w:rPr>
          <w:rFonts w:ascii="Times New Roman" w:eastAsia="Times New Roman" w:hAnsi="Times New Roman" w:cs="Times New Roman"/>
          <w:b/>
          <w:bCs/>
          <w:lang w:val="lt-LT"/>
        </w:rPr>
        <w:t>kovo 2</w:t>
      </w:r>
      <w:r w:rsidR="00FC7852" w:rsidRPr="00B86511">
        <w:rPr>
          <w:rFonts w:ascii="Times New Roman" w:eastAsia="Times New Roman" w:hAnsi="Times New Roman" w:cs="Times New Roman"/>
          <w:b/>
          <w:bCs/>
          <w:lang w:val="lt-LT"/>
        </w:rPr>
        <w:t>4</w:t>
      </w:r>
      <w:r w:rsidR="004D3F18" w:rsidRPr="00B86511">
        <w:rPr>
          <w:rFonts w:ascii="Times New Roman" w:eastAsia="Times New Roman" w:hAnsi="Times New Roman" w:cs="Times New Roman"/>
          <w:b/>
          <w:bCs/>
          <w:lang w:val="lt-LT"/>
        </w:rPr>
        <w:t xml:space="preserve"> </w:t>
      </w:r>
      <w:r w:rsidRPr="00B86511">
        <w:rPr>
          <w:rFonts w:ascii="Times New Roman" w:eastAsia="Times New Roman" w:hAnsi="Times New Roman" w:cs="Times New Roman"/>
          <w:b/>
          <w:bCs/>
          <w:lang w:val="lt-LT"/>
        </w:rPr>
        <w:t>d.</w:t>
      </w:r>
      <w:r w:rsidRPr="00B86511">
        <w:rPr>
          <w:rFonts w:ascii="Times New Roman" w:eastAsia="Times New Roman" w:hAnsi="Times New Roman" w:cs="Times New Roman"/>
          <w:lang w:val="lt-LT"/>
        </w:rPr>
        <w:t xml:space="preserve"> (antradienį) 9 val. vyks nuotolinis Kultūros paveldo departamento prie Kultūros ministerijos pirmosios nekilnojamojo kultūros paveldo vertinimo tarybos posėdis.</w:t>
      </w:r>
    </w:p>
    <w:p w14:paraId="7338447D" w14:textId="77777777" w:rsidR="007F1F6B" w:rsidRPr="00B86511" w:rsidRDefault="007F1F6B" w:rsidP="007F1F6B">
      <w:pPr>
        <w:spacing w:before="100" w:beforeAutospacing="1" w:after="100" w:afterAutospacing="1" w:line="240" w:lineRule="auto"/>
        <w:jc w:val="both"/>
        <w:rPr>
          <w:rFonts w:ascii="Times New Roman" w:eastAsia="Times New Roman" w:hAnsi="Times New Roman" w:cs="Times New Roman"/>
          <w:lang w:val="lt-LT"/>
        </w:rPr>
      </w:pPr>
      <w:r w:rsidRPr="00B86511">
        <w:rPr>
          <w:rFonts w:ascii="Times New Roman" w:eastAsia="Times New Roman" w:hAnsi="Times New Roman" w:cs="Times New Roman"/>
          <w:lang w:val="lt-LT"/>
        </w:rPr>
        <w:t>Planuojama svarstyti:</w:t>
      </w:r>
    </w:p>
    <w:p w14:paraId="52104CF5" w14:textId="6620D2FB" w:rsidR="00B2709C" w:rsidRPr="008E4020" w:rsidRDefault="00717B10" w:rsidP="008E4020">
      <w:pPr>
        <w:pStyle w:val="ListParagraph"/>
        <w:numPr>
          <w:ilvl w:val="0"/>
          <w:numId w:val="2"/>
        </w:numPr>
        <w:spacing w:before="100" w:beforeAutospacing="1" w:after="100" w:afterAutospacing="1"/>
        <w:jc w:val="both"/>
        <w:rPr>
          <w:rFonts w:ascii="Times New Roman" w:eastAsia="Times New Roman" w:hAnsi="Times New Roman" w:cs="Times New Roman"/>
        </w:rPr>
      </w:pPr>
      <w:r w:rsidRPr="00B86511">
        <w:rPr>
          <w:rFonts w:ascii="Times New Roman" w:eastAsia="Times New Roman" w:hAnsi="Times New Roman" w:cs="Times New Roman"/>
        </w:rPr>
        <w:t>Klausimas d</w:t>
      </w:r>
      <w:r w:rsidRPr="00B86511">
        <w:rPr>
          <w:rFonts w:ascii="Times New Roman" w:eastAsia="Times New Roman" w:hAnsi="Times New Roman" w:cs="Times New Roman"/>
          <w:lang w:val="lt-LT"/>
        </w:rPr>
        <w:t xml:space="preserve">ėl </w:t>
      </w:r>
      <w:r w:rsidR="00B86511" w:rsidRPr="00B86511">
        <w:rPr>
          <w:rFonts w:ascii="Times New Roman" w:eastAsia="Times New Roman" w:hAnsi="Times New Roman" w:cs="Times New Roman"/>
          <w:lang w:val="lt-LT"/>
        </w:rPr>
        <w:t xml:space="preserve">statinių liekanų, atidengtų archeologinių tyrimų metu Klaipėdoje, </w:t>
      </w:r>
      <w:r w:rsidR="00B86511" w:rsidRPr="00B86511">
        <w:rPr>
          <w:rFonts w:ascii="Times New Roman" w:eastAsia="Times New Roman" w:hAnsi="Times New Roman" w:cs="Times New Roman"/>
        </w:rPr>
        <w:t xml:space="preserve">Tomo g. 2A, 2B, 4, 6, vertinimo. </w:t>
      </w:r>
    </w:p>
    <w:p w14:paraId="3ABD3CF9" w14:textId="0EAA219B" w:rsidR="00DF4E35" w:rsidRPr="00DF4E35" w:rsidRDefault="00DF4E35" w:rsidP="00DF4E35">
      <w:pPr>
        <w:numPr>
          <w:ilvl w:val="0"/>
          <w:numId w:val="2"/>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Nekilnojamojo kultūros paveldo vertinimo tarybos akto projektas dėl Tytuvėnų Švč. Mergelės Marijos Angelų Karalienės bažnyčios ir bernardinų vienuolyno ansamblio (u. k. 975), Kelmės rajono sav., Tytuvėnų sen., Tytuvėnų m., Maironio g. 2, 2A, apskaitos duomenų Kultūros vertybių registre tikslinimo</w:t>
      </w:r>
      <w:r w:rsidR="00964A66">
        <w:rPr>
          <w:rFonts w:ascii="Times New Roman" w:eastAsia="Times New Roman" w:hAnsi="Times New Roman" w:cs="Times New Roman"/>
          <w:kern w:val="0"/>
          <w:bdr w:val="none" w:sz="0" w:space="0" w:color="auto" w:frame="1"/>
          <w:lang w:val="lt-LT" w:eastAsia="en-GB"/>
          <w14:ligatures w14:val="none"/>
        </w:rPr>
        <w:t>. Statusas – paminklas.</w:t>
      </w:r>
    </w:p>
    <w:p w14:paraId="08D8E24B" w14:textId="77777777" w:rsidR="00DF4E35" w:rsidRPr="00DF4E35" w:rsidRDefault="00DF4E35" w:rsidP="00DF4E35">
      <w:pPr>
        <w:numPr>
          <w:ilvl w:val="0"/>
          <w:numId w:val="2"/>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Nekilnojamojo kultūros paveldo vertinimo tarybos aktų projektai dėl teisinės apsaugos panaikinimo:</w:t>
      </w:r>
    </w:p>
    <w:p w14:paraId="036E15D1" w14:textId="77777777"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Švč. Dievo Motinos altoriui su tabernakuliu, skulptūromis ir skulptūrinėmis grupėmis (u. k. 7882, P271K), Kelmės rajono sav., Tytuvėnų sen., Tytuvėnų m., Maironio g. 2, 2A.</w:t>
      </w:r>
    </w:p>
    <w:p w14:paraId="314799BD" w14:textId="4715ACD2"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Šv. Onos altoriui su įrenginiu relikvijoms, skulptūromis ir reljefine kompozicija (u.</w:t>
      </w:r>
      <w:r w:rsidR="00717B10" w:rsidRPr="00B86511">
        <w:rPr>
          <w:rFonts w:ascii="Times New Roman" w:eastAsia="Times New Roman" w:hAnsi="Times New Roman" w:cs="Times New Roman"/>
          <w:kern w:val="0"/>
          <w:bdr w:val="none" w:sz="0" w:space="0" w:color="auto" w:frame="1"/>
          <w:lang w:val="lt-LT" w:eastAsia="en-GB"/>
          <w14:ligatures w14:val="none"/>
        </w:rPr>
        <w:t> </w:t>
      </w:r>
      <w:r w:rsidRPr="00B86511">
        <w:rPr>
          <w:rFonts w:ascii="Times New Roman" w:eastAsia="Times New Roman" w:hAnsi="Times New Roman" w:cs="Times New Roman"/>
          <w:kern w:val="0"/>
          <w:bdr w:val="none" w:sz="0" w:space="0" w:color="auto" w:frame="1"/>
          <w:lang w:val="lt-LT" w:eastAsia="en-GB"/>
          <w14:ligatures w14:val="none"/>
        </w:rPr>
        <w:t>k.</w:t>
      </w:r>
      <w:r w:rsidR="00717B10" w:rsidRPr="00B86511">
        <w:rPr>
          <w:rFonts w:ascii="Times New Roman" w:eastAsia="Times New Roman" w:hAnsi="Times New Roman" w:cs="Times New Roman"/>
          <w:kern w:val="0"/>
          <w:bdr w:val="none" w:sz="0" w:space="0" w:color="auto" w:frame="1"/>
          <w:lang w:val="lt-LT" w:eastAsia="en-GB"/>
          <w14:ligatures w14:val="none"/>
        </w:rPr>
        <w:t> </w:t>
      </w:r>
      <w:r w:rsidRPr="00B86511">
        <w:rPr>
          <w:rFonts w:ascii="Times New Roman" w:eastAsia="Times New Roman" w:hAnsi="Times New Roman" w:cs="Times New Roman"/>
          <w:kern w:val="0"/>
          <w:bdr w:val="none" w:sz="0" w:space="0" w:color="auto" w:frame="1"/>
          <w:lang w:val="lt-LT" w:eastAsia="en-GB"/>
          <w14:ligatures w14:val="none"/>
        </w:rPr>
        <w:t>29661, P272K), Kelmės rajono sav., Tytuvėnų sen., Tytuvėnų m., Maironio g. 2, 2A.</w:t>
      </w:r>
    </w:p>
    <w:p w14:paraId="22E1C4F3" w14:textId="6DF2A5F2"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Šv. Pranciškaus altoriui su įrenginiu relikvijoms, skulptūromis ir reljefinėmis kompozicijomis (u. k. 29669, P273K), Kelmės rajono sav., Tytuvėnų sen., Tytuvėnų m., Maironio g. 2, 2A.</w:t>
      </w:r>
    </w:p>
    <w:p w14:paraId="4A4D5739" w14:textId="10D53079"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Nekalto Prasidėjimo Švč. Mergelės Marijos altoriui su įrenginiu relikvijoms, skulptūromis ir</w:t>
      </w:r>
      <w:r w:rsidRPr="00B86511">
        <w:rPr>
          <w:rFonts w:ascii="Times New Roman" w:eastAsia="Times New Roman" w:hAnsi="Times New Roman" w:cs="Times New Roman"/>
          <w:i/>
          <w:iCs/>
          <w:kern w:val="0"/>
          <w:bdr w:val="none" w:sz="0" w:space="0" w:color="auto" w:frame="1"/>
          <w:lang w:val="lt-LT" w:eastAsia="en-GB"/>
          <w14:ligatures w14:val="none"/>
        </w:rPr>
        <w:t>  </w:t>
      </w:r>
      <w:r w:rsidRPr="00B86511">
        <w:rPr>
          <w:rFonts w:ascii="Times New Roman" w:eastAsia="Times New Roman" w:hAnsi="Times New Roman" w:cs="Times New Roman"/>
          <w:kern w:val="0"/>
          <w:bdr w:val="none" w:sz="0" w:space="0" w:color="auto" w:frame="1"/>
          <w:lang w:val="lt-LT" w:eastAsia="en-GB"/>
          <w14:ligatures w14:val="none"/>
        </w:rPr>
        <w:t>horeljefu (u. k. 29678, P274K), Kelmės rajono sav., Tytuvėnų sen., Tytuvėnų m., Maironio g. 2, 2A.</w:t>
      </w:r>
    </w:p>
    <w:p w14:paraId="14180159" w14:textId="77777777"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Švč. Jėzaus Širdies (buv. Jėzaus Nazariečio) altoriui su įrenginiu relikvijoms, skulptūromis ir skulptūrinėmis grupėmis (u. k. 29686, P275K), Kelmės rajono sav., Tytuvėnų sen., Tytuvėnų m., Maironio g. 2, 2A.</w:t>
      </w:r>
    </w:p>
    <w:p w14:paraId="77F86C6D" w14:textId="77777777"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Šv. Antano altoriui su įrenginiu relikvijoms, skulptūromis ir reljefine kompozicija (u. k. 29695, P276K), Kelmės rajono sav., Tytuvėnų sen., Tytuvėnų m., Maironio g. 2, 2A.</w:t>
      </w:r>
    </w:p>
    <w:p w14:paraId="10647B2D" w14:textId="2063ADB0"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Šv. Barboros altoriui su įrenginiu relikvijoms, skulptūromis ir reljefine kompozicija (u.</w:t>
      </w:r>
      <w:r w:rsidR="00717B10" w:rsidRPr="00B86511">
        <w:rPr>
          <w:rFonts w:ascii="Times New Roman" w:eastAsia="Times New Roman" w:hAnsi="Times New Roman" w:cs="Times New Roman"/>
          <w:kern w:val="0"/>
          <w:bdr w:val="none" w:sz="0" w:space="0" w:color="auto" w:frame="1"/>
          <w:lang w:val="lt-LT" w:eastAsia="en-GB"/>
          <w14:ligatures w14:val="none"/>
        </w:rPr>
        <w:t> </w:t>
      </w:r>
      <w:r w:rsidRPr="00B86511">
        <w:rPr>
          <w:rFonts w:ascii="Times New Roman" w:eastAsia="Times New Roman" w:hAnsi="Times New Roman" w:cs="Times New Roman"/>
          <w:kern w:val="0"/>
          <w:bdr w:val="none" w:sz="0" w:space="0" w:color="auto" w:frame="1"/>
          <w:lang w:val="lt-LT" w:eastAsia="en-GB"/>
          <w14:ligatures w14:val="none"/>
        </w:rPr>
        <w:t>k. 29700, P277K), Kelmės rajono sav., Tytuvėnų sen., Tytuvėnų m., Maironio g. 2, 2A.</w:t>
      </w:r>
    </w:p>
    <w:p w14:paraId="79D61E46" w14:textId="77777777"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Trijų Karalių (Šv. Kazimiero) altoriui su įrenginiu relikvijoms, relikvijoriumi, skulptūromis ir reljefine kompozicija (u. k. 29705, P278K), Kelmės rajono sav., Tytuvėnų sen., Tytuvėnų m., Maironio g. 2, 2A.</w:t>
      </w:r>
    </w:p>
    <w:p w14:paraId="1C6FD4AA" w14:textId="77777777"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Jėzaus Gimimo altoriui su įrenginiu relikvijoms, relikvijoriumi, skulptūromis ir reljefine kompozicija (u. k. 29713, P279K), Kelmės rajono sav., Tytuvėnų sen., Tytuvėnų m., Maironio g. 2, 2A.</w:t>
      </w:r>
    </w:p>
    <w:p w14:paraId="0C430943" w14:textId="666A70A2"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Krikštyklai su skulptūrine grupe (u. k. 7883, P280K), Kelmės rajono sav., Tytuvėnų sen., Tytuvėnų m., Maironio g. 2, 2A.</w:t>
      </w:r>
    </w:p>
    <w:p w14:paraId="02C710D5" w14:textId="77777777"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Sakyklai su skulptūromis (u. k. 7884, P281K, DR 634), Kelmės rajono sav., Tytuvėnų sen., Tytuvėnų m., Maironio g. 2, 2A.</w:t>
      </w:r>
    </w:p>
    <w:p w14:paraId="1B3FFC49" w14:textId="77777777"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lastRenderedPageBreak/>
        <w:t>Skulptūrai „Nukryžiuotasis“ (u. k. 29729, P282), Kelmės rajono sav., Tytuvėnų sen., Tytuvėnų m., Maironio g. 2, 2A.</w:t>
      </w:r>
    </w:p>
    <w:p w14:paraId="2D886987" w14:textId="624F544D" w:rsidR="00DF4E35" w:rsidRPr="00B86511" w:rsidRDefault="00DF4E35" w:rsidP="00DF4E35">
      <w:pPr>
        <w:pStyle w:val="ListParagraph"/>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Žemaičių seniūno Andriaus Valavičiaus antkapiniam paminklui su skulptūromis (u. k.</w:t>
      </w:r>
      <w:r w:rsidR="00717B10" w:rsidRPr="00B86511">
        <w:rPr>
          <w:rFonts w:ascii="Times New Roman" w:eastAsia="Times New Roman" w:hAnsi="Times New Roman" w:cs="Times New Roman"/>
          <w:kern w:val="0"/>
          <w:bdr w:val="none" w:sz="0" w:space="0" w:color="auto" w:frame="1"/>
          <w:lang w:val="lt-LT" w:eastAsia="en-GB"/>
          <w14:ligatures w14:val="none"/>
        </w:rPr>
        <w:t> </w:t>
      </w:r>
      <w:r w:rsidRPr="00B86511">
        <w:rPr>
          <w:rFonts w:ascii="Times New Roman" w:eastAsia="Times New Roman" w:hAnsi="Times New Roman" w:cs="Times New Roman"/>
          <w:kern w:val="0"/>
          <w:bdr w:val="none" w:sz="0" w:space="0" w:color="auto" w:frame="1"/>
          <w:lang w:val="lt-LT" w:eastAsia="en-GB"/>
          <w14:ligatures w14:val="none"/>
        </w:rPr>
        <w:t>7872, P283K), Kelmės rajono sav., Tytuvėnų sen., Tytuvėnų m., Maironio g. 2, 2A.</w:t>
      </w:r>
    </w:p>
    <w:p w14:paraId="65453E9A" w14:textId="77777777" w:rsidR="00DF4E35" w:rsidRPr="00DF4E35" w:rsidRDefault="00DF4E35" w:rsidP="00DF4E35">
      <w:pPr>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Skulptūrai „Šv. Pranciškus“ (u. k. 29740, P285), Kelmės rajono sav., Tytuvėnų sen., Tytuvėnų m., Maironio g. 2, 2A.</w:t>
      </w:r>
    </w:p>
    <w:p w14:paraId="2C7F7CA1" w14:textId="77777777" w:rsidR="00DF4E35" w:rsidRPr="00DF4E35" w:rsidRDefault="00DF4E35" w:rsidP="00DF4E35">
      <w:pPr>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Durims su tapyta kompozicija (u. k. 29741, P286K), Kelmės rajono sav., Tytuvėnų sen., Tytuvėnų m., Maironio g. 2, 2A.</w:t>
      </w:r>
    </w:p>
    <w:p w14:paraId="31DCE86F" w14:textId="77777777" w:rsidR="00DF4E35" w:rsidRPr="00DF4E35" w:rsidRDefault="00DF4E35" w:rsidP="00DF4E35">
      <w:pPr>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Spintai (u. k. 29743, P287), Kelmės rajono sav., Tytuvėnų sen., Tytuvėnų m., Maironio g. 2, 2A.</w:t>
      </w:r>
    </w:p>
    <w:p w14:paraId="02CDA9CB" w14:textId="77777777" w:rsidR="00DF4E35" w:rsidRPr="00DF4E35" w:rsidRDefault="00DF4E35" w:rsidP="00DF4E35">
      <w:pPr>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Vargonams (u. k. 16837, P265K, IV1080), Kelmės rajono sav., Tytuvėnų sen., Tytuvėnų m., Maironio g. 2, 2A.</w:t>
      </w:r>
    </w:p>
    <w:p w14:paraId="26F77E74" w14:textId="77777777" w:rsidR="00DF4E35" w:rsidRPr="00DF4E35" w:rsidRDefault="00DF4E35" w:rsidP="00DF4E35">
      <w:pPr>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Ornamentuotiems kryžiams (2 vnt.) (u. k. 7881, DR 631), Kelmės rajono sav., Tytuvėnų sen., Tytuvėnų m., Maironio g. 2, 2A.</w:t>
      </w:r>
    </w:p>
    <w:p w14:paraId="7FBAFA56" w14:textId="77777777" w:rsidR="00DF4E35" w:rsidRPr="00DF4E35" w:rsidRDefault="00DF4E35" w:rsidP="00DF4E35">
      <w:pPr>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Sienų tapybos ir horeljefų ciklui „Kryžiaus kelias“ (u. k. 29744, P288K), Kelmės rajono sav., Tytuvėnų sen., Tytuvėnų m., Maironio g. 2, 2A.</w:t>
      </w:r>
    </w:p>
    <w:p w14:paraId="4322B00D" w14:textId="77777777" w:rsidR="00DF4E35" w:rsidRPr="00DF4E35" w:rsidRDefault="00DF4E35" w:rsidP="00DF4E35">
      <w:pPr>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Nukryžiuotojo altoriui su skulptūrinėmis grupėmis ir skulptūromis (u. k. 29734, P284K), Kelmės rajono sav., Tytuvėnų sen., Tytuvėnų m., Maironio g. 2, 2A.</w:t>
      </w:r>
    </w:p>
    <w:p w14:paraId="24C8B179" w14:textId="77777777" w:rsidR="00DF4E35" w:rsidRPr="00DF4E35" w:rsidRDefault="00DF4E35" w:rsidP="00DF4E35">
      <w:pPr>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Ornamentuotam kryžiui (u. k. 7890, DR 640), Kelmės rajono sav., Tytuvėnų sen., Tytuvėnų m., Maironio g. 2, 2A.</w:t>
      </w:r>
    </w:p>
    <w:p w14:paraId="424D4520" w14:textId="77777777" w:rsidR="00DF4E35" w:rsidRPr="00DF4E35" w:rsidRDefault="00DF4E35" w:rsidP="00DF4E35">
      <w:pPr>
        <w:numPr>
          <w:ilvl w:val="0"/>
          <w:numId w:val="10"/>
        </w:numPr>
        <w:shd w:val="clear" w:color="auto" w:fill="FFFFFF"/>
        <w:spacing w:after="0" w:line="240" w:lineRule="auto"/>
        <w:jc w:val="both"/>
        <w:rPr>
          <w:rFonts w:ascii="Times New Roman" w:eastAsia="Times New Roman" w:hAnsi="Times New Roman" w:cs="Times New Roman"/>
          <w:kern w:val="0"/>
          <w:lang w:val="lt-LT" w:eastAsia="en-GB"/>
          <w14:ligatures w14:val="none"/>
        </w:rPr>
      </w:pPr>
      <w:r w:rsidRPr="00DF4E35">
        <w:rPr>
          <w:rFonts w:ascii="Times New Roman" w:eastAsia="Times New Roman" w:hAnsi="Times New Roman" w:cs="Times New Roman"/>
          <w:kern w:val="0"/>
          <w:bdr w:val="none" w:sz="0" w:space="0" w:color="auto" w:frame="1"/>
          <w:lang w:val="lt-LT" w:eastAsia="en-GB"/>
          <w14:ligatures w14:val="none"/>
        </w:rPr>
        <w:t>Ornamentuotam kryžiui (u. k. 9276, DV 1278), Kelmės rajono sav., Tytuvėnų sen., Tytuvėnų m., Maironio g. 2, 2A.</w:t>
      </w:r>
    </w:p>
    <w:p w14:paraId="1CB1A994" w14:textId="77777777" w:rsidR="00DF4E35" w:rsidRPr="00B86511" w:rsidRDefault="00DF4E35" w:rsidP="00DF4E35">
      <w:pPr>
        <w:pStyle w:val="ListParagraph"/>
        <w:shd w:val="clear" w:color="auto" w:fill="FFFFFF"/>
        <w:spacing w:after="0" w:line="240" w:lineRule="auto"/>
        <w:ind w:left="1440"/>
        <w:jc w:val="both"/>
        <w:rPr>
          <w:rFonts w:ascii="Times New Roman" w:eastAsia="Times New Roman" w:hAnsi="Times New Roman" w:cs="Times New Roman"/>
          <w:kern w:val="0"/>
          <w:bdr w:val="none" w:sz="0" w:space="0" w:color="auto" w:frame="1"/>
          <w:lang w:val="lt-LT" w:eastAsia="en-GB"/>
          <w14:ligatures w14:val="none"/>
        </w:rPr>
      </w:pPr>
    </w:p>
    <w:p w14:paraId="2961B21F" w14:textId="11D7BE71" w:rsidR="00DF4E35" w:rsidRPr="00B86511" w:rsidRDefault="00DF4E35" w:rsidP="00DF4E35">
      <w:pPr>
        <w:pStyle w:val="ListParagraph"/>
        <w:shd w:val="clear" w:color="auto" w:fill="FFFFFF"/>
        <w:spacing w:after="0" w:line="240" w:lineRule="auto"/>
        <w:ind w:left="1440"/>
        <w:jc w:val="both"/>
        <w:rPr>
          <w:rFonts w:ascii="Times New Roman" w:eastAsia="Times New Roman" w:hAnsi="Times New Roman" w:cs="Times New Roman"/>
          <w:kern w:val="0"/>
          <w:lang w:val="lt-LT" w:eastAsia="en-GB"/>
          <w14:ligatures w14:val="none"/>
        </w:rPr>
      </w:pPr>
      <w:r w:rsidRPr="00B86511">
        <w:rPr>
          <w:rFonts w:ascii="Times New Roman" w:eastAsia="Times New Roman" w:hAnsi="Times New Roman" w:cs="Times New Roman"/>
          <w:kern w:val="0"/>
          <w:bdr w:val="none" w:sz="0" w:space="0" w:color="auto" w:frame="1"/>
          <w:lang w:val="lt-LT" w:eastAsia="en-GB"/>
          <w14:ligatures w14:val="none"/>
        </w:rPr>
        <w:t>Statusas – registrinis.</w:t>
      </w:r>
    </w:p>
    <w:p w14:paraId="480CBA57" w14:textId="769474CC" w:rsidR="00FC7852" w:rsidRDefault="00FC7852" w:rsidP="00FC7852">
      <w:pPr>
        <w:pStyle w:val="ListParagraph"/>
        <w:spacing w:before="100" w:beforeAutospacing="1" w:after="100" w:afterAutospacing="1"/>
        <w:ind w:left="360"/>
        <w:jc w:val="both"/>
        <w:rPr>
          <w:rFonts w:ascii="Times New Roman" w:eastAsia="Times New Roman" w:hAnsi="Times New Roman" w:cs="Times New Roman"/>
        </w:rPr>
      </w:pPr>
    </w:p>
    <w:p w14:paraId="08264067" w14:textId="63557512" w:rsidR="00964A66" w:rsidRPr="00C34DE0" w:rsidRDefault="00964A66" w:rsidP="00FC7852">
      <w:pPr>
        <w:pStyle w:val="ListParagraph"/>
        <w:spacing w:before="100" w:beforeAutospacing="1" w:after="100" w:afterAutospacing="1"/>
        <w:ind w:left="360"/>
        <w:jc w:val="both"/>
        <w:rPr>
          <w:rFonts w:ascii="Times New Roman" w:eastAsia="Times New Roman" w:hAnsi="Times New Roman" w:cs="Times New Roman"/>
        </w:rPr>
      </w:pPr>
      <w:r>
        <w:rPr>
          <w:rFonts w:ascii="Times New Roman" w:eastAsia="Times New Roman" w:hAnsi="Times New Roman" w:cs="Times New Roman"/>
        </w:rPr>
        <w:t>*2</w:t>
      </w:r>
      <w:r w:rsidR="00016BD2">
        <w:rPr>
          <w:rFonts w:ascii="Times New Roman" w:eastAsia="Times New Roman" w:hAnsi="Times New Roman" w:cs="Times New Roman"/>
        </w:rPr>
        <w:t>–</w:t>
      </w:r>
      <w:r>
        <w:rPr>
          <w:rFonts w:ascii="Times New Roman" w:eastAsia="Times New Roman" w:hAnsi="Times New Roman" w:cs="Times New Roman"/>
        </w:rPr>
        <w:t xml:space="preserve">3 kl. </w:t>
      </w:r>
      <w:r>
        <w:rPr>
          <w:rFonts w:ascii="Times New Roman" w:eastAsia="Times New Roman" w:hAnsi="Times New Roman" w:cs="Times New Roman"/>
          <w:kern w:val="0"/>
          <w:bdr w:val="none" w:sz="0" w:space="0" w:color="auto" w:frame="1"/>
          <w:lang w:val="lt-LT" w:eastAsia="en-GB"/>
          <w14:ligatures w14:val="none"/>
        </w:rPr>
        <w:t>tęstinis svarstymas.</w:t>
      </w:r>
    </w:p>
    <w:sectPr w:rsidR="00964A66" w:rsidRPr="00C34DE0" w:rsidSect="00B56AE8">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3E17"/>
    <w:multiLevelType w:val="hybridMultilevel"/>
    <w:tmpl w:val="8D58E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F13EDC"/>
    <w:multiLevelType w:val="multilevel"/>
    <w:tmpl w:val="AFB8B39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170560E4"/>
    <w:multiLevelType w:val="hybridMultilevel"/>
    <w:tmpl w:val="95043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ABE"/>
    <w:multiLevelType w:val="multilevel"/>
    <w:tmpl w:val="087A87B2"/>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3AD005D9"/>
    <w:multiLevelType w:val="multilevel"/>
    <w:tmpl w:val="FDBA7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1155C9"/>
    <w:multiLevelType w:val="hybridMultilevel"/>
    <w:tmpl w:val="B44664E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D200F34"/>
    <w:multiLevelType w:val="multilevel"/>
    <w:tmpl w:val="DFDEE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6535BA"/>
    <w:multiLevelType w:val="multilevel"/>
    <w:tmpl w:val="AFB8B39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69AC3553"/>
    <w:multiLevelType w:val="hybridMultilevel"/>
    <w:tmpl w:val="E18E9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E7360E8"/>
    <w:multiLevelType w:val="hybridMultilevel"/>
    <w:tmpl w:val="DB4EEA3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541022617">
    <w:abstractNumId w:val="2"/>
  </w:num>
  <w:num w:numId="2" w16cid:durableId="1471359589">
    <w:abstractNumId w:val="3"/>
  </w:num>
  <w:num w:numId="3" w16cid:durableId="446891817">
    <w:abstractNumId w:val="8"/>
  </w:num>
  <w:num w:numId="4" w16cid:durableId="2131123415">
    <w:abstractNumId w:val="9"/>
  </w:num>
  <w:num w:numId="5" w16cid:durableId="1559974419">
    <w:abstractNumId w:val="7"/>
  </w:num>
  <w:num w:numId="6" w16cid:durableId="1891922001">
    <w:abstractNumId w:val="1"/>
  </w:num>
  <w:num w:numId="7" w16cid:durableId="298614413">
    <w:abstractNumId w:val="5"/>
  </w:num>
  <w:num w:numId="8" w16cid:durableId="1540625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880204">
    <w:abstractNumId w:val="4"/>
  </w:num>
  <w:num w:numId="10" w16cid:durableId="204586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F2"/>
    <w:rsid w:val="000147A3"/>
    <w:rsid w:val="00016BD2"/>
    <w:rsid w:val="0002203F"/>
    <w:rsid w:val="00022B2E"/>
    <w:rsid w:val="00027147"/>
    <w:rsid w:val="00027760"/>
    <w:rsid w:val="000361BC"/>
    <w:rsid w:val="000621BB"/>
    <w:rsid w:val="00064AB6"/>
    <w:rsid w:val="00075CCF"/>
    <w:rsid w:val="000771E1"/>
    <w:rsid w:val="00093DA9"/>
    <w:rsid w:val="000A0B0F"/>
    <w:rsid w:val="000C7F5F"/>
    <w:rsid w:val="000F3F15"/>
    <w:rsid w:val="00100A1A"/>
    <w:rsid w:val="0013491F"/>
    <w:rsid w:val="00155FC0"/>
    <w:rsid w:val="00165324"/>
    <w:rsid w:val="001734DD"/>
    <w:rsid w:val="001A0289"/>
    <w:rsid w:val="001A3371"/>
    <w:rsid w:val="001A728A"/>
    <w:rsid w:val="001B4676"/>
    <w:rsid w:val="001C1B22"/>
    <w:rsid w:val="001C54D3"/>
    <w:rsid w:val="001D08A6"/>
    <w:rsid w:val="001D7C0C"/>
    <w:rsid w:val="001F6CE8"/>
    <w:rsid w:val="0021073C"/>
    <w:rsid w:val="00215DF8"/>
    <w:rsid w:val="00221A96"/>
    <w:rsid w:val="00234C24"/>
    <w:rsid w:val="002365EF"/>
    <w:rsid w:val="002517D5"/>
    <w:rsid w:val="0026377A"/>
    <w:rsid w:val="0026425E"/>
    <w:rsid w:val="002661C5"/>
    <w:rsid w:val="002763F2"/>
    <w:rsid w:val="00280420"/>
    <w:rsid w:val="00284BD3"/>
    <w:rsid w:val="002B6FD4"/>
    <w:rsid w:val="002C0AA9"/>
    <w:rsid w:val="002C4E65"/>
    <w:rsid w:val="002D1A8C"/>
    <w:rsid w:val="002D4E26"/>
    <w:rsid w:val="002D77B8"/>
    <w:rsid w:val="002E2CD4"/>
    <w:rsid w:val="002F1777"/>
    <w:rsid w:val="002F1B2F"/>
    <w:rsid w:val="002F6852"/>
    <w:rsid w:val="00303917"/>
    <w:rsid w:val="0032469E"/>
    <w:rsid w:val="00325704"/>
    <w:rsid w:val="00332D26"/>
    <w:rsid w:val="0034714F"/>
    <w:rsid w:val="00367436"/>
    <w:rsid w:val="003724A5"/>
    <w:rsid w:val="00377FEC"/>
    <w:rsid w:val="0038693C"/>
    <w:rsid w:val="003B1A9D"/>
    <w:rsid w:val="003B5551"/>
    <w:rsid w:val="003C2721"/>
    <w:rsid w:val="003D17F4"/>
    <w:rsid w:val="003D402D"/>
    <w:rsid w:val="003D4A69"/>
    <w:rsid w:val="003E3122"/>
    <w:rsid w:val="003F09C8"/>
    <w:rsid w:val="003F2FAC"/>
    <w:rsid w:val="004001C9"/>
    <w:rsid w:val="0040325F"/>
    <w:rsid w:val="00424A69"/>
    <w:rsid w:val="00425DCD"/>
    <w:rsid w:val="00426BE4"/>
    <w:rsid w:val="0043112F"/>
    <w:rsid w:val="00431970"/>
    <w:rsid w:val="00431A54"/>
    <w:rsid w:val="00432632"/>
    <w:rsid w:val="00437719"/>
    <w:rsid w:val="004535F3"/>
    <w:rsid w:val="00466F8C"/>
    <w:rsid w:val="004726C9"/>
    <w:rsid w:val="004874DC"/>
    <w:rsid w:val="004B1B27"/>
    <w:rsid w:val="004B2EAC"/>
    <w:rsid w:val="004C201E"/>
    <w:rsid w:val="004D3F18"/>
    <w:rsid w:val="004D63ED"/>
    <w:rsid w:val="004F7201"/>
    <w:rsid w:val="00503833"/>
    <w:rsid w:val="00513918"/>
    <w:rsid w:val="00514E67"/>
    <w:rsid w:val="00515B9B"/>
    <w:rsid w:val="00521E9C"/>
    <w:rsid w:val="00544D18"/>
    <w:rsid w:val="00561258"/>
    <w:rsid w:val="00564B56"/>
    <w:rsid w:val="00577D40"/>
    <w:rsid w:val="00584EC4"/>
    <w:rsid w:val="005928C5"/>
    <w:rsid w:val="005B2B70"/>
    <w:rsid w:val="005C5F96"/>
    <w:rsid w:val="005D39C1"/>
    <w:rsid w:val="005F1B43"/>
    <w:rsid w:val="005F53C3"/>
    <w:rsid w:val="00606376"/>
    <w:rsid w:val="00613DAB"/>
    <w:rsid w:val="00632684"/>
    <w:rsid w:val="0064466A"/>
    <w:rsid w:val="0066387F"/>
    <w:rsid w:val="00664B2F"/>
    <w:rsid w:val="006744D0"/>
    <w:rsid w:val="006746B4"/>
    <w:rsid w:val="00682F0E"/>
    <w:rsid w:val="00687699"/>
    <w:rsid w:val="00694C37"/>
    <w:rsid w:val="00695005"/>
    <w:rsid w:val="00695FDC"/>
    <w:rsid w:val="006A2EE7"/>
    <w:rsid w:val="006C213D"/>
    <w:rsid w:val="006C4E1A"/>
    <w:rsid w:val="006E44A3"/>
    <w:rsid w:val="006E7C93"/>
    <w:rsid w:val="006F1A91"/>
    <w:rsid w:val="00702E5F"/>
    <w:rsid w:val="007163BE"/>
    <w:rsid w:val="00717B10"/>
    <w:rsid w:val="00720BFE"/>
    <w:rsid w:val="00734E8B"/>
    <w:rsid w:val="0075259B"/>
    <w:rsid w:val="00760891"/>
    <w:rsid w:val="00761A4F"/>
    <w:rsid w:val="0076545A"/>
    <w:rsid w:val="00771147"/>
    <w:rsid w:val="00783A3A"/>
    <w:rsid w:val="007C3905"/>
    <w:rsid w:val="007C5B7A"/>
    <w:rsid w:val="007D1A79"/>
    <w:rsid w:val="007D335F"/>
    <w:rsid w:val="007D429A"/>
    <w:rsid w:val="007E4E2F"/>
    <w:rsid w:val="007E68D3"/>
    <w:rsid w:val="007F1F6B"/>
    <w:rsid w:val="007F642C"/>
    <w:rsid w:val="00800C92"/>
    <w:rsid w:val="008022B4"/>
    <w:rsid w:val="008036C6"/>
    <w:rsid w:val="00807178"/>
    <w:rsid w:val="00821EE7"/>
    <w:rsid w:val="00823BA2"/>
    <w:rsid w:val="00843A17"/>
    <w:rsid w:val="00843C8A"/>
    <w:rsid w:val="00850588"/>
    <w:rsid w:val="00853899"/>
    <w:rsid w:val="00860A32"/>
    <w:rsid w:val="00863AC9"/>
    <w:rsid w:val="00875C22"/>
    <w:rsid w:val="008947C4"/>
    <w:rsid w:val="008A27F5"/>
    <w:rsid w:val="008A6A44"/>
    <w:rsid w:val="008B03C4"/>
    <w:rsid w:val="008E1033"/>
    <w:rsid w:val="008E4020"/>
    <w:rsid w:val="008F07A7"/>
    <w:rsid w:val="00901354"/>
    <w:rsid w:val="009115D5"/>
    <w:rsid w:val="00911AA5"/>
    <w:rsid w:val="00923195"/>
    <w:rsid w:val="00932BB7"/>
    <w:rsid w:val="00937E71"/>
    <w:rsid w:val="009418EE"/>
    <w:rsid w:val="00945D4B"/>
    <w:rsid w:val="009518FC"/>
    <w:rsid w:val="00964A66"/>
    <w:rsid w:val="00972928"/>
    <w:rsid w:val="00977F3F"/>
    <w:rsid w:val="00993BCB"/>
    <w:rsid w:val="00997345"/>
    <w:rsid w:val="009A21A6"/>
    <w:rsid w:val="009B1ED6"/>
    <w:rsid w:val="009B2511"/>
    <w:rsid w:val="009B5D62"/>
    <w:rsid w:val="009B7428"/>
    <w:rsid w:val="009C116E"/>
    <w:rsid w:val="009D1DA1"/>
    <w:rsid w:val="009D671D"/>
    <w:rsid w:val="009E285C"/>
    <w:rsid w:val="00A00AE9"/>
    <w:rsid w:val="00A069B7"/>
    <w:rsid w:val="00A11065"/>
    <w:rsid w:val="00A11476"/>
    <w:rsid w:val="00A172B6"/>
    <w:rsid w:val="00A2189E"/>
    <w:rsid w:val="00A260B1"/>
    <w:rsid w:val="00A32900"/>
    <w:rsid w:val="00A373AF"/>
    <w:rsid w:val="00A47A3A"/>
    <w:rsid w:val="00A515E2"/>
    <w:rsid w:val="00A53363"/>
    <w:rsid w:val="00A55564"/>
    <w:rsid w:val="00A5680E"/>
    <w:rsid w:val="00A73B55"/>
    <w:rsid w:val="00A748A8"/>
    <w:rsid w:val="00A83FDB"/>
    <w:rsid w:val="00AA524B"/>
    <w:rsid w:val="00AA5516"/>
    <w:rsid w:val="00AB2587"/>
    <w:rsid w:val="00AB2D19"/>
    <w:rsid w:val="00AC1956"/>
    <w:rsid w:val="00AE3C31"/>
    <w:rsid w:val="00B22981"/>
    <w:rsid w:val="00B236FE"/>
    <w:rsid w:val="00B2709C"/>
    <w:rsid w:val="00B30905"/>
    <w:rsid w:val="00B30946"/>
    <w:rsid w:val="00B472BD"/>
    <w:rsid w:val="00B50331"/>
    <w:rsid w:val="00B53358"/>
    <w:rsid w:val="00B56371"/>
    <w:rsid w:val="00B56AE8"/>
    <w:rsid w:val="00B6068D"/>
    <w:rsid w:val="00B62E03"/>
    <w:rsid w:val="00B70636"/>
    <w:rsid w:val="00B768BF"/>
    <w:rsid w:val="00B86511"/>
    <w:rsid w:val="00B87BEF"/>
    <w:rsid w:val="00B9152A"/>
    <w:rsid w:val="00BA7F39"/>
    <w:rsid w:val="00BB5DA8"/>
    <w:rsid w:val="00BD32DE"/>
    <w:rsid w:val="00BE0730"/>
    <w:rsid w:val="00BE46B7"/>
    <w:rsid w:val="00BF19DF"/>
    <w:rsid w:val="00C04D65"/>
    <w:rsid w:val="00C154EA"/>
    <w:rsid w:val="00C16F0A"/>
    <w:rsid w:val="00C2171A"/>
    <w:rsid w:val="00C30DD7"/>
    <w:rsid w:val="00C34DE0"/>
    <w:rsid w:val="00C425D4"/>
    <w:rsid w:val="00C4367D"/>
    <w:rsid w:val="00C50E3A"/>
    <w:rsid w:val="00C55D14"/>
    <w:rsid w:val="00C60380"/>
    <w:rsid w:val="00C73AE5"/>
    <w:rsid w:val="00C7628C"/>
    <w:rsid w:val="00C76539"/>
    <w:rsid w:val="00C83DE7"/>
    <w:rsid w:val="00C962D4"/>
    <w:rsid w:val="00C9686F"/>
    <w:rsid w:val="00CA0787"/>
    <w:rsid w:val="00CA2F5E"/>
    <w:rsid w:val="00CD09A2"/>
    <w:rsid w:val="00D048AD"/>
    <w:rsid w:val="00D067BA"/>
    <w:rsid w:val="00D06D33"/>
    <w:rsid w:val="00D07772"/>
    <w:rsid w:val="00D1367C"/>
    <w:rsid w:val="00D16948"/>
    <w:rsid w:val="00D17435"/>
    <w:rsid w:val="00D203EC"/>
    <w:rsid w:val="00D256A8"/>
    <w:rsid w:val="00D40571"/>
    <w:rsid w:val="00D52239"/>
    <w:rsid w:val="00D57954"/>
    <w:rsid w:val="00D65F69"/>
    <w:rsid w:val="00D76BF2"/>
    <w:rsid w:val="00D80EF6"/>
    <w:rsid w:val="00D81503"/>
    <w:rsid w:val="00D82DEB"/>
    <w:rsid w:val="00D86077"/>
    <w:rsid w:val="00D90C2D"/>
    <w:rsid w:val="00D91081"/>
    <w:rsid w:val="00DA4A41"/>
    <w:rsid w:val="00DB7973"/>
    <w:rsid w:val="00DD5534"/>
    <w:rsid w:val="00DE7FF2"/>
    <w:rsid w:val="00DF3AC4"/>
    <w:rsid w:val="00DF4E35"/>
    <w:rsid w:val="00E25695"/>
    <w:rsid w:val="00E3460E"/>
    <w:rsid w:val="00E40B83"/>
    <w:rsid w:val="00E41A69"/>
    <w:rsid w:val="00E44EEA"/>
    <w:rsid w:val="00E47EBE"/>
    <w:rsid w:val="00E52606"/>
    <w:rsid w:val="00E52EC3"/>
    <w:rsid w:val="00E6253D"/>
    <w:rsid w:val="00E74FAA"/>
    <w:rsid w:val="00E8042C"/>
    <w:rsid w:val="00E861F1"/>
    <w:rsid w:val="00E86BFB"/>
    <w:rsid w:val="00EB25D3"/>
    <w:rsid w:val="00EC12A6"/>
    <w:rsid w:val="00EC41CB"/>
    <w:rsid w:val="00ED44DF"/>
    <w:rsid w:val="00ED4D07"/>
    <w:rsid w:val="00EF5DBD"/>
    <w:rsid w:val="00EF65B8"/>
    <w:rsid w:val="00F02219"/>
    <w:rsid w:val="00F033C7"/>
    <w:rsid w:val="00F07D55"/>
    <w:rsid w:val="00F22624"/>
    <w:rsid w:val="00F24229"/>
    <w:rsid w:val="00F40406"/>
    <w:rsid w:val="00F40AEB"/>
    <w:rsid w:val="00F4481B"/>
    <w:rsid w:val="00F50F45"/>
    <w:rsid w:val="00F53FBA"/>
    <w:rsid w:val="00F61EB7"/>
    <w:rsid w:val="00F70A99"/>
    <w:rsid w:val="00F767A7"/>
    <w:rsid w:val="00F877A8"/>
    <w:rsid w:val="00FB720C"/>
    <w:rsid w:val="00FC6B6E"/>
    <w:rsid w:val="00FC7852"/>
    <w:rsid w:val="00FD3E78"/>
    <w:rsid w:val="00FE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9301"/>
  <w15:chartTrackingRefBased/>
  <w15:docId w15:val="{00D0C7FD-C3AE-4538-9731-69E32ABC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FF2"/>
    <w:rPr>
      <w:rFonts w:eastAsiaTheme="majorEastAsia" w:cstheme="majorBidi"/>
      <w:color w:val="272727" w:themeColor="text1" w:themeTint="D8"/>
    </w:rPr>
  </w:style>
  <w:style w:type="paragraph" w:styleId="Title">
    <w:name w:val="Title"/>
    <w:basedOn w:val="Normal"/>
    <w:next w:val="Normal"/>
    <w:link w:val="TitleChar"/>
    <w:uiPriority w:val="10"/>
    <w:qFormat/>
    <w:rsid w:val="00DE7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FF2"/>
    <w:pPr>
      <w:spacing w:before="160"/>
      <w:jc w:val="center"/>
    </w:pPr>
    <w:rPr>
      <w:i/>
      <w:iCs/>
      <w:color w:val="404040" w:themeColor="text1" w:themeTint="BF"/>
    </w:rPr>
  </w:style>
  <w:style w:type="character" w:customStyle="1" w:styleId="QuoteChar">
    <w:name w:val="Quote Char"/>
    <w:basedOn w:val="DefaultParagraphFont"/>
    <w:link w:val="Quote"/>
    <w:uiPriority w:val="29"/>
    <w:rsid w:val="00DE7FF2"/>
    <w:rPr>
      <w:i/>
      <w:iCs/>
      <w:color w:val="404040" w:themeColor="text1" w:themeTint="BF"/>
    </w:rPr>
  </w:style>
  <w:style w:type="paragraph" w:styleId="ListParagraph">
    <w:name w:val="List Paragraph"/>
    <w:basedOn w:val="Normal"/>
    <w:uiPriority w:val="34"/>
    <w:qFormat/>
    <w:rsid w:val="00DE7FF2"/>
    <w:pPr>
      <w:ind w:left="720"/>
      <w:contextualSpacing/>
    </w:pPr>
  </w:style>
  <w:style w:type="character" w:styleId="IntenseEmphasis">
    <w:name w:val="Intense Emphasis"/>
    <w:basedOn w:val="DefaultParagraphFont"/>
    <w:uiPriority w:val="21"/>
    <w:qFormat/>
    <w:rsid w:val="00DE7FF2"/>
    <w:rPr>
      <w:i/>
      <w:iCs/>
      <w:color w:val="0F4761" w:themeColor="accent1" w:themeShade="BF"/>
    </w:rPr>
  </w:style>
  <w:style w:type="paragraph" w:styleId="IntenseQuote">
    <w:name w:val="Intense Quote"/>
    <w:basedOn w:val="Normal"/>
    <w:next w:val="Normal"/>
    <w:link w:val="IntenseQuoteChar"/>
    <w:uiPriority w:val="30"/>
    <w:qFormat/>
    <w:rsid w:val="00DE7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FF2"/>
    <w:rPr>
      <w:i/>
      <w:iCs/>
      <w:color w:val="0F4761" w:themeColor="accent1" w:themeShade="BF"/>
    </w:rPr>
  </w:style>
  <w:style w:type="character" w:styleId="IntenseReference">
    <w:name w:val="Intense Reference"/>
    <w:basedOn w:val="DefaultParagraphFont"/>
    <w:uiPriority w:val="32"/>
    <w:qFormat/>
    <w:rsid w:val="00DE7FF2"/>
    <w:rPr>
      <w:b/>
      <w:bCs/>
      <w:smallCaps/>
      <w:color w:val="0F4761" w:themeColor="accent1" w:themeShade="BF"/>
      <w:spacing w:val="5"/>
    </w:rPr>
  </w:style>
  <w:style w:type="paragraph" w:styleId="Header">
    <w:name w:val="header"/>
    <w:basedOn w:val="Normal"/>
    <w:link w:val="HeaderChar"/>
    <w:rsid w:val="0013491F"/>
    <w:pPr>
      <w:tabs>
        <w:tab w:val="center" w:pos="4986"/>
        <w:tab w:val="right" w:pos="9972"/>
      </w:tabs>
      <w:suppressAutoHyphens/>
      <w:spacing w:after="0" w:line="240" w:lineRule="auto"/>
    </w:pPr>
    <w:rPr>
      <w:rFonts w:ascii="Times New Roman" w:eastAsia="Times New Roman" w:hAnsi="Times New Roman" w:cs="Times New Roman"/>
      <w:kern w:val="0"/>
      <w:szCs w:val="20"/>
      <w:lang w:val="en-GB" w:eastAsia="zh-CN"/>
      <w14:ligatures w14:val="none"/>
    </w:rPr>
  </w:style>
  <w:style w:type="character" w:customStyle="1" w:styleId="HeaderChar">
    <w:name w:val="Header Char"/>
    <w:basedOn w:val="DefaultParagraphFont"/>
    <w:link w:val="Header"/>
    <w:rsid w:val="0013491F"/>
    <w:rPr>
      <w:rFonts w:ascii="Times New Roman" w:eastAsia="Times New Roman" w:hAnsi="Times New Roman" w:cs="Times New Roman"/>
      <w:kern w:val="0"/>
      <w:szCs w:val="20"/>
      <w:lang w:val="en-GB" w:eastAsia="zh-CN"/>
      <w14:ligatures w14:val="none"/>
    </w:rPr>
  </w:style>
  <w:style w:type="character" w:styleId="Emphasis">
    <w:name w:val="Emphasis"/>
    <w:basedOn w:val="DefaultParagraphFont"/>
    <w:uiPriority w:val="20"/>
    <w:qFormat/>
    <w:rsid w:val="00DF4E35"/>
    <w:rPr>
      <w:i/>
      <w:iCs/>
    </w:rPr>
  </w:style>
  <w:style w:type="paragraph" w:styleId="NormalWeb">
    <w:name w:val="Normal (Web)"/>
    <w:basedOn w:val="Normal"/>
    <w:uiPriority w:val="99"/>
    <w:semiHidden/>
    <w:unhideWhenUsed/>
    <w:rsid w:val="00DF4E3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 Abušovienė</dc:creator>
  <cp:lastModifiedBy>Vyginta Abušovienė</cp:lastModifiedBy>
  <cp:revision>6</cp:revision>
  <cp:lastPrinted>2026-03-18T07:34:00Z</cp:lastPrinted>
  <dcterms:created xsi:type="dcterms:W3CDTF">2026-03-18T07:23:00Z</dcterms:created>
  <dcterms:modified xsi:type="dcterms:W3CDTF">2026-03-18T13:00:00Z</dcterms:modified>
</cp:coreProperties>
</file>