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352B76" w14:paraId="77E834FC" w14:textId="77777777" w:rsidTr="00352B76">
        <w:tc>
          <w:tcPr>
            <w:tcW w:w="5953" w:type="dxa"/>
            <w:hideMark/>
          </w:tcPr>
          <w:p w14:paraId="60FA2848" w14:textId="77777777" w:rsidR="00352B76" w:rsidRDefault="00352B76">
            <w:pPr>
              <w:tabs>
                <w:tab w:val="left" w:pos="5070"/>
                <w:tab w:val="left" w:pos="5366"/>
                <w:tab w:val="left" w:pos="6771"/>
                <w:tab w:val="left" w:pos="7363"/>
              </w:tabs>
              <w:jc w:val="both"/>
            </w:pPr>
            <w:r>
              <w:t>PATVIRTINTA</w:t>
            </w:r>
          </w:p>
        </w:tc>
      </w:tr>
      <w:tr w:rsidR="00352B76" w14:paraId="62DCFE1E" w14:textId="77777777" w:rsidTr="00352B76">
        <w:tc>
          <w:tcPr>
            <w:tcW w:w="5953" w:type="dxa"/>
            <w:hideMark/>
          </w:tcPr>
          <w:p w14:paraId="224597CB" w14:textId="77777777" w:rsidR="00352B76" w:rsidRDefault="00352B76">
            <w:r>
              <w:t>Klaipėdos miesto savivaldybės administracijos direktoriaus</w:t>
            </w:r>
          </w:p>
        </w:tc>
      </w:tr>
      <w:tr w:rsidR="00352B76" w14:paraId="4DE59AF1" w14:textId="77777777" w:rsidTr="00352B76">
        <w:tc>
          <w:tcPr>
            <w:tcW w:w="5953" w:type="dxa"/>
            <w:hideMark/>
          </w:tcPr>
          <w:p w14:paraId="530DA7A7" w14:textId="0BC92057" w:rsidR="00352B76" w:rsidRDefault="00352B76">
            <w:pPr>
              <w:tabs>
                <w:tab w:val="left" w:pos="5070"/>
                <w:tab w:val="left" w:pos="5366"/>
                <w:tab w:val="left" w:pos="6771"/>
                <w:tab w:val="left" w:pos="7363"/>
              </w:tabs>
            </w:pPr>
            <w:r>
              <w:t>202</w:t>
            </w:r>
            <w:r w:rsidR="008461D0">
              <w:t>6</w:t>
            </w:r>
            <w:r>
              <w:t xml:space="preserve"> m.                               d. įsakymu Nr.</w:t>
            </w:r>
          </w:p>
        </w:tc>
      </w:tr>
    </w:tbl>
    <w:p w14:paraId="7C75F141" w14:textId="77777777" w:rsidR="00352B76" w:rsidRDefault="00352B76" w:rsidP="00352B76">
      <w:pPr>
        <w:jc w:val="center"/>
      </w:pPr>
    </w:p>
    <w:p w14:paraId="53B5456B" w14:textId="77777777" w:rsidR="00352B76" w:rsidRDefault="00352B76" w:rsidP="00352B76">
      <w:pPr>
        <w:jc w:val="center"/>
      </w:pPr>
    </w:p>
    <w:p w14:paraId="4A8CAFB7" w14:textId="084C9AEC" w:rsidR="00352B76" w:rsidRDefault="00F96184" w:rsidP="00352B76">
      <w:pPr>
        <w:jc w:val="center"/>
        <w:rPr>
          <w:b/>
        </w:rPr>
      </w:pPr>
      <w:r w:rsidRPr="00F96184">
        <w:rPr>
          <w:b/>
        </w:rPr>
        <w:t>PARDUODAMO NEKILNOJAMOJO TURTO VIEŠO AUKCIONO SĄLYGOS</w:t>
      </w:r>
    </w:p>
    <w:p w14:paraId="2EF3A3C7" w14:textId="77777777" w:rsidR="002B0683" w:rsidRDefault="002B0683" w:rsidP="00F96184">
      <w:pPr>
        <w:ind w:firstLine="709"/>
        <w:jc w:val="both"/>
      </w:pPr>
    </w:p>
    <w:p w14:paraId="67423B5E" w14:textId="6B846F80" w:rsidR="00F96184" w:rsidRPr="002B0683" w:rsidRDefault="00F96184" w:rsidP="00F96184">
      <w:pPr>
        <w:ind w:firstLine="709"/>
        <w:jc w:val="both"/>
        <w:rPr>
          <w:b/>
          <w:bCs/>
        </w:rPr>
      </w:pPr>
      <w:r w:rsidRPr="002B0683">
        <w:rPr>
          <w:b/>
          <w:bCs/>
        </w:rPr>
        <w:t xml:space="preserve">Parduodamas nekilnojamasis turtas </w:t>
      </w:r>
      <w:r w:rsidR="002169AC">
        <w:rPr>
          <w:b/>
          <w:bCs/>
        </w:rPr>
        <w:t>–</w:t>
      </w:r>
      <w:r w:rsidRPr="002B0683">
        <w:rPr>
          <w:b/>
          <w:bCs/>
        </w:rPr>
        <w:t xml:space="preserve"> negyvenamoji patalpa – </w:t>
      </w:r>
      <w:r w:rsidR="00726D64">
        <w:rPr>
          <w:b/>
          <w:bCs/>
        </w:rPr>
        <w:t>augalų karantino punktas</w:t>
      </w:r>
      <w:r w:rsidRPr="002B0683">
        <w:rPr>
          <w:b/>
          <w:bCs/>
        </w:rPr>
        <w:t xml:space="preserve"> (unikalus numeris 219</w:t>
      </w:r>
      <w:r w:rsidR="00726D64">
        <w:rPr>
          <w:b/>
          <w:bCs/>
        </w:rPr>
        <w:t>5</w:t>
      </w:r>
      <w:r w:rsidRPr="002B0683">
        <w:rPr>
          <w:b/>
          <w:bCs/>
        </w:rPr>
        <w:t>-</w:t>
      </w:r>
      <w:r w:rsidR="00726D64">
        <w:rPr>
          <w:b/>
          <w:bCs/>
        </w:rPr>
        <w:t>2</w:t>
      </w:r>
      <w:r w:rsidRPr="002B0683">
        <w:rPr>
          <w:b/>
          <w:bCs/>
        </w:rPr>
        <w:t>00</w:t>
      </w:r>
      <w:r w:rsidR="00726D64">
        <w:rPr>
          <w:b/>
          <w:bCs/>
        </w:rPr>
        <w:t>1</w:t>
      </w:r>
      <w:r w:rsidRPr="002B0683">
        <w:rPr>
          <w:b/>
          <w:bCs/>
        </w:rPr>
        <w:t>-</w:t>
      </w:r>
      <w:r w:rsidR="00726D64">
        <w:rPr>
          <w:b/>
          <w:bCs/>
        </w:rPr>
        <w:t>2</w:t>
      </w:r>
      <w:r w:rsidRPr="002B0683">
        <w:rPr>
          <w:b/>
          <w:bCs/>
        </w:rPr>
        <w:t>014:00</w:t>
      </w:r>
      <w:r w:rsidR="00726D64">
        <w:rPr>
          <w:b/>
          <w:bCs/>
        </w:rPr>
        <w:t>16</w:t>
      </w:r>
      <w:r w:rsidRPr="002B0683">
        <w:rPr>
          <w:b/>
          <w:bCs/>
        </w:rPr>
        <w:t xml:space="preserve">, bendras plotas – </w:t>
      </w:r>
      <w:r w:rsidR="00726D64">
        <w:rPr>
          <w:b/>
          <w:bCs/>
        </w:rPr>
        <w:t>55</w:t>
      </w:r>
      <w:r w:rsidRPr="002B0683">
        <w:rPr>
          <w:b/>
          <w:bCs/>
        </w:rPr>
        <w:t>,</w:t>
      </w:r>
      <w:r w:rsidR="00726D64">
        <w:rPr>
          <w:b/>
          <w:bCs/>
        </w:rPr>
        <w:t>41</w:t>
      </w:r>
      <w:r w:rsidRPr="002B0683">
        <w:rPr>
          <w:b/>
          <w:bCs/>
        </w:rPr>
        <w:t xml:space="preserve"> kv. m,</w:t>
      </w:r>
      <w:r w:rsidR="005839E1">
        <w:rPr>
          <w:b/>
          <w:bCs/>
        </w:rPr>
        <w:t xml:space="preserve"> 3 aukštų plytų mūro </w:t>
      </w:r>
      <w:r w:rsidRPr="002B0683">
        <w:rPr>
          <w:b/>
          <w:bCs/>
        </w:rPr>
        <w:t xml:space="preserve"> </w:t>
      </w:r>
      <w:r w:rsidR="005839E1" w:rsidRPr="005839E1">
        <w:rPr>
          <w:b/>
          <w:bCs/>
        </w:rPr>
        <w:t>daugiabučio gyvenamojo namo</w:t>
      </w:r>
      <w:r w:rsidRPr="005839E1">
        <w:rPr>
          <w:b/>
          <w:bCs/>
        </w:rPr>
        <w:t xml:space="preserve"> pirmame aukšte</w:t>
      </w:r>
      <w:r w:rsidRPr="002B0683">
        <w:rPr>
          <w:b/>
          <w:bCs/>
        </w:rPr>
        <w:t>, pažymėjimas plane – 1</w:t>
      </w:r>
      <w:r w:rsidR="00726D64">
        <w:rPr>
          <w:b/>
          <w:bCs/>
        </w:rPr>
        <w:t>A3</w:t>
      </w:r>
      <w:r w:rsidRPr="002B0683">
        <w:rPr>
          <w:b/>
          <w:bCs/>
        </w:rPr>
        <w:t>p, statybos metai – 19</w:t>
      </w:r>
      <w:r w:rsidR="00726D64">
        <w:rPr>
          <w:b/>
          <w:bCs/>
        </w:rPr>
        <w:t>52</w:t>
      </w:r>
      <w:r w:rsidRPr="002B0683">
        <w:rPr>
          <w:b/>
          <w:bCs/>
        </w:rPr>
        <w:t xml:space="preserve">; plane patalpos pažymėtos </w:t>
      </w:r>
      <w:r w:rsidR="00726D64">
        <w:rPr>
          <w:b/>
          <w:bCs/>
        </w:rPr>
        <w:t xml:space="preserve">nuo </w:t>
      </w:r>
      <w:r w:rsidRPr="002B0683">
        <w:rPr>
          <w:b/>
          <w:bCs/>
        </w:rPr>
        <w:t>1-</w:t>
      </w:r>
      <w:r w:rsidR="00726D64">
        <w:rPr>
          <w:b/>
          <w:bCs/>
        </w:rPr>
        <w:t>1 iki</w:t>
      </w:r>
      <w:r w:rsidRPr="002B0683">
        <w:rPr>
          <w:b/>
          <w:bCs/>
        </w:rPr>
        <w:t xml:space="preserve"> 1-</w:t>
      </w:r>
      <w:r w:rsidR="00726D64">
        <w:rPr>
          <w:b/>
          <w:bCs/>
        </w:rPr>
        <w:t>7</w:t>
      </w:r>
      <w:r w:rsidRPr="002B0683">
        <w:rPr>
          <w:b/>
          <w:bCs/>
        </w:rPr>
        <w:t xml:space="preserve"> </w:t>
      </w:r>
      <w:r w:rsidR="00726D64">
        <w:rPr>
          <w:b/>
          <w:bCs/>
        </w:rPr>
        <w:t>Naikupės</w:t>
      </w:r>
      <w:r w:rsidRPr="002B0683">
        <w:rPr>
          <w:b/>
          <w:bCs/>
        </w:rPr>
        <w:t xml:space="preserve"> g. </w:t>
      </w:r>
      <w:r w:rsidR="00726D64">
        <w:rPr>
          <w:b/>
          <w:bCs/>
        </w:rPr>
        <w:t>8</w:t>
      </w:r>
      <w:r w:rsidRPr="002B0683">
        <w:rPr>
          <w:b/>
          <w:bCs/>
        </w:rPr>
        <w:t>-</w:t>
      </w:r>
      <w:r w:rsidR="00726D64">
        <w:rPr>
          <w:b/>
          <w:bCs/>
        </w:rPr>
        <w:t>1</w:t>
      </w:r>
      <w:r w:rsidRPr="002B0683">
        <w:rPr>
          <w:b/>
          <w:bCs/>
        </w:rPr>
        <w:t>, Klaipėda.</w:t>
      </w:r>
    </w:p>
    <w:p w14:paraId="72EC747D" w14:textId="1CD1B911" w:rsidR="00F96184" w:rsidRPr="002B0683" w:rsidRDefault="00F96184" w:rsidP="00F96184">
      <w:pPr>
        <w:ind w:firstLine="709"/>
        <w:jc w:val="both"/>
        <w:rPr>
          <w:b/>
          <w:bCs/>
        </w:rPr>
      </w:pPr>
      <w:r w:rsidRPr="002B0683">
        <w:rPr>
          <w:b/>
          <w:bCs/>
        </w:rPr>
        <w:t xml:space="preserve">Pradinė pardavimo kaina – </w:t>
      </w:r>
      <w:r w:rsidR="00605662">
        <w:rPr>
          <w:b/>
          <w:bCs/>
        </w:rPr>
        <w:t>49</w:t>
      </w:r>
      <w:r w:rsidRPr="002B0683">
        <w:rPr>
          <w:b/>
          <w:bCs/>
        </w:rPr>
        <w:t xml:space="preserve"> </w:t>
      </w:r>
      <w:r w:rsidR="00605662">
        <w:rPr>
          <w:b/>
          <w:bCs/>
        </w:rPr>
        <w:t>3</w:t>
      </w:r>
      <w:r w:rsidRPr="002B0683">
        <w:rPr>
          <w:b/>
          <w:bCs/>
        </w:rPr>
        <w:t>00 Eur.</w:t>
      </w:r>
    </w:p>
    <w:p w14:paraId="743DDC76" w14:textId="2464EB79" w:rsidR="00F96184" w:rsidRPr="002B0683" w:rsidRDefault="00F96184" w:rsidP="00F96184">
      <w:pPr>
        <w:ind w:firstLine="709"/>
        <w:jc w:val="both"/>
        <w:rPr>
          <w:b/>
          <w:bCs/>
        </w:rPr>
      </w:pPr>
      <w:r w:rsidRPr="002B0683">
        <w:rPr>
          <w:b/>
          <w:bCs/>
        </w:rPr>
        <w:t xml:space="preserve">Kainos didinimo intervalas – </w:t>
      </w:r>
      <w:r w:rsidR="00605662">
        <w:rPr>
          <w:b/>
          <w:bCs/>
        </w:rPr>
        <w:t>493</w:t>
      </w:r>
      <w:r w:rsidRPr="002B0683">
        <w:rPr>
          <w:b/>
          <w:bCs/>
        </w:rPr>
        <w:t xml:space="preserve"> Eur.</w:t>
      </w:r>
    </w:p>
    <w:p w14:paraId="043FA138" w14:textId="77777777" w:rsidR="00F96184" w:rsidRPr="002B0683" w:rsidRDefault="00F96184" w:rsidP="00F96184">
      <w:pPr>
        <w:ind w:firstLine="709"/>
        <w:jc w:val="both"/>
        <w:rPr>
          <w:b/>
          <w:bCs/>
        </w:rPr>
      </w:pPr>
      <w:r w:rsidRPr="002B0683">
        <w:rPr>
          <w:b/>
          <w:bCs/>
        </w:rPr>
        <w:t>Aukciono dalyvio registravimo mokesčio dydis – 30 Eur.</w:t>
      </w:r>
    </w:p>
    <w:p w14:paraId="181888AF" w14:textId="42FBD7A5" w:rsidR="00F96184" w:rsidRPr="002B0683" w:rsidRDefault="00F96184" w:rsidP="00F96184">
      <w:pPr>
        <w:ind w:firstLine="709"/>
        <w:jc w:val="both"/>
        <w:rPr>
          <w:b/>
          <w:bCs/>
        </w:rPr>
      </w:pPr>
      <w:r w:rsidRPr="002B0683">
        <w:rPr>
          <w:b/>
          <w:bCs/>
        </w:rPr>
        <w:t xml:space="preserve">Aukciono dalyvio garantinio įnašo dydis - </w:t>
      </w:r>
      <w:r w:rsidR="00605662">
        <w:rPr>
          <w:b/>
          <w:bCs/>
        </w:rPr>
        <w:t>4</w:t>
      </w:r>
      <w:r w:rsidRPr="002B0683">
        <w:rPr>
          <w:b/>
          <w:bCs/>
        </w:rPr>
        <w:t xml:space="preserve"> </w:t>
      </w:r>
      <w:r w:rsidR="00605662">
        <w:rPr>
          <w:b/>
          <w:bCs/>
        </w:rPr>
        <w:t>930</w:t>
      </w:r>
      <w:r w:rsidRPr="002B0683">
        <w:rPr>
          <w:b/>
          <w:bCs/>
        </w:rPr>
        <w:t xml:space="preserve"> Eur.</w:t>
      </w:r>
    </w:p>
    <w:p w14:paraId="235DDEEB" w14:textId="6E4A7B9F" w:rsidR="002B0683" w:rsidRDefault="002B0683" w:rsidP="002B0683">
      <w:pPr>
        <w:ind w:firstLine="709"/>
        <w:jc w:val="both"/>
      </w:pPr>
      <w:r>
        <w:rPr>
          <w:b/>
          <w:bCs/>
        </w:rPr>
        <w:t>T</w:t>
      </w:r>
      <w:r w:rsidRPr="002B0683">
        <w:rPr>
          <w:b/>
          <w:bCs/>
        </w:rPr>
        <w:t>urto apžiūra – 2026-04-09 1</w:t>
      </w:r>
      <w:r w:rsidR="008B6096">
        <w:rPr>
          <w:b/>
          <w:bCs/>
        </w:rPr>
        <w:t>1</w:t>
      </w:r>
      <w:r w:rsidRPr="002B0683">
        <w:rPr>
          <w:b/>
          <w:bCs/>
        </w:rPr>
        <w:t>.00–1</w:t>
      </w:r>
      <w:r w:rsidR="008B6096">
        <w:rPr>
          <w:b/>
          <w:bCs/>
        </w:rPr>
        <w:t>1</w:t>
      </w:r>
      <w:r w:rsidRPr="002B0683">
        <w:rPr>
          <w:b/>
          <w:bCs/>
        </w:rPr>
        <w:t>.15 val.,</w:t>
      </w:r>
      <w:r>
        <w:t xml:space="preserve"> apie norą dalyvauti apžiūroje informuoti mob. +370 622 56 687 iki 2026 m. balandžio 8 d.</w:t>
      </w:r>
    </w:p>
    <w:p w14:paraId="2C39CCD6" w14:textId="6EB60EB3" w:rsidR="002B0683" w:rsidRPr="002B0683" w:rsidRDefault="002B0683" w:rsidP="002B0683">
      <w:pPr>
        <w:ind w:firstLine="709"/>
        <w:jc w:val="both"/>
        <w:rPr>
          <w:b/>
          <w:bCs/>
        </w:rPr>
      </w:pPr>
      <w:r w:rsidRPr="002B0683">
        <w:rPr>
          <w:b/>
          <w:bCs/>
        </w:rPr>
        <w:t>Registra</w:t>
      </w:r>
      <w:r w:rsidR="00204B1B">
        <w:rPr>
          <w:b/>
          <w:bCs/>
        </w:rPr>
        <w:t>cija</w:t>
      </w:r>
      <w:r w:rsidRPr="002B0683">
        <w:rPr>
          <w:b/>
          <w:bCs/>
        </w:rPr>
        <w:t xml:space="preserve"> </w:t>
      </w:r>
      <w:r w:rsidR="00204B1B">
        <w:rPr>
          <w:b/>
          <w:bCs/>
        </w:rPr>
        <w:t>į</w:t>
      </w:r>
      <w:r w:rsidRPr="002B0683">
        <w:rPr>
          <w:b/>
          <w:bCs/>
        </w:rPr>
        <w:t xml:space="preserve"> elektronin</w:t>
      </w:r>
      <w:r w:rsidR="00204B1B">
        <w:rPr>
          <w:b/>
          <w:bCs/>
        </w:rPr>
        <w:t>į</w:t>
      </w:r>
      <w:r w:rsidRPr="002B0683">
        <w:rPr>
          <w:b/>
          <w:bCs/>
        </w:rPr>
        <w:t xml:space="preserve"> aukcion</w:t>
      </w:r>
      <w:r w:rsidR="00204B1B">
        <w:rPr>
          <w:b/>
          <w:bCs/>
        </w:rPr>
        <w:t>ą</w:t>
      </w:r>
      <w:r w:rsidRPr="002B0683">
        <w:rPr>
          <w:b/>
          <w:bCs/>
        </w:rPr>
        <w:t xml:space="preserve"> – nuo 2026-04-14 00.00 val. iki 2026-04-15 23.59 val.</w:t>
      </w:r>
    </w:p>
    <w:p w14:paraId="3C9344FA" w14:textId="3902A4C0" w:rsidR="002B0683" w:rsidRPr="002B0683" w:rsidRDefault="002B0683" w:rsidP="00204B1B">
      <w:pPr>
        <w:ind w:firstLine="709"/>
        <w:jc w:val="both"/>
        <w:rPr>
          <w:b/>
          <w:bCs/>
        </w:rPr>
      </w:pPr>
      <w:r w:rsidRPr="002B0683">
        <w:rPr>
          <w:b/>
          <w:bCs/>
        </w:rPr>
        <w:t>Elektroninio aukciono pradžia – 2026-04-20 9.00 val.</w:t>
      </w:r>
      <w:r w:rsidR="00204B1B">
        <w:rPr>
          <w:b/>
          <w:bCs/>
        </w:rPr>
        <w:t xml:space="preserve">, </w:t>
      </w:r>
      <w:r w:rsidRPr="002B0683">
        <w:rPr>
          <w:b/>
          <w:bCs/>
        </w:rPr>
        <w:t>pabaiga – 2026-04-21 13.59 val.</w:t>
      </w:r>
    </w:p>
    <w:p w14:paraId="28F01EB3" w14:textId="2357FD08" w:rsidR="002B0683" w:rsidRDefault="009E1E6D" w:rsidP="00F96184">
      <w:pPr>
        <w:ind w:firstLine="709"/>
        <w:jc w:val="both"/>
      </w:pPr>
      <w:r w:rsidRPr="00872EB1">
        <w:rPr>
          <w:bCs/>
        </w:rPr>
        <w:t>Klaipėdos miesto savivaldybės administracijos nekilnojamojo turto aukcionas vykdomas informacinių technologijų priemonėmis interneto svetainėje https://www.eaukcionai.lt/evs/</w:t>
      </w:r>
      <w:r>
        <w:rPr>
          <w:bCs/>
        </w:rPr>
        <w:t>.</w:t>
      </w:r>
    </w:p>
    <w:p w14:paraId="4E5B215A" w14:textId="77777777" w:rsidR="009E1E6D" w:rsidRDefault="009E1E6D" w:rsidP="009E1E6D">
      <w:pPr>
        <w:ind w:firstLine="709"/>
        <w:jc w:val="both"/>
      </w:pPr>
      <w:r>
        <w:t>Asmuo, ketinantis dalyvauti elektroniniame aukcione, privalo užsiregistruoti į konkretų elektroninį aukcioną interneto svetainėje https://www.eaukcionai.lt/evs/. Registracija leidžiama tik nurodytu registracijos laikotarpiu prie sistemos prisijungusiam naudotojui.</w:t>
      </w:r>
    </w:p>
    <w:p w14:paraId="004062EA" w14:textId="7911C531" w:rsidR="00F96184" w:rsidRDefault="00F96184" w:rsidP="00F96184">
      <w:pPr>
        <w:ind w:firstLine="709"/>
        <w:jc w:val="both"/>
      </w:pPr>
      <w:r>
        <w:t>Asmuo, pradėdamas registraciją į konkretų elektroninį aukcioną, turi būti sumokėjęs aukciono dalyvio registravimo mokestį ir aukciono dalyvio garantinį įnašą į Klaipėdos miesto savivaldybės administracijos banko sąskaitą LT167300010103761832 „Swedbank“, AB.</w:t>
      </w:r>
    </w:p>
    <w:p w14:paraId="411F6D78" w14:textId="27EB9A07" w:rsidR="00F96184" w:rsidRDefault="00F96184" w:rsidP="00F96184">
      <w:pPr>
        <w:ind w:firstLine="709"/>
        <w:jc w:val="both"/>
      </w:pPr>
      <w:r>
        <w:t xml:space="preserve">Sumokėtas </w:t>
      </w:r>
      <w:r w:rsidR="00FA7A3D">
        <w:t xml:space="preserve">aukciono </w:t>
      </w:r>
      <w:r>
        <w:t>dalyvio registravimo mokestis negrąžinamas ir neįskaitomas į parduodamo turto kainą. Aukciono dalyviams, nepripažintiems aukciono laimėtojais, aukcione nedalyvavusiems asmenims, taip pat asmenims, sumokėjusiems garantinį įnašą, bet neįregistruotiems aukciono dalyviais, garantiniai įnašai grąžinami per 5 darbo dienas nuo aukciono pabaigos.</w:t>
      </w:r>
    </w:p>
    <w:p w14:paraId="71402F79" w14:textId="1480C55A" w:rsidR="00F96184" w:rsidRDefault="00F96184" w:rsidP="00F96184">
      <w:pPr>
        <w:ind w:firstLine="709"/>
        <w:jc w:val="both"/>
      </w:pPr>
      <w:r>
        <w:t xml:space="preserve">Elektroniniame aukcione ketinantys dalyvauti </w:t>
      </w:r>
      <w:r w:rsidRPr="00D42E1E">
        <w:rPr>
          <w:b/>
          <w:bCs/>
        </w:rPr>
        <w:t>juridiniai asmenys, taip pat juridinio asmens statuso neturintys subjektai, jų filialai ar atstovybės</w:t>
      </w:r>
      <w:r>
        <w:t xml:space="preserve">, registruodamiesi į aukcioną, pateikia šių dokumentų skaitmenines kopijas, patvirtintas teisės aktų nustatyta tvarka: </w:t>
      </w:r>
    </w:p>
    <w:p w14:paraId="466A226D" w14:textId="1D17F65E" w:rsidR="00F96184" w:rsidRDefault="00F96184" w:rsidP="00F96184">
      <w:pPr>
        <w:ind w:firstLine="709"/>
        <w:jc w:val="both"/>
      </w:pPr>
      <w:r>
        <w:t>1) Juridinių asmenų registro išrašo (ar kito veiklos pagrindimo dokumento), jeigu pagal asmens registravimo vietos įstatymus toks subjektas privalo jį turėti, kopiją</w:t>
      </w:r>
      <w:r w:rsidR="00FA7A3D">
        <w:t>;</w:t>
      </w:r>
      <w:r>
        <w:t xml:space="preserve"> </w:t>
      </w:r>
    </w:p>
    <w:p w14:paraId="70B797F8" w14:textId="6276D28F" w:rsidR="00F96184" w:rsidRDefault="00F96184" w:rsidP="00F96184">
      <w:pPr>
        <w:ind w:firstLine="709"/>
        <w:jc w:val="both"/>
      </w:pPr>
      <w:r>
        <w:t xml:space="preserve">2) įstatų arba nuostatų (ar kito steigimo dokumento), jeigu pagal asmens registravimo vietos įstatymus toks subjektas privalo juos turėti, kopiją; </w:t>
      </w:r>
    </w:p>
    <w:p w14:paraId="4E4E0645" w14:textId="44B43616" w:rsidR="00F96184" w:rsidRDefault="00F96184" w:rsidP="00F96184">
      <w:pPr>
        <w:ind w:firstLine="709"/>
        <w:jc w:val="both"/>
      </w:pPr>
      <w:r>
        <w:t xml:space="preserve">3)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 </w:t>
      </w:r>
    </w:p>
    <w:p w14:paraId="2253649A" w14:textId="1F1DBA72" w:rsidR="00F96184" w:rsidRDefault="00F96184" w:rsidP="00F96184">
      <w:pPr>
        <w:ind w:firstLine="709"/>
        <w:jc w:val="both"/>
      </w:pPr>
      <w:r>
        <w:t xml:space="preserve">4) atstovo įgaliojimų patvirtinimo dokumentų kopijas; </w:t>
      </w:r>
    </w:p>
    <w:p w14:paraId="7447321F" w14:textId="52867676" w:rsidR="00F96184" w:rsidRDefault="00F96184" w:rsidP="00F96184">
      <w:pPr>
        <w:ind w:firstLine="709"/>
        <w:jc w:val="both"/>
      </w:pPr>
      <w:r>
        <w:t xml:space="preserve">5) sandorio dėl ketinimo įsigyti bendrosios nuosavybės teise arba jungtinės veiklos sutarties kopijas, jeigu aukcione ketina dalyvauti keli asmenys (asmenų grupė). </w:t>
      </w:r>
    </w:p>
    <w:p w14:paraId="4E531791" w14:textId="77777777" w:rsidR="00E30C32" w:rsidRDefault="00F96184" w:rsidP="00F96184">
      <w:pPr>
        <w:ind w:firstLine="709"/>
        <w:jc w:val="both"/>
      </w:pPr>
      <w:r>
        <w:t xml:space="preserve">Elektroniniame aukcione ketinantys dalyvauti </w:t>
      </w:r>
      <w:r w:rsidRPr="00D42E1E">
        <w:rPr>
          <w:b/>
          <w:bCs/>
        </w:rPr>
        <w:t>fiziniai asmenys</w:t>
      </w:r>
      <w:r>
        <w:t>, registruodamiesi į aukcioną, turi pateikti šių dokumentų skaitmenines kopijas</w:t>
      </w:r>
      <w:r w:rsidR="00E30C32">
        <w:t>,</w:t>
      </w:r>
      <w:r w:rsidR="00E30C32" w:rsidRPr="00E30C32">
        <w:t xml:space="preserve"> </w:t>
      </w:r>
      <w:r w:rsidR="00E30C32">
        <w:t xml:space="preserve">patvirtintas teisės aktų nustatyta tvarka: </w:t>
      </w:r>
    </w:p>
    <w:p w14:paraId="37D3259E" w14:textId="3D06F0DD" w:rsidR="00F96184" w:rsidRDefault="00F96184" w:rsidP="00F96184">
      <w:pPr>
        <w:ind w:firstLine="709"/>
        <w:jc w:val="both"/>
      </w:pPr>
      <w:r>
        <w:t xml:space="preserve">1) atstovo įgaliojimų patvirtinimo dokumentų kopijas;  </w:t>
      </w:r>
    </w:p>
    <w:p w14:paraId="3A56F205" w14:textId="416E6CAC" w:rsidR="00F96184" w:rsidRDefault="00F96184" w:rsidP="00F96184">
      <w:pPr>
        <w:ind w:firstLine="709"/>
        <w:jc w:val="both"/>
      </w:pPr>
      <w:r>
        <w:t>2) sandorio dėl ketinimo įsigyti bendrosios nuosavybės teise arba jungtinės veiklos sutarties kopijas, jeigu aukcione ketina dalyvauti keli asmenys (asmenų grupė).</w:t>
      </w:r>
    </w:p>
    <w:p w14:paraId="348F7891" w14:textId="77777777" w:rsidR="00F96184" w:rsidRDefault="00F96184" w:rsidP="00F96184">
      <w:pPr>
        <w:ind w:firstLine="709"/>
        <w:jc w:val="both"/>
      </w:pPr>
      <w:r>
        <w:t xml:space="preserve">Elektroniniame aukcione ketinantys dalyvauti </w:t>
      </w:r>
      <w:r w:rsidRPr="00D42E1E">
        <w:rPr>
          <w:b/>
          <w:bCs/>
        </w:rPr>
        <w:t>užsienio</w:t>
      </w:r>
      <w:r>
        <w:t xml:space="preserve"> </w:t>
      </w:r>
      <w:r w:rsidRPr="00D42E1E">
        <w:rPr>
          <w:b/>
          <w:bCs/>
        </w:rPr>
        <w:t>subjektai</w:t>
      </w:r>
      <w:r>
        <w:t xml:space="preserve">, atitinkantys aukciono dalyvių apibrėžimą, registruodamiesi į aukcioną, turi pateikti skaitmenines kopijas atitikties Lietuvos </w:t>
      </w:r>
      <w:r>
        <w:lastRenderedPageBreak/>
        <w:t>Respublikos Konstitucijos 47 straipsnio 3 dalies įgyvendinimo konstituciniame įstatyme (toliau – Konstitucinis įstatymas) nustatytiems europinės ir transatlantinės integracijos kriterijams patvirtinimo dokumentus lietuvių kalba (išverstus į ją): Konstitucinio įstatymo 4 straipsnio 1 dalyje nurodytų valstybinių pilietybės patvirtinimo dokumento arba šių užsienio valstybių nuolatinio gyventojo statuso patvirtinimo dokumento nuorašus, o užsienio juridiniai asmenys – legalizuotus ar patvirtintus pažyma (</w:t>
      </w:r>
      <w:proofErr w:type="spellStart"/>
      <w:r>
        <w:t>Apostille</w:t>
      </w:r>
      <w:proofErr w:type="spellEnd"/>
      <w:r>
        <w:t>), jeigu Lietuvos Respublikos tarptautinės sutartys ar Europos Sąjungos teisės aktai nenumato kitaip, registravimo pažymėjimą ir įstatus ar kitus juos atitinkančius steigimo dokumentus.</w:t>
      </w:r>
    </w:p>
    <w:p w14:paraId="7F1128D7" w14:textId="3E418C12" w:rsidR="00F96184" w:rsidRDefault="00F96184" w:rsidP="00F96184">
      <w:pPr>
        <w:ind w:firstLine="709"/>
        <w:jc w:val="both"/>
      </w:pPr>
      <w:r>
        <w:t>Aukcioną laimėjęs dalyvis turės pateikti šių dokumentų originalus arba kopijas, patvirtintas teisės aktų nustatyta tvarka, notarui, tvirtinančiam turto pirkimo</w:t>
      </w:r>
      <w:r w:rsidR="002169AC">
        <w:t>–</w:t>
      </w:r>
      <w:r>
        <w:t>pardavimo sutartį.</w:t>
      </w:r>
    </w:p>
    <w:p w14:paraId="4A9EADF3" w14:textId="6FC071AB" w:rsidR="00D42E1E" w:rsidRPr="00FB2E22" w:rsidRDefault="00032850" w:rsidP="00F96184">
      <w:pPr>
        <w:ind w:firstLine="709"/>
        <w:jc w:val="both"/>
        <w:rPr>
          <w:b/>
          <w:bCs/>
        </w:rPr>
      </w:pPr>
      <w:r w:rsidRPr="00FB2E22">
        <w:rPr>
          <w:b/>
          <w:bCs/>
        </w:rPr>
        <w:t>Informacija apie parduodamo turto būklę:</w:t>
      </w:r>
    </w:p>
    <w:p w14:paraId="6789E319" w14:textId="304DF729" w:rsidR="00FB2E22" w:rsidRDefault="00032850" w:rsidP="00F96184">
      <w:pPr>
        <w:ind w:firstLine="709"/>
        <w:jc w:val="both"/>
      </w:pPr>
      <w:r w:rsidRPr="00032850">
        <w:t>1. Nekilnojamasis turtas yra parduodamas esamos</w:t>
      </w:r>
      <w:r w:rsidR="00CF516E">
        <w:t xml:space="preserve"> faktinės </w:t>
      </w:r>
      <w:r w:rsidRPr="00032850">
        <w:t>būklės</w:t>
      </w:r>
      <w:r w:rsidR="00CF516E">
        <w:t xml:space="preserve"> bei pagal esamus nekilnojamojo turto kadastro duomenis</w:t>
      </w:r>
      <w:r w:rsidRPr="00032850">
        <w:t xml:space="preserve">. Aukciono dalyvis, nedalyvaudamas nekilnojamojo turto apžiūroje, prisiima dėl to kylančią riziką ir atsakomybę. </w:t>
      </w:r>
    </w:p>
    <w:p w14:paraId="60560C38" w14:textId="77777777" w:rsidR="00FB2E22" w:rsidRDefault="00032850" w:rsidP="00F96184">
      <w:pPr>
        <w:ind w:firstLine="709"/>
        <w:jc w:val="both"/>
      </w:pPr>
      <w:r w:rsidRPr="00032850">
        <w:t>2. K</w:t>
      </w:r>
      <w:r w:rsidR="00FB2E22">
        <w:t xml:space="preserve">laipėdos </w:t>
      </w:r>
      <w:r w:rsidRPr="00032850">
        <w:t>miesto savivaldybė</w:t>
      </w:r>
      <w:r w:rsidR="00FB2E22">
        <w:t>s administracija</w:t>
      </w:r>
      <w:r w:rsidRPr="00032850">
        <w:t xml:space="preserve"> neįsipareigoja iškraustyti nekilnojamajame turte esančių daiktų. </w:t>
      </w:r>
    </w:p>
    <w:p w14:paraId="6BE23788" w14:textId="7DBE7787" w:rsidR="00632F79" w:rsidRDefault="00032850" w:rsidP="00632F79">
      <w:pPr>
        <w:ind w:firstLine="709"/>
        <w:jc w:val="both"/>
      </w:pPr>
      <w:r w:rsidRPr="00032850">
        <w:t>3</w:t>
      </w:r>
      <w:r w:rsidR="0096261C">
        <w:t xml:space="preserve">. </w:t>
      </w:r>
      <w:r w:rsidR="00632F79" w:rsidRPr="00032850">
        <w:t>Žemės sklypo nuosavybės ar valdymo teisė kartu su nekilnojamuoju turtu nėra perleidžiama.</w:t>
      </w:r>
    </w:p>
    <w:p w14:paraId="16E9BD0C" w14:textId="7A30ADD4" w:rsidR="00E21337" w:rsidRDefault="00F96184" w:rsidP="00F96184">
      <w:pPr>
        <w:ind w:firstLine="709"/>
        <w:jc w:val="both"/>
      </w:pPr>
      <w:r w:rsidRPr="009313C3">
        <w:rPr>
          <w:b/>
          <w:bCs/>
        </w:rPr>
        <w:t>Atsiskaitymo už aukcione įgytą nekilnojamąjį turtą terminas ir tvarka:</w:t>
      </w:r>
      <w:r>
        <w:t xml:space="preserve"> aukciono laimėtojas </w:t>
      </w:r>
      <w:r w:rsidR="00BD3FFB">
        <w:t xml:space="preserve">aukcionui pasibaigus, </w:t>
      </w:r>
      <w:r>
        <w:t>aukciono protokolą pasiraš</w:t>
      </w:r>
      <w:r w:rsidR="009313C3">
        <w:t>o</w:t>
      </w:r>
      <w:r>
        <w:t xml:space="preserve"> </w:t>
      </w:r>
      <w:r w:rsidR="009313C3">
        <w:t xml:space="preserve">tą pačią dieną arba ne vėliau kaip kitą darbo dieną ir </w:t>
      </w:r>
      <w:r w:rsidR="00E21337">
        <w:t xml:space="preserve">el. paštu </w:t>
      </w:r>
      <w:hyperlink r:id="rId8" w:history="1">
        <w:r w:rsidR="00E21337" w:rsidRPr="003516A9">
          <w:rPr>
            <w:rStyle w:val="Hipersaitas"/>
          </w:rPr>
          <w:t>turtovaldymas@klaipeda.lt</w:t>
        </w:r>
      </w:hyperlink>
      <w:r w:rsidR="00E21337">
        <w:t xml:space="preserve"> atsiunčia ranka pasirašytą ir nuskenuotą </w:t>
      </w:r>
      <w:r w:rsidR="00E21337" w:rsidRPr="00E21337">
        <w:t xml:space="preserve">(tokiu atveju ranka pasirašyto aukciono protokolo egzempliorių turi pateikti aukciono organizatoriui iki </w:t>
      </w:r>
      <w:r w:rsidR="00BD3FFB">
        <w:t xml:space="preserve">aukcione parduoto </w:t>
      </w:r>
      <w:r w:rsidR="00E21337" w:rsidRPr="00E21337">
        <w:t>turto pirkimo</w:t>
      </w:r>
      <w:r w:rsidR="002169AC">
        <w:t>–</w:t>
      </w:r>
      <w:r w:rsidR="00E21337" w:rsidRPr="00E21337">
        <w:t>pardavimo sutarties pasirašymo) arba kvalifikuotu elektroniniu parašu pasirašytą protokolo egzempliorių</w:t>
      </w:r>
      <w:r w:rsidR="00BD3FFB">
        <w:t>.</w:t>
      </w:r>
    </w:p>
    <w:p w14:paraId="1497AFF6" w14:textId="0F8AFE7F" w:rsidR="00574328" w:rsidRDefault="006522C4" w:rsidP="00574328">
      <w:pPr>
        <w:ind w:firstLine="709"/>
        <w:jc w:val="both"/>
        <w:rPr>
          <w:b/>
          <w:bCs/>
        </w:rPr>
      </w:pPr>
      <w:r>
        <w:t>Nekilnojamojo turto pirkimo</w:t>
      </w:r>
      <w:r w:rsidR="002169AC">
        <w:t>–</w:t>
      </w:r>
      <w:r>
        <w:t>pardavimo sutartis su aukciono laimėtoju turi būti sudaryta per 30 dienų nuo pardavimo aukcione vykdymo dienos</w:t>
      </w:r>
      <w:r w:rsidR="00DF3C2D">
        <w:t>,</w:t>
      </w:r>
      <w:r>
        <w:t xml:space="preserve"> </w:t>
      </w:r>
      <w:r w:rsidR="00DF3C2D">
        <w:rPr>
          <w:color w:val="000000"/>
        </w:rPr>
        <w:t>o visa nekilnojamojo turto kaina sumokėta ne vėliau kaip per 10 dienų po nekilnojamojo turto pirkimo–pardavimo sutarties pasirašymo dienos.</w:t>
      </w:r>
      <w:r w:rsidR="00DF3C2D" w:rsidRPr="00032850">
        <w:rPr>
          <w:b/>
          <w:bCs/>
        </w:rPr>
        <w:t xml:space="preserve"> </w:t>
      </w:r>
      <w:r w:rsidR="00574328" w:rsidRPr="00032850">
        <w:rPr>
          <w:b/>
          <w:bCs/>
        </w:rPr>
        <w:t>Sutarčių sudarymo išlaidas, įskaitant atlyginimą notarui, ir, nesudarius sutarties, už Nekilnojamojo turto registro tvarkytojo suteiktas paslaugas, reikalingas sutarčiai parengti, bei sutarčių rengimo išlaidas, apmoka aukciono laimėtojas.</w:t>
      </w:r>
    </w:p>
    <w:p w14:paraId="65CA7772" w14:textId="767A70E8" w:rsidR="000950B0" w:rsidRPr="000950B0" w:rsidRDefault="000950B0" w:rsidP="00574328">
      <w:pPr>
        <w:ind w:firstLine="709"/>
        <w:jc w:val="both"/>
      </w:pPr>
      <w:r w:rsidRPr="000950B0">
        <w:t>Vado</w:t>
      </w:r>
      <w:r>
        <w:t>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p w14:paraId="6A0ED411" w14:textId="4F766C03" w:rsidR="00C30AD1" w:rsidRPr="00FB5FF1" w:rsidRDefault="00C30AD1" w:rsidP="00CB49A8">
      <w:pPr>
        <w:ind w:firstLine="709"/>
        <w:jc w:val="both"/>
      </w:pPr>
      <w:r w:rsidRPr="00FB5FF1">
        <w:t>Klaipėdos miesto savivaldybės administracijos darbuotojai, įgalioti vykdyti savivaldybės turto aukcionus bei, jų pagrindu, sudaryti ir vykdyti parduodamo turto sutartis, tvarko aukciono dalyvių ir</w:t>
      </w:r>
      <w:r w:rsidR="002169AC">
        <w:t xml:space="preserve"> (</w:t>
      </w:r>
      <w:r w:rsidRPr="00FB5FF1">
        <w:t>arba</w:t>
      </w:r>
      <w:r w:rsidR="002169AC">
        <w:t>)</w:t>
      </w:r>
      <w:r w:rsidRPr="00FB5FF1">
        <w:t xml:space="preserve"> aukciono dalyvius atstovaujančių asmenų ar kitų jų įgaliotų asmenų asmens duomenis aukcionų vykdymo, pirkimo</w:t>
      </w:r>
      <w:r w:rsidR="002169AC">
        <w:t>–</w:t>
      </w:r>
      <w:r w:rsidRPr="00FB5FF1">
        <w:t>pardavimo sutarčių sudarymo tikslu. Asmens duomenys tvarkomi vadovaujantis 2016 m. balandžio 27 d. Europos Parlamento ir Tarybos reglamentu (ES) 2016/679 dėl fizinių asmenų apsaugos tvarkant asmens duomenis ir dėl laisvo tokių duomenų judėjimo ir kuriuo panaikinama Direktyva 95/46/EB) (toliau – BDAR), Lietuvos Respublikos asmens duomenų teisinės apsaugos įstatymu bei kitais teisės aktais, reglamentuojančiais asmens duomenų apsaugą. Tvarkomi asmens duomenys, kuriuos Klaipėdos miesto savivaldybės administracijai pateikia aukciono dalyviai ir</w:t>
      </w:r>
      <w:r w:rsidR="002169AC">
        <w:t xml:space="preserve"> (</w:t>
      </w:r>
      <w:r w:rsidRPr="00FB5FF1">
        <w:t>arba</w:t>
      </w:r>
      <w:r w:rsidR="002169AC">
        <w:t>)</w:t>
      </w:r>
      <w:r w:rsidRPr="00FB5FF1">
        <w:t xml:space="preserve"> aukciono dalyvius atstovaujantys asmenys aukciono ir</w:t>
      </w:r>
      <w:r w:rsidR="002169AC">
        <w:t xml:space="preserve"> (</w:t>
      </w:r>
      <w:r w:rsidRPr="00FB5FF1">
        <w:t>arba</w:t>
      </w:r>
      <w:r w:rsidR="002169AC">
        <w:t>)</w:t>
      </w:r>
      <w:r w:rsidRPr="00FB5FF1">
        <w:t xml:space="preserve"> sutarties sudarymo bei vykdymo metu</w:t>
      </w:r>
      <w:r w:rsidR="00415486" w:rsidRPr="00FB5FF1">
        <w:t xml:space="preserve"> (vardas ir pavardė, asmens tapatybę patvirtinančio dokumento (Lietuvos Respublikos piliečio paso arba asmens tapatybės kortelės) duomenys (numeris, išdavimo data, galiojimo data, dokumentą išdavusi įstaiga), asmens kodas, gimimo data, pilietybė, adresas, elektroninio pašto adresas, telefono numeris, sutuoktinio vardas ir pavardė).</w:t>
      </w:r>
      <w:r w:rsidRPr="00FB5FF1">
        <w:t xml:space="preserve"> Duomenų tvarkymas grindžiamas BDAR 6 straipsnio 1 dalies e punkte įtvirtintu viešųjų funkcijų vykdymu ir</w:t>
      </w:r>
      <w:r w:rsidR="002169AC">
        <w:t xml:space="preserve"> (</w:t>
      </w:r>
      <w:r w:rsidRPr="00FB5FF1">
        <w:t>arba</w:t>
      </w:r>
      <w:r w:rsidR="002169AC">
        <w:t>)</w:t>
      </w:r>
      <w:r w:rsidRPr="00FB5FF1">
        <w:t xml:space="preserve"> 6 straipsnio 1 dalies b punkte įtvirtintu sutarties vykdymu ir</w:t>
      </w:r>
      <w:r w:rsidR="002169AC">
        <w:t xml:space="preserve"> (</w:t>
      </w:r>
      <w:r w:rsidRPr="00FB5FF1">
        <w:t>arba</w:t>
      </w:r>
      <w:r w:rsidR="002169AC">
        <w:t>)</w:t>
      </w:r>
      <w:r w:rsidRPr="00FB5FF1">
        <w:t xml:space="preserve"> 6 straipsnio 1 dalies c punkte įtvirtintu teisinės prievolės vykdymu.  Duomenų subjektų teisės įgyvendinamos Klaipėdos miesto savivaldybės administracijos nustatyta tvarka. </w:t>
      </w:r>
    </w:p>
    <w:p w14:paraId="56E7F1C8" w14:textId="41A04E8E" w:rsidR="00C24FFF" w:rsidRPr="00C24FFF" w:rsidRDefault="00C24FFF" w:rsidP="00CB49A8">
      <w:pPr>
        <w:ind w:firstLine="709"/>
        <w:jc w:val="both"/>
      </w:pPr>
      <w:r w:rsidRPr="00FB5FF1">
        <w:lastRenderedPageBreak/>
        <w:t xml:space="preserve">Vadovaujantis Lietuvos Respublikos valstybės ir savivaldybių turto valdymo, naudojimo ir disponavimo juo įstatymo 16 straipsnio 6 dalimi, informacija apie nekilnojamojo turto pirkimo-pardavimo sutartį, sudarytą su viešo aukciono laimėtoju, (nekilnojamojo turto adresas, unikalus numeris, plotas, sutarties šalys, sutarties sudarymo ir galiojimo data, sutarties kaina, teisinis pagrindas, kuriuo vadovaujantis priimtas sprendimas dėl sutarties sudarymo) skelbiama </w:t>
      </w:r>
      <w:r w:rsidR="002169AC">
        <w:t>S</w:t>
      </w:r>
      <w:r w:rsidRPr="00FB5FF1">
        <w:t>avivaldybės interneto svetainėje.</w:t>
      </w:r>
      <w:r w:rsidRPr="00C24FFF">
        <w:t xml:space="preserve"> </w:t>
      </w:r>
    </w:p>
    <w:p w14:paraId="123DD520" w14:textId="4F4015E8" w:rsidR="00352B76" w:rsidRDefault="00632F79" w:rsidP="009B717D">
      <w:pPr>
        <w:ind w:firstLine="709"/>
        <w:jc w:val="both"/>
      </w:pPr>
      <w:r>
        <w:t xml:space="preserve">Informaciją </w:t>
      </w:r>
      <w:r w:rsidR="00634C88">
        <w:t xml:space="preserve">dėl </w:t>
      </w:r>
      <w:r w:rsidR="00634C88" w:rsidRPr="00C24FFF">
        <w:t>nekilnojamojo turto</w:t>
      </w:r>
      <w:r w:rsidR="00634C88">
        <w:t xml:space="preserve"> pirkimo</w:t>
      </w:r>
      <w:r w:rsidR="002169AC">
        <w:t>–</w:t>
      </w:r>
      <w:r w:rsidR="00634C88">
        <w:t>pardavimo sutarčių projektų teikia Klaipėdos miesto savivaldybės administracijos Turto valdymo skyriaus patarėja</w:t>
      </w:r>
      <w:r w:rsidR="00634C88" w:rsidRPr="00634C88">
        <w:t xml:space="preserve"> </w:t>
      </w:r>
      <w:r w:rsidR="00634C88">
        <w:t>Vaida Premeneckienė</w:t>
      </w:r>
      <w:r w:rsidR="00634C88" w:rsidRPr="00634C88">
        <w:t xml:space="preserve"> </w:t>
      </w:r>
      <w:r w:rsidR="00634C88">
        <w:t>tel.</w:t>
      </w:r>
      <w:r w:rsidR="00C57E61">
        <w:t> </w:t>
      </w:r>
      <w:r w:rsidR="00634C88">
        <w:t>+370</w:t>
      </w:r>
      <w:r w:rsidR="00C57E61">
        <w:t> </w:t>
      </w:r>
      <w:r w:rsidR="00634C88">
        <w:t xml:space="preserve">46 39 61 79, </w:t>
      </w:r>
      <w:r w:rsidR="009B717D">
        <w:t xml:space="preserve">mob. </w:t>
      </w:r>
      <w:r w:rsidR="00634C88">
        <w:t xml:space="preserve">+370 </w:t>
      </w:r>
      <w:r w:rsidR="009B717D">
        <w:t xml:space="preserve">622 56 687 </w:t>
      </w:r>
      <w:r w:rsidR="00F96184">
        <w:t>el. pašt</w:t>
      </w:r>
      <w:r w:rsidR="009B717D">
        <w:t>u</w:t>
      </w:r>
      <w:r w:rsidR="00F96184">
        <w:t xml:space="preserve"> </w:t>
      </w:r>
      <w:proofErr w:type="spellStart"/>
      <w:r w:rsidR="00F96184">
        <w:t>vaida.premeneckiene@klaipeda.lt</w:t>
      </w:r>
      <w:proofErr w:type="spellEnd"/>
      <w:r w:rsidR="00F96184">
        <w:t>.</w:t>
      </w:r>
    </w:p>
    <w:p w14:paraId="6925F7B3" w14:textId="77777777" w:rsidR="008A3E1D" w:rsidRDefault="008A3E1D" w:rsidP="00352B76">
      <w:pPr>
        <w:ind w:firstLine="709"/>
        <w:jc w:val="both"/>
      </w:pPr>
    </w:p>
    <w:p w14:paraId="709C8E60" w14:textId="77777777" w:rsidR="00262B5B" w:rsidRPr="00142130" w:rsidRDefault="00B61EA9" w:rsidP="00B61EA9">
      <w:pPr>
        <w:jc w:val="center"/>
      </w:pPr>
      <w:r>
        <w:t>________________________</w:t>
      </w:r>
    </w:p>
    <w:sectPr w:rsidR="00262B5B" w:rsidRPr="00142130" w:rsidSect="008A3E1D">
      <w:headerReference w:type="default" r:id="rId9"/>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B3B2E" w14:textId="77777777" w:rsidR="007C13BC" w:rsidRDefault="007C13BC" w:rsidP="00F333CE">
      <w:r>
        <w:separator/>
      </w:r>
    </w:p>
  </w:endnote>
  <w:endnote w:type="continuationSeparator" w:id="0">
    <w:p w14:paraId="13E40780" w14:textId="77777777" w:rsidR="007C13BC" w:rsidRDefault="007C13BC"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EFED9" w14:textId="77777777" w:rsidR="007C13BC" w:rsidRDefault="007C13BC" w:rsidP="00F333CE">
      <w:r>
        <w:separator/>
      </w:r>
    </w:p>
  </w:footnote>
  <w:footnote w:type="continuationSeparator" w:id="0">
    <w:p w14:paraId="5D93BB28" w14:textId="77777777" w:rsidR="007C13BC" w:rsidRDefault="007C13BC"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199821"/>
      <w:docPartObj>
        <w:docPartGallery w:val="Page Numbers (Top of Page)"/>
        <w:docPartUnique/>
      </w:docPartObj>
    </w:sdtPr>
    <w:sdtEndPr/>
    <w:sdtContent>
      <w:p w14:paraId="634FEE3F" w14:textId="77777777" w:rsidR="008A3E1D" w:rsidRDefault="008A3E1D">
        <w:pPr>
          <w:pStyle w:val="Antrats"/>
          <w:jc w:val="center"/>
        </w:pPr>
        <w:r>
          <w:fldChar w:fldCharType="begin"/>
        </w:r>
        <w:r>
          <w:instrText>PAGE   \* MERGEFORMAT</w:instrText>
        </w:r>
        <w:r>
          <w:fldChar w:fldCharType="separate"/>
        </w:r>
        <w:r>
          <w:t>2</w:t>
        </w:r>
        <w:r>
          <w:fldChar w:fldCharType="end"/>
        </w:r>
      </w:p>
    </w:sdtContent>
  </w:sdt>
  <w:p w14:paraId="0C73D45C" w14:textId="77777777" w:rsidR="00262B5B" w:rsidRDefault="00262B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9044" w14:textId="77777777" w:rsidR="00A20BA3" w:rsidRDefault="00A20BA3">
    <w:pPr>
      <w:pStyle w:val="Antrats"/>
      <w:jc w:val="center"/>
    </w:pPr>
  </w:p>
  <w:p w14:paraId="7469645B" w14:textId="77777777" w:rsidR="00262B5B" w:rsidRDefault="00262B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04D50"/>
    <w:multiLevelType w:val="multilevel"/>
    <w:tmpl w:val="988CD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32850"/>
    <w:rsid w:val="00055472"/>
    <w:rsid w:val="0006079E"/>
    <w:rsid w:val="000950B0"/>
    <w:rsid w:val="000C3BFC"/>
    <w:rsid w:val="000D42F5"/>
    <w:rsid w:val="00142130"/>
    <w:rsid w:val="001B10A9"/>
    <w:rsid w:val="001B7D4F"/>
    <w:rsid w:val="001C3077"/>
    <w:rsid w:val="00204B1B"/>
    <w:rsid w:val="0020523A"/>
    <w:rsid w:val="002169AC"/>
    <w:rsid w:val="00260E16"/>
    <w:rsid w:val="00262B5B"/>
    <w:rsid w:val="002B0683"/>
    <w:rsid w:val="002E0EED"/>
    <w:rsid w:val="00352B76"/>
    <w:rsid w:val="003D7342"/>
    <w:rsid w:val="00415486"/>
    <w:rsid w:val="0044347A"/>
    <w:rsid w:val="004476DD"/>
    <w:rsid w:val="00471935"/>
    <w:rsid w:val="004C6034"/>
    <w:rsid w:val="0052137F"/>
    <w:rsid w:val="00574328"/>
    <w:rsid w:val="005839E1"/>
    <w:rsid w:val="00597EE8"/>
    <w:rsid w:val="005E46C8"/>
    <w:rsid w:val="005F495C"/>
    <w:rsid w:val="00605662"/>
    <w:rsid w:val="00632F79"/>
    <w:rsid w:val="00634C88"/>
    <w:rsid w:val="006522C4"/>
    <w:rsid w:val="00726D64"/>
    <w:rsid w:val="007B7FE2"/>
    <w:rsid w:val="007C13BC"/>
    <w:rsid w:val="007D2E28"/>
    <w:rsid w:val="00815752"/>
    <w:rsid w:val="008354D5"/>
    <w:rsid w:val="008461D0"/>
    <w:rsid w:val="008A3E1D"/>
    <w:rsid w:val="008A7191"/>
    <w:rsid w:val="008B4125"/>
    <w:rsid w:val="008B6096"/>
    <w:rsid w:val="008D39E4"/>
    <w:rsid w:val="008E6E82"/>
    <w:rsid w:val="00901032"/>
    <w:rsid w:val="009313C3"/>
    <w:rsid w:val="0096261C"/>
    <w:rsid w:val="009B717D"/>
    <w:rsid w:val="009C74A9"/>
    <w:rsid w:val="009E1E6D"/>
    <w:rsid w:val="00A06545"/>
    <w:rsid w:val="00A20BA3"/>
    <w:rsid w:val="00AF7D08"/>
    <w:rsid w:val="00B61EA9"/>
    <w:rsid w:val="00B750B6"/>
    <w:rsid w:val="00B76412"/>
    <w:rsid w:val="00B907FC"/>
    <w:rsid w:val="00BA5B57"/>
    <w:rsid w:val="00BC2C91"/>
    <w:rsid w:val="00BD3FFB"/>
    <w:rsid w:val="00BE66BB"/>
    <w:rsid w:val="00C24FFF"/>
    <w:rsid w:val="00C30AD1"/>
    <w:rsid w:val="00C42011"/>
    <w:rsid w:val="00C57E61"/>
    <w:rsid w:val="00C872AC"/>
    <w:rsid w:val="00CA4D3B"/>
    <w:rsid w:val="00CB49A8"/>
    <w:rsid w:val="00CE1826"/>
    <w:rsid w:val="00CF516E"/>
    <w:rsid w:val="00D42E1E"/>
    <w:rsid w:val="00D619B3"/>
    <w:rsid w:val="00D66EFB"/>
    <w:rsid w:val="00D83C3D"/>
    <w:rsid w:val="00DF3C2D"/>
    <w:rsid w:val="00E05C6A"/>
    <w:rsid w:val="00E137B6"/>
    <w:rsid w:val="00E21337"/>
    <w:rsid w:val="00E30C32"/>
    <w:rsid w:val="00E33871"/>
    <w:rsid w:val="00EE0F36"/>
    <w:rsid w:val="00F333CE"/>
    <w:rsid w:val="00F82D84"/>
    <w:rsid w:val="00F96184"/>
    <w:rsid w:val="00FA7A3D"/>
    <w:rsid w:val="00FB2E22"/>
    <w:rsid w:val="00FB5FF1"/>
    <w:rsid w:val="00FF7D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F39C667"/>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 w:type="character" w:styleId="Hipersaitas">
    <w:name w:val="Hyperlink"/>
    <w:basedOn w:val="Numatytasispastraiposriftas"/>
    <w:uiPriority w:val="99"/>
    <w:unhideWhenUsed/>
    <w:rsid w:val="00E21337"/>
    <w:rPr>
      <w:color w:val="0000FF" w:themeColor="hyperlink"/>
      <w:u w:val="single"/>
    </w:rPr>
  </w:style>
  <w:style w:type="character" w:styleId="Neapdorotaspaminjimas">
    <w:name w:val="Unresolved Mention"/>
    <w:basedOn w:val="Numatytasispastraiposriftas"/>
    <w:uiPriority w:val="99"/>
    <w:semiHidden/>
    <w:unhideWhenUsed/>
    <w:rsid w:val="00E21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6954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tovaldymas@klaiped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A6608-2F7E-4183-B315-0B4C8A7A9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5764</Words>
  <Characters>3287</Characters>
  <Application>Microsoft Office Word</Application>
  <DocSecurity>4</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Vaida Premeneckiene</cp:lastModifiedBy>
  <cp:revision>2</cp:revision>
  <cp:lastPrinted>2026-03-10T12:53:00Z</cp:lastPrinted>
  <dcterms:created xsi:type="dcterms:W3CDTF">2026-03-13T10:17:00Z</dcterms:created>
  <dcterms:modified xsi:type="dcterms:W3CDTF">2026-03-13T10:17:00Z</dcterms:modified>
</cp:coreProperties>
</file>