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33333" w14:textId="77777777" w:rsidR="0087763A" w:rsidRDefault="0087763A" w:rsidP="0087763A">
      <w:pPr>
        <w:jc w:val="center"/>
        <w:rPr>
          <w:b/>
          <w:sz w:val="28"/>
          <w:szCs w:val="28"/>
        </w:rPr>
      </w:pPr>
      <w:r>
        <w:rPr>
          <w:b/>
          <w:sz w:val="28"/>
          <w:szCs w:val="28"/>
        </w:rPr>
        <w:t>KLAIPĖDOS MIESTO SAVIVALDYBĖS TARYBA</w:t>
      </w:r>
    </w:p>
    <w:p w14:paraId="7800206A" w14:textId="77777777" w:rsidR="0087763A" w:rsidRDefault="0087763A" w:rsidP="0087763A">
      <w:pPr>
        <w:pStyle w:val="Pagrindinistekstas"/>
        <w:jc w:val="center"/>
        <w:rPr>
          <w:b/>
          <w:bCs/>
          <w:caps/>
          <w:szCs w:val="24"/>
        </w:rPr>
      </w:pPr>
    </w:p>
    <w:p w14:paraId="37E86A22" w14:textId="77777777" w:rsidR="0087763A" w:rsidRDefault="0087763A" w:rsidP="0087763A">
      <w:pPr>
        <w:pStyle w:val="Pagrindinistekstas"/>
        <w:jc w:val="center"/>
        <w:rPr>
          <w:b/>
          <w:szCs w:val="24"/>
        </w:rPr>
      </w:pPr>
      <w:r>
        <w:rPr>
          <w:b/>
          <w:szCs w:val="24"/>
        </w:rPr>
        <w:t>FINANSŲ IR EKONOMIKOS KOMITETO</w:t>
      </w:r>
    </w:p>
    <w:p w14:paraId="6A3C7C48" w14:textId="77777777" w:rsidR="0087763A" w:rsidRDefault="0087763A" w:rsidP="0087763A">
      <w:pPr>
        <w:pStyle w:val="Pagrindinistekstas"/>
        <w:jc w:val="center"/>
        <w:rPr>
          <w:b/>
          <w:szCs w:val="24"/>
        </w:rPr>
      </w:pPr>
      <w:r>
        <w:rPr>
          <w:b/>
          <w:szCs w:val="24"/>
        </w:rPr>
        <w:t xml:space="preserve"> POSĖDŽIO PROTOKOLAS</w:t>
      </w:r>
    </w:p>
    <w:p w14:paraId="2D78BF82" w14:textId="77777777" w:rsidR="0087763A" w:rsidRDefault="0087763A" w:rsidP="0087763A"/>
    <w:bookmarkStart w:id="0" w:name="registravimoData"/>
    <w:p w14:paraId="0C57A08B" w14:textId="77777777" w:rsidR="0087763A" w:rsidRDefault="0087763A" w:rsidP="0087763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2026-03-20</w:t>
      </w:r>
      <w:r>
        <w:fldChar w:fldCharType="end"/>
      </w:r>
      <w:bookmarkEnd w:id="0"/>
      <w:r>
        <w:rPr>
          <w:noProof/>
        </w:rPr>
        <w:t xml:space="preserve"> </w:t>
      </w:r>
      <w:r>
        <w:t xml:space="preserve">Nr. </w:t>
      </w:r>
      <w:bookmarkStart w:id="1" w:name="registravimoNr"/>
      <w:r>
        <w:t>TAR-25</w:t>
      </w:r>
      <w:bookmarkEnd w:id="1"/>
    </w:p>
    <w:p w14:paraId="18B69E75" w14:textId="77777777" w:rsidR="0087763A" w:rsidRDefault="0087763A" w:rsidP="0087763A">
      <w:pPr>
        <w:pStyle w:val="Pagrindinistekstas"/>
        <w:rPr>
          <w:szCs w:val="24"/>
        </w:rPr>
      </w:pPr>
    </w:p>
    <w:p w14:paraId="30E9BD8E" w14:textId="77777777" w:rsidR="0087763A" w:rsidRDefault="0087763A" w:rsidP="0087763A">
      <w:pPr>
        <w:tabs>
          <w:tab w:val="left" w:pos="567"/>
        </w:tabs>
        <w:jc w:val="both"/>
      </w:pPr>
    </w:p>
    <w:p w14:paraId="1219BC44" w14:textId="77777777" w:rsidR="0087763A" w:rsidRDefault="0087763A" w:rsidP="0087763A">
      <w:pPr>
        <w:tabs>
          <w:tab w:val="left" w:pos="567"/>
        </w:tabs>
        <w:jc w:val="both"/>
        <w:rPr>
          <w:lang w:eastAsia="en-US"/>
        </w:rPr>
      </w:pPr>
      <w:r>
        <w:tab/>
      </w:r>
      <w:r>
        <w:rPr>
          <w:lang w:eastAsia="en-US"/>
        </w:rPr>
        <w:t>Posėdis įvyko 2026 m. kovo 18 d. Pradžia 14.00 val. (nuotoliniu būdu).</w:t>
      </w:r>
    </w:p>
    <w:p w14:paraId="005841B7" w14:textId="77777777" w:rsidR="0087763A" w:rsidRDefault="0087763A" w:rsidP="0087763A">
      <w:pPr>
        <w:tabs>
          <w:tab w:val="left" w:pos="567"/>
        </w:tabs>
        <w:jc w:val="both"/>
        <w:rPr>
          <w:lang w:eastAsia="en-US"/>
        </w:rPr>
      </w:pPr>
      <w:r>
        <w:rPr>
          <w:lang w:eastAsia="en-US"/>
        </w:rPr>
        <w:tab/>
        <w:t xml:space="preserve">Posėdžio pirmininkas – </w:t>
      </w:r>
      <w:r>
        <w:rPr>
          <w:rFonts w:eastAsia="Calibri"/>
        </w:rPr>
        <w:t>Rimantas Taraškevičius.</w:t>
      </w:r>
    </w:p>
    <w:p w14:paraId="54DDC81F" w14:textId="77777777" w:rsidR="0087763A" w:rsidRDefault="0087763A" w:rsidP="0087763A">
      <w:pPr>
        <w:tabs>
          <w:tab w:val="left" w:pos="567"/>
        </w:tabs>
        <w:jc w:val="both"/>
        <w:rPr>
          <w:lang w:eastAsia="en-US"/>
        </w:rPr>
      </w:pPr>
      <w:r>
        <w:rPr>
          <w:lang w:eastAsia="en-US"/>
        </w:rPr>
        <w:tab/>
        <w:t>Posėdžio sekretorė  – Lietutė Demidova</w:t>
      </w:r>
      <w:r>
        <w:t>.</w:t>
      </w:r>
    </w:p>
    <w:p w14:paraId="5B532168" w14:textId="77777777" w:rsidR="0087763A" w:rsidRDefault="0087763A" w:rsidP="0087763A">
      <w:pPr>
        <w:tabs>
          <w:tab w:val="left" w:pos="567"/>
        </w:tabs>
        <w:jc w:val="both"/>
        <w:rPr>
          <w:rFonts w:eastAsia="Calibri"/>
        </w:rPr>
      </w:pPr>
      <w:r>
        <w:rPr>
          <w:lang w:eastAsia="en-US"/>
        </w:rPr>
        <w:tab/>
      </w:r>
      <w:r>
        <w:rPr>
          <w:rFonts w:eastAsia="Calibri"/>
        </w:rPr>
        <w:t>Dalyvavo komiteto nariai: Vidas Karolis, Saulius Budinas, Audrius Statkevičius, Aistė Jermolajeva, Aidas Kaveckis, Andrius Dobranskis.</w:t>
      </w:r>
    </w:p>
    <w:p w14:paraId="1F357A56" w14:textId="77777777" w:rsidR="0087763A" w:rsidRDefault="0087763A" w:rsidP="0087763A">
      <w:pPr>
        <w:tabs>
          <w:tab w:val="left" w:pos="567"/>
        </w:tabs>
        <w:jc w:val="both"/>
      </w:pPr>
      <w:r>
        <w:rPr>
          <w:rFonts w:eastAsia="Calibri"/>
        </w:rPr>
        <w:tab/>
        <w:t>Posėdyje dalyvavo Savivaldybės administracijos Turto valdymo skyriaus vedėjas E. Simokaitis.</w:t>
      </w:r>
    </w:p>
    <w:p w14:paraId="61A2E9C4" w14:textId="77777777" w:rsidR="0087763A" w:rsidRDefault="0087763A" w:rsidP="0087763A">
      <w:pPr>
        <w:tabs>
          <w:tab w:val="left" w:pos="567"/>
        </w:tabs>
        <w:jc w:val="both"/>
        <w:rPr>
          <w:rFonts w:eastAsia="Calibri"/>
        </w:rPr>
      </w:pPr>
      <w:r>
        <w:rPr>
          <w:rFonts w:eastAsia="Calibri"/>
        </w:rPr>
        <w:tab/>
        <w:t>DARBOTVARKĖ (patvirtinta bendru sutarimu):</w:t>
      </w:r>
    </w:p>
    <w:p w14:paraId="41EEEAB5" w14:textId="77777777" w:rsidR="0087763A" w:rsidRDefault="0087763A" w:rsidP="0087763A">
      <w:pPr>
        <w:pStyle w:val="Betarp"/>
        <w:ind w:firstLine="568"/>
        <w:jc w:val="both"/>
        <w:rPr>
          <w:color w:val="FF0000"/>
        </w:rPr>
      </w:pPr>
      <w:r>
        <w:t>1. Dėl Klaipėdos miesto savivaldybės tarybos 2012 m. kovo 29 d. sprendimo Nr. T2-91 „Dėl Klaipėdos miesto savivaldybės panaudai perduodamo turto sąrašo patvirtinimo“ pakeitimo. Pranešėjas E. Simokaitis.    (T1-132)</w:t>
      </w:r>
    </w:p>
    <w:p w14:paraId="05AEE7D1" w14:textId="77777777" w:rsidR="0087763A" w:rsidRDefault="0087763A" w:rsidP="0087763A">
      <w:pPr>
        <w:pStyle w:val="Betarp"/>
        <w:ind w:firstLine="568"/>
        <w:jc w:val="both"/>
      </w:pPr>
      <w:r>
        <w:t>2. Dėl turto perėmimo Klaipėdos miesto savivaldybės nuosavybėn. Pranešėjas E. Simokaitis. (T1-133)</w:t>
      </w:r>
    </w:p>
    <w:p w14:paraId="21FFEA09" w14:textId="77777777" w:rsidR="0087763A" w:rsidRDefault="0087763A" w:rsidP="0087763A">
      <w:pPr>
        <w:pStyle w:val="Betarp"/>
        <w:ind w:firstLine="568"/>
        <w:jc w:val="both"/>
      </w:pPr>
      <w:r>
        <w:t>3. Dėl turto perėmimo Klaipėdos miesto savivaldybės nuosavybėn. Pranešėjas E. Simokaitis.  (T1-134)</w:t>
      </w:r>
    </w:p>
    <w:p w14:paraId="71C21C14" w14:textId="77777777" w:rsidR="0087763A" w:rsidRDefault="0087763A" w:rsidP="0087763A">
      <w:pPr>
        <w:pStyle w:val="Betarp"/>
        <w:ind w:firstLine="568"/>
        <w:jc w:val="both"/>
      </w:pPr>
      <w:r>
        <w:t>4. Dėl turto perėmimo Klaipėdos miesto savivaldybės nuosavybėn. Pranešėjas E. Simokaitis. (T1-135)</w:t>
      </w:r>
    </w:p>
    <w:p w14:paraId="3EBC300A" w14:textId="77777777" w:rsidR="0087763A" w:rsidRDefault="0087763A" w:rsidP="0087763A">
      <w:pPr>
        <w:pStyle w:val="Betarp"/>
        <w:ind w:firstLine="568"/>
        <w:jc w:val="both"/>
      </w:pPr>
      <w:r>
        <w:t>5. Dėl savivaldybės būsto ir neįrengtų pastogių dalių pardavimo. Pranešėjas E. Simokaitis. (T1-136)</w:t>
      </w:r>
    </w:p>
    <w:p w14:paraId="548BC460" w14:textId="77777777" w:rsidR="0087763A" w:rsidRDefault="0087763A" w:rsidP="0087763A">
      <w:pPr>
        <w:pStyle w:val="Betarp"/>
        <w:ind w:firstLine="568"/>
        <w:jc w:val="both"/>
      </w:pPr>
      <w:r>
        <w:t>6. Dėl Klaipėdos miesto savivaldybės tarybos 2026 m. sausio 29 d. sprendimo Nr. T2-13 „Dėl ilgalaikio materialiojo ir trumpalaikio turto perėmimo savivaldybės nuosavybėn ir jo perdavimo valdyti, naudoti ir disponuoti juo patikėjimo teise“ pakeitimo. Pranešėjas E. Simokaitis.    (T1-137)</w:t>
      </w:r>
    </w:p>
    <w:p w14:paraId="10F9816D" w14:textId="77777777" w:rsidR="0087763A" w:rsidRDefault="0087763A" w:rsidP="0087763A">
      <w:pPr>
        <w:pStyle w:val="Betarp"/>
        <w:ind w:firstLine="568"/>
        <w:jc w:val="both"/>
      </w:pPr>
      <w:r>
        <w:t>7. Dėl viešame aukcione parduodamo Klaipėdos miesto savivaldybės nekilnojamojo turto ir kitų nekilnojamųjų daiktų sąrašo patvirtinimo. Pranešėjas E. Simokaitis.    (T1-138)</w:t>
      </w:r>
    </w:p>
    <w:p w14:paraId="4EE6F150" w14:textId="77777777" w:rsidR="0087763A" w:rsidRDefault="0087763A" w:rsidP="0087763A">
      <w:pPr>
        <w:pStyle w:val="Betarp"/>
        <w:ind w:firstLine="568"/>
        <w:jc w:val="both"/>
      </w:pPr>
      <w:r>
        <w:t>8. Dėl pritarimo reorganizuoti uždarąją akcinę bendrovę „Debreceno vaistinė“.  Pranešėjas E. Simokaitis.    (T1-139)</w:t>
      </w:r>
    </w:p>
    <w:p w14:paraId="0CC4652E" w14:textId="77777777" w:rsidR="0087763A" w:rsidRDefault="0087763A" w:rsidP="0087763A">
      <w:pPr>
        <w:tabs>
          <w:tab w:val="left" w:pos="567"/>
        </w:tabs>
        <w:jc w:val="both"/>
        <w:rPr>
          <w:rFonts w:eastAsia="Calibri"/>
        </w:rPr>
      </w:pPr>
    </w:p>
    <w:p w14:paraId="656A4464" w14:textId="77777777" w:rsidR="0087763A" w:rsidRDefault="0087763A" w:rsidP="0087763A">
      <w:pPr>
        <w:pStyle w:val="Betarp"/>
        <w:ind w:firstLine="568"/>
        <w:jc w:val="both"/>
      </w:pPr>
      <w:r>
        <w:t xml:space="preserve">1. </w:t>
      </w:r>
      <w:bookmarkStart w:id="2" w:name="_Hlk224542666"/>
      <w:r>
        <w:t xml:space="preserve">SVARSTYTA. </w:t>
      </w:r>
      <w:bookmarkEnd w:id="2"/>
      <w:r>
        <w:t xml:space="preserve">Klaipėdos miesto savivaldybės tarybos 2012 m. kovo 29 d. sprendimo Nr. T2-91 „Dėl Klaipėdos miesto savivaldybės panaudai perduodamo turto sąrašo patvirtinimo“ pakeitimas. </w:t>
      </w:r>
    </w:p>
    <w:p w14:paraId="38CE9063" w14:textId="77777777" w:rsidR="0087763A" w:rsidRDefault="0087763A" w:rsidP="0087763A">
      <w:pPr>
        <w:pStyle w:val="Betarp"/>
        <w:ind w:firstLine="568"/>
        <w:jc w:val="both"/>
      </w:pPr>
      <w:r>
        <w:t>Pranešėjas E. Simokaitis sakė, kad šiuo tarybos sprendimo projektu siekiama pakeisti Klaipėdos miesto savivaldybės panaudai perduodamo turto sąrašą, patvirtintą Klaipėdos miesto savivaldybės tarybos 2012 m. kovo 29 d. sprendimu Nr. T2-91.</w:t>
      </w:r>
    </w:p>
    <w:p w14:paraId="6785FA8F" w14:textId="77777777" w:rsidR="0087763A" w:rsidRDefault="0087763A" w:rsidP="0087763A">
      <w:pPr>
        <w:pStyle w:val="Betarp"/>
        <w:ind w:firstLine="568"/>
        <w:jc w:val="both"/>
      </w:pPr>
      <w:r>
        <w:t xml:space="preserve"> Klaipėdos miesto savivaldybės turto perdavimo panaudos pagrindais laikinai neatlygintinai valdyti ir naudotis tvarkos aprašo (toliau – Tvarkos aprašas), patvirtinto Klaipėdos miesto savivaldybės tarybos 2020 m. vasario 27 d. sprendimu Nr. T2-38 „Dėl Klaipėdos miesto savivaldybės turto perdavimo panaudos pagrindais laikinai neatlygintinai valdyti ir naudotis tvarkos aprašo patvirtinimo“, 3 punkte reglamentuojama, kad Savivaldybei nuosavybės teise priklausantis nekilnojamasis turtas panaudos pagrindais laikinai neatlygintinai valdyti ir naudotis perduodamas pagal Savivaldybės tarybos patvirtintą panaudai perduodamo turto sąrašą.</w:t>
      </w:r>
    </w:p>
    <w:p w14:paraId="19EA1C90" w14:textId="77777777" w:rsidR="0087763A" w:rsidRDefault="0087763A" w:rsidP="0087763A">
      <w:pPr>
        <w:pStyle w:val="Betarp"/>
        <w:ind w:firstLine="568"/>
        <w:jc w:val="both"/>
      </w:pPr>
      <w:r>
        <w:t xml:space="preserve">E. Simokaitis teigė, kad vadovaujantis Tvarkos aprašo 3 punktu keičiamas Klaipėdos miesto savivaldybės panaudai perduodamo turto sąrašo 87 punktas. Iš panaudai perduodamo turto sąrašo yra išbraukiamos patalpos Šaulių g. 32-5, Klaipėdoje, kurios buvo parduotos viešame aukcione. Į sąrašą įtraukiami savivaldybei priklausantys buvę Klaipėdos „Tauralaukio“ mokyklos pastatai, esantys </w:t>
      </w:r>
      <w:r>
        <w:lastRenderedPageBreak/>
        <w:t>Klaipėdos g. 33, Klaipėdoje. Šie pastatai numatyti perduoti pagal panaudos sutartį Tarptautinei Ukrainos mokyklai, kuri planuoja vykdyti ugdymo veiklą šiuose pastatuose.</w:t>
      </w:r>
    </w:p>
    <w:p w14:paraId="45568745" w14:textId="77777777" w:rsidR="0087763A" w:rsidRDefault="0087763A" w:rsidP="0087763A">
      <w:pPr>
        <w:pStyle w:val="Betarp"/>
        <w:ind w:firstLine="568"/>
        <w:jc w:val="both"/>
      </w:pPr>
      <w:r>
        <w:t xml:space="preserve">NUTARTA. Pritarti sprendimo projektui </w:t>
      </w:r>
      <w:bookmarkStart w:id="3" w:name="_Hlk224739359"/>
      <w:r>
        <w:t xml:space="preserve">(bendru sutarimu). </w:t>
      </w:r>
      <w:bookmarkEnd w:id="3"/>
    </w:p>
    <w:p w14:paraId="7C52C343" w14:textId="77777777" w:rsidR="0087763A" w:rsidRDefault="0087763A" w:rsidP="00F83368">
      <w:pPr>
        <w:pStyle w:val="Betarp"/>
        <w:jc w:val="both"/>
        <w:rPr>
          <w:color w:val="FF0000"/>
        </w:rPr>
      </w:pPr>
    </w:p>
    <w:p w14:paraId="0E19D88E" w14:textId="77777777" w:rsidR="0087763A" w:rsidRDefault="0087763A" w:rsidP="0087763A">
      <w:pPr>
        <w:pStyle w:val="Betarp"/>
        <w:ind w:firstLine="568"/>
        <w:jc w:val="both"/>
      </w:pPr>
      <w:r>
        <w:t xml:space="preserve">2. SVARSTYTA. Turto perėmimas Klaipėdos miesto savivaldybės nuosavybėn. </w:t>
      </w:r>
    </w:p>
    <w:p w14:paraId="109572C4" w14:textId="77777777" w:rsidR="0087763A" w:rsidRDefault="0087763A" w:rsidP="0087763A">
      <w:pPr>
        <w:pStyle w:val="Betarp"/>
        <w:ind w:firstLine="568"/>
        <w:jc w:val="both"/>
      </w:pPr>
      <w:r>
        <w:t>Pranešėjas E. Simokaitis pažymėjo, kad Savivaldybės administracija gavo prašymą perimti neatlygintinai iš T. B., I. B., S. J., A. K., E. Š. ir A. J, aukščiau nurodytus inžinerinius tinklus, įrengtus pagal 2019 m. lapkričio 6 d. trišalę sutartį Nr. J9-2943 „Sutartis Nr. 2019/sut.05 319 dėl vandens tiekimo ir nuotekų tvarkymo infrastruktūros objekto statybos Ragainės g. 5A, Klaipėdos m.“, Klaipėdos miesto savivaldybės nuosavybėn. Sukurta infrastruktūra (inžineriniai tinklai) neatlygintinai perimama Klaipėdos miesto savivaldybės nuosavybėn notarinės dovanojimo sutarties pagrindu, kaip nustatyta išvardytose infrastruktūros objektų sutartyse. Turto valdymo skyrius kreipėsi į AB „Klaipėdos vanduo“ prašydamas įvertinti ar minimi tinklai galėtų būti perduoti nuosavybės teise valdyti bendrovei. AB „Klaipėdos vanduo“ 2026 m. vasario 27 d. raštu Nr. 2026/S.4-5/1.E-318 pritarė aukščiau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50607F00" w14:textId="77777777" w:rsidR="0087763A" w:rsidRDefault="0087763A" w:rsidP="0087763A">
      <w:pPr>
        <w:pStyle w:val="Betarp"/>
        <w:ind w:firstLine="568"/>
        <w:jc w:val="both"/>
      </w:pPr>
      <w:r>
        <w:t xml:space="preserve">NUTARTA. Pritarti sprendimo projektui (bendru sutarimu). </w:t>
      </w:r>
    </w:p>
    <w:p w14:paraId="20F50CE0" w14:textId="77777777" w:rsidR="0087763A" w:rsidRDefault="0087763A" w:rsidP="0087763A">
      <w:pPr>
        <w:pStyle w:val="Betarp"/>
        <w:ind w:firstLine="568"/>
        <w:jc w:val="both"/>
      </w:pPr>
    </w:p>
    <w:p w14:paraId="73FBBA19" w14:textId="77777777" w:rsidR="0087763A" w:rsidRDefault="0087763A" w:rsidP="0087763A">
      <w:pPr>
        <w:pStyle w:val="Betarp"/>
        <w:ind w:firstLine="568"/>
        <w:jc w:val="both"/>
      </w:pPr>
      <w:r>
        <w:t xml:space="preserve">3. SVARSTYTA. Turto perėmimas Klaipėdos miesto savivaldybės nuosavybėn. </w:t>
      </w:r>
    </w:p>
    <w:p w14:paraId="1B1F5149" w14:textId="77777777" w:rsidR="0087763A" w:rsidRDefault="0087763A" w:rsidP="0087763A">
      <w:pPr>
        <w:pStyle w:val="Betarp"/>
        <w:ind w:firstLine="568"/>
        <w:jc w:val="both"/>
      </w:pPr>
      <w:r>
        <w:t>Pranešėjas E. Simokaitis  teigė, kad Savivaldybės administracija (toliau – Administracija) gavo prašymą perimti neatlygintinai iš L. M. aukščiau nurodytus inžinerinius tinklus, įrengtus pagal 2009 m. balandžio 17 d. trišalę sutartį Nr. J10-6 „Sutartis Nr. 2009/sut.05-10 dėl viešojo nuotekų tvarkymo infrastruktūros objekto statybos Svajonės gt., Klaipėdos mieste“, Klaipėdos miesto savivaldybės nuosavybėn. Sukurta infrastruktūra (inžineriniai tinklai) neatlygintinai perimama Klaipėdos miesto savivaldybės nuosavybėn notarinės dovanojimo sutarties pagrindu, kaip nustatyta išvardytose infrastruktūros objektų sutartyse. Administracijos Turto valdymo skyrius kreipėsi į AB „Klaipėdos vanduo“ prašydamas įvertinti ar minimi tinklai galėtų būti perduoti nuosavybės teise valdyti bendrovei. AB „Klaipėdos vanduo“ 2026 m. vasario 13 d. raštu Nr. 2026/S.4-5/1.E-233 pritarė aukščiau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1B7E2F45" w14:textId="77777777" w:rsidR="0087763A" w:rsidRDefault="0087763A" w:rsidP="0087763A">
      <w:pPr>
        <w:pStyle w:val="Betarp"/>
        <w:ind w:firstLine="568"/>
        <w:jc w:val="both"/>
      </w:pPr>
      <w:r>
        <w:t>NUTARTA. Pritarti sprendimo projektui (bendru sutarimu).</w:t>
      </w:r>
    </w:p>
    <w:p w14:paraId="52E8240F" w14:textId="77777777" w:rsidR="0087763A" w:rsidRDefault="0087763A" w:rsidP="0087763A">
      <w:pPr>
        <w:pStyle w:val="Betarp"/>
        <w:ind w:firstLine="568"/>
        <w:jc w:val="both"/>
      </w:pPr>
    </w:p>
    <w:p w14:paraId="2EBC43EB" w14:textId="77777777" w:rsidR="0087763A" w:rsidRDefault="0087763A" w:rsidP="0087763A">
      <w:pPr>
        <w:pStyle w:val="Betarp"/>
        <w:ind w:firstLine="568"/>
        <w:jc w:val="both"/>
      </w:pPr>
      <w:r>
        <w:t xml:space="preserve">4. SVARSTYTA. Turto perėmimas Klaipėdos miesto savivaldybės nuosavybėn. </w:t>
      </w:r>
    </w:p>
    <w:p w14:paraId="07865A81" w14:textId="77777777" w:rsidR="0087763A" w:rsidRDefault="0087763A" w:rsidP="0087763A">
      <w:pPr>
        <w:pStyle w:val="Betarp"/>
        <w:ind w:firstLine="568"/>
        <w:jc w:val="both"/>
      </w:pPr>
      <w:r>
        <w:t>Pranešėjas E. Simokaitis priminė, kad Savivaldybės administracija gavo prašymą perimti neatlygintinai iš I. A., atstovaujamos įgalioto asmens G. L., veikiančios pagal 2021 m. birželio 11 d. notarinį įgaliojimą (toliau – Sutarties įsipareigojimų perėmėjas), E. J. ir P. R. aukščiau nurodytus inžinerinius tinklus, įrengtus pagal 2012 m. sausio 17 d. trišalę sutartį Nr. J9-53 „Sutartis Nr. 2012/sut.05-5 dėl viešojo vandens tiekimo ir nuotekų tvarkymo infrastruktūros objektų statybos Medikių g. 17, Klaipėdoje“, Klaipėdos miesto savivaldybės nuosavybėn. Sukurta infrastruktūra (inžineriniai tinklai) neatlygintinai perimama Klaipėdos miesto savivaldybės nuosavybėn notarinės dovanojimo sutarties pagrindu, kaip nustatyta išvardytose infrastruktūros objektų sutartyse. Turto valdymo skyrius kreipėsi į AB „Klaipėdos vanduo“ prašydamas įvertinti ar minimi tinklai galėtų būti perduoti nuosavybės teise valdyti bendrovei. AB „Klaipėdos vanduo“ 2026 m. sausio 5 d. raštu Nr. 2026/S.4-5/1.E-11 pritarė aukščiau minimų tinklų perėmimui. Perėmus nurodytus inžinerinius tinklus savivaldybės nuosavybėn, bus vykdoma procedūra dėl jų perdavimo AB „Klaipėdos vanduo“ didinant bendrovės įstatinį kapitalą. Perėmus nurodytą turtą savivaldybei nuosavybės teise, bus užtikrintas tinkamas turto valdymas ir naudojimas, savarankiškosios savivaldybės funkcijos vykdymas.</w:t>
      </w:r>
    </w:p>
    <w:p w14:paraId="484AA8F5" w14:textId="77777777" w:rsidR="0087763A" w:rsidRDefault="0087763A" w:rsidP="0087763A">
      <w:pPr>
        <w:pStyle w:val="Betarp"/>
        <w:ind w:firstLine="568"/>
        <w:jc w:val="both"/>
      </w:pPr>
      <w:r>
        <w:lastRenderedPageBreak/>
        <w:t xml:space="preserve">NUTARTA. Pritarti sprendimo projektui (bendru sutarimu).  </w:t>
      </w:r>
    </w:p>
    <w:p w14:paraId="73408B47" w14:textId="77777777" w:rsidR="0087763A" w:rsidRDefault="0087763A" w:rsidP="0087763A">
      <w:pPr>
        <w:pStyle w:val="Betarp"/>
        <w:ind w:firstLine="568"/>
        <w:jc w:val="both"/>
      </w:pPr>
    </w:p>
    <w:p w14:paraId="0E2C1F8D" w14:textId="77777777" w:rsidR="0087763A" w:rsidRDefault="0087763A" w:rsidP="0087763A">
      <w:pPr>
        <w:pStyle w:val="Betarp"/>
        <w:ind w:firstLine="568"/>
        <w:jc w:val="both"/>
      </w:pPr>
      <w:r>
        <w:t xml:space="preserve">5. SVARSTYTA. Savivaldybės būsto ir neįrengtų pastogių dalių pardavimas. </w:t>
      </w:r>
    </w:p>
    <w:p w14:paraId="4DC32855" w14:textId="77777777" w:rsidR="0087763A" w:rsidRDefault="0087763A" w:rsidP="0087763A">
      <w:pPr>
        <w:pStyle w:val="Betarp"/>
        <w:ind w:firstLine="568"/>
        <w:jc w:val="both"/>
      </w:pPr>
      <w:r>
        <w:t>Pranešėjas E. Simokaitis paaiškino, kad šio sprendimo projekto tikslas – įgyvendinti savivaldybės būsto dalies nuomininkės ir neįrengtų pastogių bendraturčių prašymus dėl leidimo įsigyti savivaldybei nuosavybės teise priklausančio būsto ir neįrengtų pastogių dalis, atlikti pardavimo procedūras.</w:t>
      </w:r>
    </w:p>
    <w:p w14:paraId="52EF22FD" w14:textId="77777777" w:rsidR="0087763A" w:rsidRDefault="0087763A" w:rsidP="0087763A">
      <w:pPr>
        <w:pStyle w:val="Betarp"/>
        <w:ind w:firstLine="568"/>
        <w:jc w:val="both"/>
      </w:pPr>
      <w:r>
        <w:t>NUTARTA. Pritarti sprendimo projektui (bendru sutarimu).</w:t>
      </w:r>
    </w:p>
    <w:p w14:paraId="3B1E2325" w14:textId="77777777" w:rsidR="0087763A" w:rsidRDefault="0087763A" w:rsidP="0087763A">
      <w:pPr>
        <w:pStyle w:val="Betarp"/>
        <w:ind w:firstLine="568"/>
        <w:jc w:val="both"/>
      </w:pPr>
    </w:p>
    <w:p w14:paraId="0E37171D" w14:textId="77777777" w:rsidR="0087763A" w:rsidRDefault="0087763A" w:rsidP="0087763A">
      <w:pPr>
        <w:pStyle w:val="Betarp"/>
        <w:ind w:firstLine="568"/>
        <w:jc w:val="both"/>
      </w:pPr>
      <w:r>
        <w:t xml:space="preserve">6. SVARSTYTA. Klaipėdos miesto savivaldybės tarybos 2026 m. sausio 29 d. sprendimo Nr. T2-13 „Dėl ilgalaikio materialiojo ir trumpalaikio turto perėmimo savivaldybės nuosavybėn ir jo perdavimo valdyti, naudoti ir disponuoti juo patikėjimo teise“ pakeitimas. </w:t>
      </w:r>
    </w:p>
    <w:p w14:paraId="727E70C0" w14:textId="77777777" w:rsidR="0087763A" w:rsidRDefault="0087763A" w:rsidP="0087763A">
      <w:pPr>
        <w:pStyle w:val="Betarp"/>
        <w:ind w:firstLine="568"/>
        <w:jc w:val="both"/>
      </w:pPr>
      <w:r>
        <w:t>Pranešėjas E. Simokaitis sakė, kad tarybos sprendimo projektas teikiamas, siekiant pakeisti Klaipėdos miesto savivaldybės tarybos 2026 m. sausio 29 d. sprendimo Nr. T2-13 „Dėl ilgalaikio materialiojo ir trumpalaikio turto perėmimo savivaldybės nuosavybėn ir jo perdavimo valdyti, naudoti ir disponuoti juo patikėjimo teise“ 1 priedą ir jį išdėstyti nauja redakcija. 1 priedas keičiamas dėl įsivėlusios techninės klaidos nurodant perimamo ilgalaikio turto vieneto įsigijimo vertę. Nacionalinė švietimo agentūra nurodė, kad turi būti patikslinta perduodamo ilgalaikio turto vieneto įsigijimo vertė ir nurodyta, kad ji yra 15 988,94 Eur.</w:t>
      </w:r>
    </w:p>
    <w:p w14:paraId="77B85EF2" w14:textId="77777777" w:rsidR="0087763A" w:rsidRDefault="0087763A" w:rsidP="0087763A">
      <w:pPr>
        <w:pStyle w:val="Betarp"/>
        <w:ind w:firstLine="568"/>
        <w:jc w:val="both"/>
      </w:pPr>
      <w:r>
        <w:t xml:space="preserve">NUTARTA. Pritarti sprendimo projektui (bendru sutarimu). </w:t>
      </w:r>
    </w:p>
    <w:p w14:paraId="771F6B03" w14:textId="77777777" w:rsidR="0087763A" w:rsidRDefault="0087763A" w:rsidP="0087763A">
      <w:pPr>
        <w:pStyle w:val="Betarp"/>
        <w:ind w:firstLine="568"/>
        <w:jc w:val="both"/>
      </w:pPr>
    </w:p>
    <w:p w14:paraId="0B595119" w14:textId="77777777" w:rsidR="0087763A" w:rsidRDefault="0087763A" w:rsidP="0087763A">
      <w:pPr>
        <w:pStyle w:val="Betarp"/>
        <w:ind w:firstLine="568"/>
        <w:jc w:val="both"/>
      </w:pPr>
      <w:r>
        <w:t xml:space="preserve">7. SVARSTYTA. Viešame aukcione parduodamo Klaipėdos miesto savivaldybės nekilnojamojo turto ir kitų nekilnojamųjų daiktų sąrašo patvirtinimas. </w:t>
      </w:r>
    </w:p>
    <w:p w14:paraId="7C88DB0F" w14:textId="77777777" w:rsidR="0087763A" w:rsidRDefault="0087763A" w:rsidP="0087763A">
      <w:pPr>
        <w:pStyle w:val="Betarp"/>
        <w:ind w:firstLine="568"/>
        <w:jc w:val="both"/>
      </w:pPr>
      <w:r>
        <w:t>Pranešėjas E. Simokaitis teigė, kad šio sprendimo projekto tikslas patvirtinti savivaldybei nuosavybės teise priklausančio savivaldybės funkcijų įgyvendinimui nereikalingo nekilnojamojo turto ir kitų nekilnojamųjų daiktų sąrašą, kad būtų galima jį parduoti ir gauti pajamas į savivaldybės biudžetą. Šiuo sprendimu bus naikinamas Klaipėdos miesto savivaldybės tarybos 2025 m. birželio 26 d. sprendimas Nr. T2-235 „Dėl viešame aukcione parduodamo Klaipėdos miesto savivaldybės nekilnojamojo turto ir kitų nekilnojamųjų daiktų sąrašo patvirtinimo“ ir Klaipėdos miesto savivaldybės tarybos 2025 m. rugsėjo 25 d. sprendimas Nr. T2-308 „Dėl Klaipėdos miesto savivaldybės tarybos 2025 m. birželio 26 d. sprendimo Nr. T2-235 „Dėl Viešame aukcione parduodamo Klaipėdos miesto savivaldybės nekilnojamojo turto ir kitų nekilnojamųjų daiktų sąrašo patvirtinimo“ pakeitimo“ (toliau – Tarybos sprendimai) ir patvirtintas naujas viešame aukcione parduodamo Klaipėdos miesto savivaldybės nekilnojamojo turto ir kitų nekilnojamųjų daiktų sąrašas. Įgyvendinant Tarybos sprendimus iš patvirtinto viešame aukcione parduodamo Klaipėdos miesto savivaldybės nekilnojamojo turto ir kitų nekilnojamųjų daiktų sąrašo buvo parduoti 5 objektai ir gauta 368 151,00 Eur pajamų. 2 objektai išbraukti iš sąrašo, vienas jų adresu Kalnupės g. 1-1, Klaipėdoje, perduotas patikėjimo teise BĮ Klaipėdos miesto sporto bazių valdymo centrui, kitas adresu I. Kanto g. 11-2, Klaipėdoje, išnuomotas Lietuvių gestų kalbos vertimo centrui. Naujame savivaldybei nuosavybės teise priklausančio savivaldybės funkcijų įgyvendinimui nereikalingo nekilnojamojo turto ir kitų nekilnojamųjų daiktų sąraše esantys objektai nuo 1 iki 18 punkto įtraukti Tarybos sprendimų pagrindu, objektai nuo 19 iki 31 punkto yra nauji objektai.</w:t>
      </w:r>
    </w:p>
    <w:p w14:paraId="2948CA62" w14:textId="556BE4A4" w:rsidR="0087763A" w:rsidRDefault="0087763A" w:rsidP="0087763A">
      <w:pPr>
        <w:pStyle w:val="Betarp"/>
        <w:ind w:firstLine="568"/>
        <w:jc w:val="both"/>
      </w:pPr>
      <w:r w:rsidRPr="001E78EC">
        <w:t xml:space="preserve">E. Simokaitis </w:t>
      </w:r>
      <w:r w:rsidR="00B52456" w:rsidRPr="001E78EC">
        <w:t>sakė, kad prašy</w:t>
      </w:r>
      <w:r w:rsidR="001E78EC">
        <w:t>s leisti</w:t>
      </w:r>
      <w:r w:rsidRPr="001E78EC">
        <w:t xml:space="preserve"> </w:t>
      </w:r>
      <w:r>
        <w:t>koreguoti Viešame aukcione parduodamo Klaipėdos miesto savivaldybės nekilnojamojo turto ir kitų nekilnojamųjų daiktų sąrašą (toliau – Sąrašas) ir iš jo išbraukti du objektus (Kiti inžineriniai statiniai-kolonados, 15 vnt. (unikalus Nr. 4400-6787-2631) J. Janonio g. 1, Klaipėda 21,27 494 616. Kiti inžineriniai statiniai-kolonados, 2 vnt. (unikalus Nr. 4400-6787-2620) H. Manto g. 37, Klaipėda 1,02 8820,51).</w:t>
      </w:r>
    </w:p>
    <w:p w14:paraId="6888D5DC" w14:textId="77777777" w:rsidR="0087763A" w:rsidRDefault="0087763A" w:rsidP="0087763A">
      <w:pPr>
        <w:pStyle w:val="Betarp"/>
        <w:ind w:firstLine="568"/>
        <w:jc w:val="both"/>
      </w:pPr>
      <w:r>
        <w:t>E. Simokaitis atsakė į komiteto narių klausimus.</w:t>
      </w:r>
    </w:p>
    <w:p w14:paraId="648144F7" w14:textId="7950AC1E" w:rsidR="0087763A" w:rsidRDefault="0087763A" w:rsidP="0087763A">
      <w:pPr>
        <w:pStyle w:val="Betarp"/>
        <w:ind w:firstLine="568"/>
        <w:jc w:val="both"/>
      </w:pPr>
      <w:r>
        <w:t xml:space="preserve">A. Dobranskis manė, kad gal reikėtų išbraukti iš Sąrašo Smiltynės gelbėjimo stotį, kadangi praeitoje kadencijoje „Klaipėdos paplūdimiai“ pradėjo rengti techninį projektą dėl gelbėjimo stoties rekonstrukcijos, o šioje kadencijoje gautas statybos leidimas sutvarkyti gelbėjimo stotį. Nesupranta, </w:t>
      </w:r>
      <w:r>
        <w:lastRenderedPageBreak/>
        <w:t>kodėl atsisakoma</w:t>
      </w:r>
      <w:r>
        <w:rPr>
          <w:color w:val="FF0000"/>
        </w:rPr>
        <w:t xml:space="preserve"> </w:t>
      </w:r>
      <w:r>
        <w:t>idėjos realizuoti projektą, nes vis dažniau kalbam</w:t>
      </w:r>
      <w:r w:rsidR="007B1003">
        <w:t>a</w:t>
      </w:r>
      <w:r>
        <w:t xml:space="preserve"> apie Smiltynę, kaip kurortinę teritoriją. </w:t>
      </w:r>
    </w:p>
    <w:p w14:paraId="4E3FB516" w14:textId="26E80332" w:rsidR="0087763A" w:rsidRPr="00FD0FBC" w:rsidRDefault="0087763A" w:rsidP="0087763A">
      <w:pPr>
        <w:pStyle w:val="Betarp"/>
        <w:ind w:firstLine="568"/>
        <w:jc w:val="both"/>
      </w:pPr>
      <w:r w:rsidRPr="00FD0FBC">
        <w:t xml:space="preserve">R. Taraškevičius </w:t>
      </w:r>
      <w:r w:rsidR="005D73E1" w:rsidRPr="00FD0FBC">
        <w:t>pa</w:t>
      </w:r>
      <w:r w:rsidRPr="00FD0FBC">
        <w:t>siūlė iki Tarybos posėdžio</w:t>
      </w:r>
      <w:r w:rsidR="007B1003">
        <w:t xml:space="preserve"> </w:t>
      </w:r>
      <w:r w:rsidR="00FD0FBC" w:rsidRPr="00FD0FBC">
        <w:t xml:space="preserve">Savivaldybės </w:t>
      </w:r>
      <w:r w:rsidR="005D73E1" w:rsidRPr="00FD0FBC">
        <w:t>administracijai</w:t>
      </w:r>
      <w:r w:rsidRPr="00FD0FBC">
        <w:t xml:space="preserve"> apsvarstyti galimybę papildyti Sąrašą objektu Galinio Pylimo g. 6</w:t>
      </w:r>
      <w:r w:rsidR="005D73E1" w:rsidRPr="00FD0FBC">
        <w:t xml:space="preserve">, kuris </w:t>
      </w:r>
      <w:r w:rsidR="00FD0FBC" w:rsidRPr="00FD0FBC">
        <w:t>iš</w:t>
      </w:r>
      <w:r w:rsidR="005D73E1" w:rsidRPr="00FD0FBC">
        <w:t xml:space="preserve"> </w:t>
      </w:r>
      <w:r w:rsidR="00FD0FBC" w:rsidRPr="00FD0FBC">
        <w:t>š</w:t>
      </w:r>
      <w:r w:rsidR="005D73E1" w:rsidRPr="00FD0FBC">
        <w:t>io sąrašo buvo išbrauktas prieš 4 metus, tačiau per š</w:t>
      </w:r>
      <w:r w:rsidR="00FD0FBC" w:rsidRPr="00FD0FBC">
        <w:t>į</w:t>
      </w:r>
      <w:r w:rsidR="005D73E1" w:rsidRPr="00FD0FBC">
        <w:t xml:space="preserve"> laikota</w:t>
      </w:r>
      <w:r w:rsidR="00FD0FBC" w:rsidRPr="00FD0FBC">
        <w:t>rpį</w:t>
      </w:r>
      <w:r w:rsidR="005D73E1" w:rsidRPr="00FD0FBC">
        <w:t xml:space="preserve"> </w:t>
      </w:r>
      <w:r w:rsidR="00FD0FBC" w:rsidRPr="00FD0FBC">
        <w:t>ne</w:t>
      </w:r>
      <w:r w:rsidR="005D73E1" w:rsidRPr="00FD0FBC">
        <w:t>buvo priimtas joks sprendimas dėl tolimesnio panaudojimo</w:t>
      </w:r>
      <w:r w:rsidRPr="00FD0FBC">
        <w:t>.</w:t>
      </w:r>
    </w:p>
    <w:p w14:paraId="7D12E268" w14:textId="77777777" w:rsidR="0087763A" w:rsidRDefault="0087763A" w:rsidP="0087763A">
      <w:pPr>
        <w:pStyle w:val="Betarp"/>
        <w:ind w:firstLine="568"/>
        <w:jc w:val="both"/>
      </w:pPr>
      <w:r>
        <w:t>A. Dobranskis manė, kad Smiltynės gelbėjimo stoties nereikėtų privatizuoti, nes strateginėje vietoje objektas yra svarbus, juo labiau reikia suprasti, kad Smiltynė atskirta nuo Klaipėdos miesto, todėl gelbėjimo stotyje reikėtų numatyti medicinos punktą, patalpas gelbėtojams. A. Dobranskis teigė, kad turime būti nuoseklesni - jei parengtas techninis</w:t>
      </w:r>
      <w:r>
        <w:rPr>
          <w:color w:val="FF0000"/>
        </w:rPr>
        <w:t xml:space="preserve"> </w:t>
      </w:r>
      <w:r>
        <w:t>projektas ir turime statybos leidimą – reikėtų tuo keliu ir eiti. A. Dobranskis teigė, kad susilaikys nuo pritarimo sprendimo projektui.</w:t>
      </w:r>
    </w:p>
    <w:p w14:paraId="5884B2AE" w14:textId="77777777" w:rsidR="0087763A" w:rsidRDefault="0087763A" w:rsidP="0087763A">
      <w:pPr>
        <w:pStyle w:val="Betarp"/>
        <w:ind w:firstLine="568"/>
        <w:jc w:val="both"/>
      </w:pPr>
      <w:r>
        <w:t>S. Budinas priminė, kad jau praėjo 3 metai ir niekaip neparengiamas Smiltynės bendrasis planas – jį parengus būtų išspręsti visi klausimai. S. Budinas teigė, kad  susilaikys nuo pritarimo sprendimo projektui. Sakė, kad norisi nuoseklumo.</w:t>
      </w:r>
    </w:p>
    <w:p w14:paraId="75C7A3A3" w14:textId="178FE0F3" w:rsidR="0087763A" w:rsidRDefault="0087763A" w:rsidP="0087763A">
      <w:pPr>
        <w:pStyle w:val="Betarp"/>
        <w:ind w:firstLine="568"/>
        <w:jc w:val="both"/>
      </w:pPr>
      <w:r>
        <w:t xml:space="preserve">R. Taraškevičius </w:t>
      </w:r>
      <w:r w:rsidR="005D73E1">
        <w:t>nuomone</w:t>
      </w:r>
      <w:r>
        <w:t xml:space="preserve"> Smiltynės tvarkymui </w:t>
      </w:r>
      <w:r w:rsidR="005D73E1">
        <w:t>gali padėti ne parengtas Bendrasis planas, o infrastruktūros</w:t>
      </w:r>
      <w:r w:rsidR="001E78EC">
        <w:t xml:space="preserve"> </w:t>
      </w:r>
      <w:r w:rsidR="005D73E1">
        <w:t>Smiltynė</w:t>
      </w:r>
      <w:r w:rsidR="001E78EC">
        <w:t>je</w:t>
      </w:r>
      <w:r w:rsidR="005D73E1">
        <w:t xml:space="preserve"> sutvarkym</w:t>
      </w:r>
      <w:r w:rsidR="001E78EC">
        <w:t>as</w:t>
      </w:r>
      <w:r>
        <w:t>.</w:t>
      </w:r>
    </w:p>
    <w:p w14:paraId="06DD89AC" w14:textId="77777777" w:rsidR="0087763A" w:rsidRDefault="0087763A" w:rsidP="0087763A">
      <w:pPr>
        <w:pStyle w:val="Betarp"/>
        <w:ind w:firstLine="568"/>
        <w:jc w:val="both"/>
      </w:pPr>
      <w:r>
        <w:t>NUTARTA:</w:t>
      </w:r>
    </w:p>
    <w:p w14:paraId="2366B2A6" w14:textId="355E1253" w:rsidR="007B1003" w:rsidRDefault="007B1003" w:rsidP="0087763A">
      <w:pPr>
        <w:pStyle w:val="Betarp"/>
        <w:ind w:firstLine="568"/>
        <w:jc w:val="both"/>
      </w:pPr>
      <w:r>
        <w:t>7.1. Pritarti sprendimo projektui.</w:t>
      </w:r>
    </w:p>
    <w:p w14:paraId="56E6B8A9" w14:textId="02B86AE9" w:rsidR="0087763A" w:rsidRDefault="0087763A" w:rsidP="0087763A">
      <w:pPr>
        <w:pStyle w:val="Betarp"/>
        <w:ind w:firstLine="568"/>
        <w:jc w:val="both"/>
      </w:pPr>
      <w:r>
        <w:t>7.</w:t>
      </w:r>
      <w:r w:rsidR="007B1003">
        <w:t>2</w:t>
      </w:r>
      <w:r>
        <w:t xml:space="preserve">. </w:t>
      </w:r>
      <w:r w:rsidR="007B1003">
        <w:t>Savivaldybės  administracijai, i</w:t>
      </w:r>
      <w:r>
        <w:t>ki Tarybos posėdžio</w:t>
      </w:r>
      <w:r w:rsidR="007B1003">
        <w:t>,</w:t>
      </w:r>
      <w:r>
        <w:t xml:space="preserve"> apsvarstyti galimybę papildyti Sąrašą objektu Galinio Pylimo g. 6.</w:t>
      </w:r>
    </w:p>
    <w:p w14:paraId="6C47053B" w14:textId="77777777" w:rsidR="0087763A" w:rsidRDefault="0087763A" w:rsidP="0087763A">
      <w:pPr>
        <w:pStyle w:val="Betarp"/>
        <w:ind w:firstLine="568"/>
        <w:jc w:val="both"/>
      </w:pPr>
      <w:r>
        <w:t>BALSUOTA: už – 3 (R. Taraškevičius, A. Kaveckis, A. Jermolajeva), prieš – 0, susilaikė – 2 (S. Budinas, A. Dobranskis).</w:t>
      </w:r>
    </w:p>
    <w:p w14:paraId="7BA0A077" w14:textId="77777777" w:rsidR="0087763A" w:rsidRDefault="0087763A" w:rsidP="0087763A">
      <w:pPr>
        <w:pStyle w:val="Betarp"/>
        <w:ind w:firstLine="568"/>
        <w:jc w:val="both"/>
      </w:pPr>
    </w:p>
    <w:p w14:paraId="5C38F522" w14:textId="77777777" w:rsidR="0087763A" w:rsidRDefault="0087763A" w:rsidP="0087763A">
      <w:pPr>
        <w:pStyle w:val="Betarp"/>
        <w:ind w:firstLine="568"/>
        <w:jc w:val="both"/>
      </w:pPr>
      <w:r>
        <w:t xml:space="preserve">8. SVARSTYTA. Pritarimas reorganizuoti uždarąją akcinę bendrovę „Debreceno vaistinė“.  </w:t>
      </w:r>
    </w:p>
    <w:p w14:paraId="1020F597" w14:textId="54F52656" w:rsidR="0087763A" w:rsidRDefault="0087763A" w:rsidP="0087763A">
      <w:pPr>
        <w:pStyle w:val="Betarp"/>
        <w:ind w:firstLine="568"/>
        <w:jc w:val="both"/>
      </w:pPr>
      <w:r>
        <w:t>Pranešėjas E. Simokaitis pažymėjo, kad  sprendimo projekto tikslas – pradėti Klaipėdos miesto savivaldybės (toliau – Savivaldybė) valdomos uždarosios akcinės bendrovės „Debreceno vaistinė“ reorganizavimo procedūras, siekiant ją prijungti prie Savivaldybės valdomos uždarosios akcinės bendrovės „Klaipėdos paslaugos“. UAB „Debreceno vaistinė“ dirba pelningai, tačiau grynasis pelnas yra nedidelis, palyginti su vykdomos veiklos apimtimi. Tai būdinga socialinę funkciją vykdančioms įmonėms, kurių tikslas nėra maksimalus pelno siekimas. Bendrovės ekonominis potencialas yra ribotas dėl nedidelio veiklos masto, aukštos kvalifikacijos personalo kaštų, administracinių funkcijų dubliavimo, trūksta lėšų ir kompetencijų pastatų modernizacijai, naujų paslaugų kūrimui ir specialistų pritraukimui. Reorganizavimo tikslas – optimizuoti ir efektyvinti Savivaldybės valdomų bendrovių veiklą, užtikrinti efektyvų ir racionalų savivaldybės turto naudojimą, siekti visuomeninės naudos. Reorganizavimo tikslas formuluojamas atsižvelgiant į savivaldybės, gyventojų ir darbuotojų interesus: užtikrinti farmacinių paslaugų tęstinumą; išsaugoti ekstemporalių vaistų gamybą;  sustiprinti valdymo ir kontrolės sistemas; sumažinti organizacines ir reguliacines rizikas; sudaryti prielaidas ilgalaikėms investicijoms. Reorganizavimas būtų vykdomas jungimo būdu, prijungiant UAB „Debreceno vaistinė“ į didesnę savivaldybės valdomą struktūrą/centralizuotą paslaugų valdymo modelį.</w:t>
      </w:r>
      <w:r w:rsidR="007E1DFF">
        <w:t xml:space="preserve"> </w:t>
      </w:r>
    </w:p>
    <w:p w14:paraId="5B7A6C55" w14:textId="77777777" w:rsidR="0087763A" w:rsidRDefault="0087763A" w:rsidP="0087763A">
      <w:pPr>
        <w:pStyle w:val="Betarp"/>
        <w:ind w:firstLine="568"/>
        <w:jc w:val="both"/>
      </w:pPr>
      <w:r>
        <w:t>E. Simokaitis atsakė į komiteto narių klausimus.</w:t>
      </w:r>
    </w:p>
    <w:p w14:paraId="029AE7DA" w14:textId="77777777" w:rsidR="0087763A" w:rsidRDefault="0087763A" w:rsidP="0087763A">
      <w:pPr>
        <w:pStyle w:val="Betarp"/>
        <w:ind w:firstLine="568"/>
        <w:jc w:val="both"/>
      </w:pPr>
      <w:r>
        <w:t xml:space="preserve">A. Dobranskis teiravosi ar Savivaldybei reikia tokios įmonės kaip UAB „Debreceno vaistinė“, nes tai ne savivaldos funkcija. Ši vaistinė nėra vienintelė mieste gaminanti vaistus. </w:t>
      </w:r>
    </w:p>
    <w:p w14:paraId="0BBD4A0D" w14:textId="58E87CCF" w:rsidR="0087763A" w:rsidRDefault="0087763A" w:rsidP="0087763A">
      <w:pPr>
        <w:pStyle w:val="Betarp"/>
        <w:ind w:firstLine="568"/>
        <w:jc w:val="both"/>
      </w:pPr>
      <w:r>
        <w:t xml:space="preserve">R. Taraškevičius </w:t>
      </w:r>
      <w:r w:rsidR="005D73E1">
        <w:t>savo pasisakymu teigė, kad</w:t>
      </w:r>
      <w:r>
        <w:rPr>
          <w:color w:val="FF0000"/>
        </w:rPr>
        <w:t xml:space="preserve"> </w:t>
      </w:r>
      <w:r w:rsidR="005D73E1">
        <w:t>n</w:t>
      </w:r>
      <w:r>
        <w:t>enori kritikuoti sprendimo projekto, žino, kad dar ne visi yra apsisprendę dėl UAB „Debreceno vaistinės“ prijungimo. Siūlė, ieškant teisingo sprendimo, stabtelėti savaitei, leisti dėl šio sprendimo projekto</w:t>
      </w:r>
      <w:r w:rsidR="00FD0FBC">
        <w:t xml:space="preserve"> dar kartą padiskutuoti</w:t>
      </w:r>
      <w:r w:rsidR="004C7BAA">
        <w:t>,</w:t>
      </w:r>
      <w:r>
        <w:t xml:space="preserve"> pasiaiškinti frakcijose, koalicijoje ir prieiti prie </w:t>
      </w:r>
      <w:r w:rsidR="00FD0FBC">
        <w:t>maksimaliai teisingo sprendimo</w:t>
      </w:r>
      <w:r>
        <w:t xml:space="preserve">. Sakė, kad </w:t>
      </w:r>
      <w:r w:rsidR="00FD0FBC">
        <w:t>labiau priimtinas variantas</w:t>
      </w:r>
      <w:r>
        <w:t>, jei UAB „Debreceno vaistinė“ būtų prijungta prie UAB „Naujasis turgus</w:t>
      </w:r>
      <w:r w:rsidRPr="00FD0FBC">
        <w:rPr>
          <w:i/>
          <w:iCs/>
        </w:rPr>
        <w:t>“</w:t>
      </w:r>
      <w:r w:rsidR="004C7BAA">
        <w:rPr>
          <w:i/>
          <w:iCs/>
        </w:rPr>
        <w:t xml:space="preserve">, </w:t>
      </w:r>
      <w:r w:rsidR="004C7BAA" w:rsidRPr="004C7BAA">
        <w:t>nes</w:t>
      </w:r>
      <w:r w:rsidRPr="004C7BAA">
        <w:t xml:space="preserve"> UAB „Klaipėdos paslaugos“ jau dabar turi didelį ūkį.</w:t>
      </w:r>
      <w:r w:rsidRPr="00FD0FBC">
        <w:rPr>
          <w:i/>
          <w:iCs/>
        </w:rPr>
        <w:t xml:space="preserve"> </w:t>
      </w:r>
      <w:r>
        <w:t>R. Taraškevičius pasiūlė šiandien nebalsuoti už pateiktą sprendimo projektą. Pažymėjo, kad nieko nenutiks, jei nepriims sprendimo dar kelias savaites (ar mėnesį) ieškodami geresnio sprendimo. Siūlė atidėti sprendimo projekto svarstymą kitam komiteto posėdžiui.</w:t>
      </w:r>
    </w:p>
    <w:p w14:paraId="77CE7C82" w14:textId="77777777" w:rsidR="0087763A" w:rsidRDefault="0087763A" w:rsidP="0087763A">
      <w:pPr>
        <w:pStyle w:val="Betarp"/>
        <w:ind w:firstLine="568"/>
        <w:jc w:val="both"/>
      </w:pPr>
      <w:r>
        <w:lastRenderedPageBreak/>
        <w:t xml:space="preserve">S. Budinas priminė, kad anksčiau Kolegija svarstydavo tokius sprendimus, dėl kurių reikėdavo rasti kompromisą ir ieškoti geresnio varianto, tačiau tokio formato dabar nebenaudojame. Teigė, kad jungimas UAB „Debreceno vaistinė“ prie UAB „Klaipėdos paslaugos“ atrodo keistai. Priminė, kad UAB „Klaipėdos paslaugos“ irgi finansuojamos iš savivaldybės biudžeto lėšų. </w:t>
      </w:r>
    </w:p>
    <w:p w14:paraId="478B895E" w14:textId="09EFC9C9" w:rsidR="0087763A" w:rsidRDefault="0087763A" w:rsidP="0087763A">
      <w:pPr>
        <w:pStyle w:val="Betarp"/>
        <w:ind w:firstLine="568"/>
        <w:jc w:val="both"/>
      </w:pPr>
      <w:r>
        <w:t xml:space="preserve">A. Dobranskis dėstė, kad rinka prisotinta pasiūla - šalia UAB „Debreceno vaistinės“ veikia kita vaistinė, kuri taip pat gamina vaistus, o tinklinės vaistinės gali pasiūlyti geresnes kainas. A. Dobranskis sakė, kad eigoje vis vien reikės atsisakyti vaistinės funkcijos. Manė, kad prijungdami UAB „Debreceno vaistinė“ prie </w:t>
      </w:r>
      <w:bookmarkStart w:id="4" w:name="_Hlk224818283"/>
      <w:r>
        <w:t xml:space="preserve">UAB „Klaipėdos paslaugos“ </w:t>
      </w:r>
      <w:bookmarkEnd w:id="4"/>
      <w:r>
        <w:t xml:space="preserve">- uždėsime UAB „Klaipėdos paslaugos“  papildomą </w:t>
      </w:r>
      <w:r w:rsidR="00905D87">
        <w:t>vargą</w:t>
      </w:r>
      <w:r>
        <w:t>.</w:t>
      </w:r>
    </w:p>
    <w:p w14:paraId="4F21B955" w14:textId="292E1736" w:rsidR="0087763A" w:rsidRDefault="0087763A" w:rsidP="0087763A">
      <w:pPr>
        <w:pStyle w:val="Betarp"/>
        <w:ind w:firstLine="568"/>
        <w:jc w:val="both"/>
      </w:pPr>
      <w:r>
        <w:t>R. Taraškevičius priminė, kad Savivaldybės administracijoje ta tema kalbame daug metų, bet niekada nesiryžtame žengti kito žingsnio, nes</w:t>
      </w:r>
      <w:r w:rsidR="00905D87">
        <w:t>,</w:t>
      </w:r>
      <w:r>
        <w:t xml:space="preserve"> kai tik pakalbėdavome garsiau apie vaistin</w:t>
      </w:r>
      <w:r w:rsidR="00FD0FBC">
        <w:t>ės privatizavimo galimybes</w:t>
      </w:r>
      <w:r w:rsidR="004C7BAA">
        <w:t xml:space="preserve"> -</w:t>
      </w:r>
      <w:r>
        <w:t xml:space="preserve"> sulaukdavome didelio visuomenės nepasitenkinimo ir sprendimo nepriimdavome. R. Taraškevičius pridūrė, kad turgus ir pirtis taip pat ne savivaldybės funkcija, todėl, jei norime daryti </w:t>
      </w:r>
      <w:r w:rsidR="00FD0FBC">
        <w:t>teisingus</w:t>
      </w:r>
      <w:r>
        <w:t xml:space="preserve"> sprendimus - turime juos daryti, jei nedarome – nekalbėti, o pritarti tam, ką siūlo Savivaldybės administracija. </w:t>
      </w:r>
    </w:p>
    <w:p w14:paraId="5BCFD814" w14:textId="77777777" w:rsidR="0087763A" w:rsidRDefault="0087763A" w:rsidP="0087763A">
      <w:pPr>
        <w:pStyle w:val="Betarp"/>
        <w:ind w:firstLine="568"/>
        <w:jc w:val="both"/>
      </w:pPr>
      <w:r>
        <w:t xml:space="preserve">NUTARTA. Atidėti klausimo svarstymą kitam komiteto posėdžiui. </w:t>
      </w:r>
    </w:p>
    <w:p w14:paraId="4FA16E2D" w14:textId="77777777" w:rsidR="0087763A" w:rsidRDefault="0087763A" w:rsidP="0087763A">
      <w:pPr>
        <w:tabs>
          <w:tab w:val="left" w:pos="567"/>
        </w:tabs>
        <w:jc w:val="both"/>
      </w:pPr>
      <w:r>
        <w:tab/>
      </w:r>
    </w:p>
    <w:p w14:paraId="7F0C984C" w14:textId="77777777" w:rsidR="0087763A" w:rsidRDefault="0087763A" w:rsidP="0087763A">
      <w:pPr>
        <w:tabs>
          <w:tab w:val="left" w:pos="567"/>
        </w:tabs>
        <w:jc w:val="both"/>
        <w:rPr>
          <w:lang w:eastAsia="en-US"/>
        </w:rPr>
      </w:pPr>
      <w:r>
        <w:tab/>
        <w:t>Posėdis baigėsi 14.53 val.</w:t>
      </w:r>
    </w:p>
    <w:p w14:paraId="213BA7A7" w14:textId="77777777" w:rsidR="0087763A" w:rsidRDefault="0087763A" w:rsidP="0087763A"/>
    <w:p w14:paraId="089B77E1" w14:textId="77777777" w:rsidR="0087763A" w:rsidRDefault="0087763A" w:rsidP="0087763A">
      <w:pPr>
        <w:rPr>
          <w:rFonts w:eastAsia="Calibri"/>
        </w:rPr>
      </w:pPr>
      <w:r>
        <w:t>Posėdžio pirmininkas</w:t>
      </w:r>
      <w:r>
        <w:tab/>
      </w:r>
      <w:r>
        <w:tab/>
      </w:r>
      <w:r>
        <w:tab/>
      </w:r>
      <w:r>
        <w:tab/>
        <w:t xml:space="preserve">             </w:t>
      </w:r>
      <w:r>
        <w:rPr>
          <w:rFonts w:eastAsia="Calibri"/>
        </w:rPr>
        <w:t>Rimantas Taraškevičius</w:t>
      </w:r>
    </w:p>
    <w:p w14:paraId="4F52ADC8" w14:textId="77777777" w:rsidR="0087763A" w:rsidRDefault="0087763A" w:rsidP="0087763A">
      <w:pPr>
        <w:rPr>
          <w:rFonts w:eastAsia="Calibri"/>
        </w:rPr>
      </w:pPr>
    </w:p>
    <w:p w14:paraId="31E1B097" w14:textId="77777777" w:rsidR="0087763A" w:rsidRDefault="0087763A" w:rsidP="0087763A">
      <w:pPr>
        <w:rPr>
          <w:rFonts w:eastAsia="Calibri"/>
        </w:rPr>
      </w:pPr>
      <w:r>
        <w:t>Posėdžio sekretorė</w:t>
      </w:r>
      <w:r>
        <w:tab/>
      </w:r>
      <w:r>
        <w:tab/>
      </w:r>
      <w:r>
        <w:tab/>
      </w:r>
      <w:r>
        <w:tab/>
        <w:t xml:space="preserve">              Lietutė Demidova</w:t>
      </w:r>
    </w:p>
    <w:p w14:paraId="5453287D" w14:textId="77777777" w:rsidR="00CA7D4A" w:rsidRDefault="00CA7D4A"/>
    <w:sectPr w:rsidR="00CA7D4A" w:rsidSect="00F35227">
      <w:headerReference w:type="default" r:id="rId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41362" w14:textId="77777777" w:rsidR="00F75628" w:rsidRDefault="00F75628" w:rsidP="00F35227">
      <w:r>
        <w:separator/>
      </w:r>
    </w:p>
  </w:endnote>
  <w:endnote w:type="continuationSeparator" w:id="0">
    <w:p w14:paraId="092A06EA" w14:textId="77777777" w:rsidR="00F75628" w:rsidRDefault="00F75628" w:rsidP="00F3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68063" w14:textId="77777777" w:rsidR="00F75628" w:rsidRDefault="00F75628" w:rsidP="00F35227">
      <w:r>
        <w:separator/>
      </w:r>
    </w:p>
  </w:footnote>
  <w:footnote w:type="continuationSeparator" w:id="0">
    <w:p w14:paraId="0B308984" w14:textId="77777777" w:rsidR="00F75628" w:rsidRDefault="00F75628" w:rsidP="00F3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886701"/>
      <w:docPartObj>
        <w:docPartGallery w:val="Page Numbers (Top of Page)"/>
        <w:docPartUnique/>
      </w:docPartObj>
    </w:sdtPr>
    <w:sdtEndPr/>
    <w:sdtContent>
      <w:p w14:paraId="23507716" w14:textId="3E37D815" w:rsidR="00F35227" w:rsidRDefault="00F35227">
        <w:pPr>
          <w:pStyle w:val="Antrats"/>
          <w:jc w:val="center"/>
        </w:pPr>
        <w:r>
          <w:fldChar w:fldCharType="begin"/>
        </w:r>
        <w:r>
          <w:instrText>PAGE   \* MERGEFORMAT</w:instrText>
        </w:r>
        <w:r>
          <w:fldChar w:fldCharType="separate"/>
        </w:r>
        <w:r>
          <w:t>2</w:t>
        </w:r>
        <w:r>
          <w:fldChar w:fldCharType="end"/>
        </w:r>
      </w:p>
    </w:sdtContent>
  </w:sdt>
  <w:p w14:paraId="50C9C515" w14:textId="77777777" w:rsidR="00F35227" w:rsidRDefault="00F352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3A"/>
    <w:rsid w:val="000B75AF"/>
    <w:rsid w:val="001E78EC"/>
    <w:rsid w:val="00305AE9"/>
    <w:rsid w:val="004309FA"/>
    <w:rsid w:val="004A43ED"/>
    <w:rsid w:val="004C7BAA"/>
    <w:rsid w:val="004E4789"/>
    <w:rsid w:val="005D73E1"/>
    <w:rsid w:val="00662696"/>
    <w:rsid w:val="00671BB9"/>
    <w:rsid w:val="006A77EF"/>
    <w:rsid w:val="006F47F1"/>
    <w:rsid w:val="007B1003"/>
    <w:rsid w:val="007E1DFF"/>
    <w:rsid w:val="0087763A"/>
    <w:rsid w:val="00905D87"/>
    <w:rsid w:val="009966D5"/>
    <w:rsid w:val="00A1249F"/>
    <w:rsid w:val="00A938B3"/>
    <w:rsid w:val="00B052A6"/>
    <w:rsid w:val="00B52456"/>
    <w:rsid w:val="00BA76DF"/>
    <w:rsid w:val="00BF63E7"/>
    <w:rsid w:val="00CA7D4A"/>
    <w:rsid w:val="00D355FF"/>
    <w:rsid w:val="00D75275"/>
    <w:rsid w:val="00DE1AEA"/>
    <w:rsid w:val="00F35227"/>
    <w:rsid w:val="00F75628"/>
    <w:rsid w:val="00F83368"/>
    <w:rsid w:val="00F9084D"/>
    <w:rsid w:val="00F97746"/>
    <w:rsid w:val="00FD0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61A"/>
  <w15:chartTrackingRefBased/>
  <w15:docId w15:val="{3950626C-6AA8-4D44-8E15-E92CA327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63A"/>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87763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7763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7763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7763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7763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7763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7763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7763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7763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63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763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763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763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763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763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763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763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763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763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7763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763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7763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763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7763A"/>
    <w:rPr>
      <w:i/>
      <w:iCs/>
      <w:color w:val="404040" w:themeColor="text1" w:themeTint="BF"/>
    </w:rPr>
  </w:style>
  <w:style w:type="paragraph" w:styleId="Sraopastraipa">
    <w:name w:val="List Paragraph"/>
    <w:basedOn w:val="prastasis"/>
    <w:uiPriority w:val="34"/>
    <w:qFormat/>
    <w:rsid w:val="0087763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87763A"/>
    <w:rPr>
      <w:i/>
      <w:iCs/>
      <w:color w:val="0F4761" w:themeColor="accent1" w:themeShade="BF"/>
    </w:rPr>
  </w:style>
  <w:style w:type="paragraph" w:styleId="Iskirtacitata">
    <w:name w:val="Intense Quote"/>
    <w:basedOn w:val="prastasis"/>
    <w:next w:val="prastasis"/>
    <w:link w:val="IskirtacitataDiagrama"/>
    <w:uiPriority w:val="30"/>
    <w:qFormat/>
    <w:rsid w:val="0087763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7763A"/>
    <w:rPr>
      <w:i/>
      <w:iCs/>
      <w:color w:val="0F4761" w:themeColor="accent1" w:themeShade="BF"/>
    </w:rPr>
  </w:style>
  <w:style w:type="character" w:styleId="Rykinuoroda">
    <w:name w:val="Intense Reference"/>
    <w:basedOn w:val="Numatytasispastraiposriftas"/>
    <w:uiPriority w:val="32"/>
    <w:qFormat/>
    <w:rsid w:val="0087763A"/>
    <w:rPr>
      <w:b/>
      <w:bCs/>
      <w:smallCaps/>
      <w:color w:val="0F4761" w:themeColor="accent1" w:themeShade="BF"/>
      <w:spacing w:val="5"/>
    </w:rPr>
  </w:style>
  <w:style w:type="paragraph" w:styleId="Pagrindinistekstas">
    <w:name w:val="Body Text"/>
    <w:basedOn w:val="prastasis"/>
    <w:link w:val="PagrindinistekstasDiagrama"/>
    <w:semiHidden/>
    <w:unhideWhenUsed/>
    <w:rsid w:val="0087763A"/>
    <w:pPr>
      <w:jc w:val="both"/>
    </w:pPr>
    <w:rPr>
      <w:szCs w:val="20"/>
    </w:rPr>
  </w:style>
  <w:style w:type="character" w:customStyle="1" w:styleId="PagrindinistekstasDiagrama">
    <w:name w:val="Pagrindinis tekstas Diagrama"/>
    <w:basedOn w:val="Numatytasispastraiposriftas"/>
    <w:link w:val="Pagrindinistekstas"/>
    <w:semiHidden/>
    <w:rsid w:val="0087763A"/>
    <w:rPr>
      <w:rFonts w:ascii="Times New Roman" w:eastAsia="Times New Roman" w:hAnsi="Times New Roman" w:cs="Times New Roman"/>
      <w:kern w:val="0"/>
      <w:sz w:val="24"/>
      <w:szCs w:val="20"/>
      <w:lang w:eastAsia="lt-LT"/>
      <w14:ligatures w14:val="none"/>
    </w:rPr>
  </w:style>
  <w:style w:type="paragraph" w:styleId="Betarp">
    <w:name w:val="No Spacing"/>
    <w:uiPriority w:val="1"/>
    <w:qFormat/>
    <w:rsid w:val="0087763A"/>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F35227"/>
    <w:pPr>
      <w:tabs>
        <w:tab w:val="center" w:pos="4819"/>
        <w:tab w:val="right" w:pos="9638"/>
      </w:tabs>
    </w:pPr>
  </w:style>
  <w:style w:type="character" w:customStyle="1" w:styleId="AntratsDiagrama">
    <w:name w:val="Antraštės Diagrama"/>
    <w:basedOn w:val="Numatytasispastraiposriftas"/>
    <w:link w:val="Antrats"/>
    <w:uiPriority w:val="99"/>
    <w:rsid w:val="00F35227"/>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F35227"/>
    <w:pPr>
      <w:tabs>
        <w:tab w:val="center" w:pos="4819"/>
        <w:tab w:val="right" w:pos="9638"/>
      </w:tabs>
    </w:pPr>
  </w:style>
  <w:style w:type="character" w:customStyle="1" w:styleId="PoratDiagrama">
    <w:name w:val="Poraštė Diagrama"/>
    <w:basedOn w:val="Numatytasispastraiposriftas"/>
    <w:link w:val="Porat"/>
    <w:uiPriority w:val="99"/>
    <w:rsid w:val="00F35227"/>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11031</Words>
  <Characters>6288</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dcterms:created xsi:type="dcterms:W3CDTF">2026-03-20T08:48:00Z</dcterms:created>
  <dcterms:modified xsi:type="dcterms:W3CDTF">2026-03-20T08:48:00Z</dcterms:modified>
</cp:coreProperties>
</file>