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18278E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78E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18278E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0C75B1BB" w:rsidR="00F93E42" w:rsidRPr="0018278E" w:rsidRDefault="005A72CE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87A0FD5" w14:textId="77777777" w:rsidR="007A56BF" w:rsidRDefault="007A56BF" w:rsidP="007A5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VALSTYBINĖS ŽEMĖS SKLYPO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LAUKININKŲ</w:t>
      </w: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G.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13A71">
        <w:rPr>
          <w:rFonts w:ascii="Times New Roman" w:eastAsia="Times New Roman" w:hAnsi="Times New Roman" w:cs="Times New Roman"/>
          <w:b/>
          <w:bCs/>
          <w:sz w:val="24"/>
          <w:szCs w:val="24"/>
        </w:rPr>
        <w:t>, KLAIPĖDOJE, DALIES NUOMOS</w:t>
      </w:r>
    </w:p>
    <w:p w14:paraId="47F91DA5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31D15" w14:textId="5CCD0A5D" w:rsidR="00F93E42" w:rsidRPr="0018278E" w:rsidRDefault="00011933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2026 m. balandžio 3 d. </w:t>
      </w:r>
      <w:r w:rsidR="00F93E42" w:rsidRPr="0018278E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0" w:name="registravimoNr"/>
      <w:r w:rsidR="00F93E42" w:rsidRPr="0018278E">
        <w:rPr>
          <w:rFonts w:ascii="Times New Roman" w:eastAsia="Times New Roman" w:hAnsi="Times New Roman" w:cs="Times New Roman"/>
          <w:sz w:val="24"/>
          <w:szCs w:val="24"/>
        </w:rPr>
        <w:t>T1-155</w:t>
      </w:r>
      <w:bookmarkEnd w:id="0"/>
    </w:p>
    <w:p w14:paraId="1BAF75D0" w14:textId="77777777" w:rsidR="00F93E42" w:rsidRPr="0018278E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18278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88662D" w14:textId="1644AB01" w:rsidR="007A56BF" w:rsidRPr="009A2F7B" w:rsidRDefault="007A56BF" w:rsidP="007A56B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 ir 9 straipsnio 1 dalies 1 punktu,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9A2F7B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Kitos paskirties valstybinės žemės sklypų pardavimo ir nuomos taisyklių patvirtinimo“, 2, 44 punktais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Pastatų, statinių, įrenginių, pastatytų iki 1996 m. sausio 1 d., saugaus naudojimo termino nustatymo tvarka, patvirtinta Lietuvos Respublikos aplinkos ministro 2003 m. gegužės 19 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 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 papunkčiu,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 ir suderintą Valstybinės žemės nuomos sutarties projektą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9A2F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20C47A48" w14:textId="5180CBEF" w:rsidR="007A56BF" w:rsidRPr="009A2F7B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Nustatyti 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negyvenamajai patalpai – </w:t>
      </w:r>
      <w:r w:rsidR="009D1506">
        <w:rPr>
          <w:rFonts w:ascii="Times New Roman" w:eastAsia="Times New Roman" w:hAnsi="Times New Roman" w:cs="Times New Roman"/>
          <w:bCs/>
          <w:sz w:val="24"/>
          <w:szCs w:val="24"/>
        </w:rPr>
        <w:t>kavinei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 (unikalus Nr. </w:t>
      </w:r>
      <w:r w:rsidR="00D47EE2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D47EE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duomenys neskelbtini</w:t>
      </w:r>
      <w:r w:rsidRPr="009A2F7B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eksploatuoti reikalingą 0,8868 ha valstybinės žemės sklypo (kadastro Nr. 2101/0008:372), esančio Laukininkų g. 13, Klaipėdoje, dalį –</w:t>
      </w:r>
      <w:r w:rsidR="00262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F7C" w:rsidRPr="00262F7C">
        <w:rPr>
          <w:rFonts w:ascii="Times New Roman" w:eastAsia="Times New Roman" w:hAnsi="Times New Roman" w:cs="Times New Roman"/>
          <w:strike/>
          <w:sz w:val="24"/>
          <w:szCs w:val="24"/>
        </w:rPr>
        <w:t>0,0061 ha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0,00</w:t>
      </w:r>
      <w:r w:rsidR="0001193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D150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ha.</w:t>
      </w:r>
    </w:p>
    <w:p w14:paraId="2C93DCE5" w14:textId="7CEDEA78" w:rsidR="007A56BF" w:rsidRPr="009A2F7B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9D1506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D15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 w:rsidR="00D47E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2F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0,8868 ha valstybinės žemės sklypo, kadastro Nr. 2101/0008:372, unikalus Nr. 4400-0778-7146, esančio Laukininkų g. 13, Klaipėdoje, dalį, sudarančią</w:t>
      </w:r>
      <w:r w:rsidR="00262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F7C" w:rsidRPr="00262F7C">
        <w:rPr>
          <w:rFonts w:ascii="Times New Roman" w:eastAsia="Times New Roman" w:hAnsi="Times New Roman" w:cs="Times New Roman"/>
          <w:strike/>
          <w:sz w:val="24"/>
          <w:szCs w:val="24"/>
        </w:rPr>
        <w:t>0,0061 ha</w:t>
      </w:r>
      <w:r w:rsidRPr="00262F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>0,00</w:t>
      </w:r>
      <w:r w:rsidR="0001193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D150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A2F7B">
        <w:rPr>
          <w:rFonts w:ascii="Times New Roman" w:eastAsia="Times New Roman" w:hAnsi="Times New Roman" w:cs="Times New Roman"/>
          <w:sz w:val="24"/>
          <w:szCs w:val="24"/>
        </w:rPr>
        <w:t xml:space="preserve"> ha, </w:t>
      </w:r>
      <w:r w:rsidRPr="009A2F7B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Valstybinės žemės nuomos sutarties projekte nurodytomis sąlygomis.</w:t>
      </w:r>
    </w:p>
    <w:p w14:paraId="3F8E14A2" w14:textId="2A5AA00A" w:rsidR="007A56BF" w:rsidRDefault="007A56BF" w:rsidP="007A56B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t>Pritarti Valstybinės žemės nuomos sutarties projektui (pridedama).</w:t>
      </w:r>
    </w:p>
    <w:p w14:paraId="71BA5FEB" w14:textId="4AEEAE47" w:rsidR="009D1506" w:rsidRPr="009D1506" w:rsidRDefault="009D1506" w:rsidP="009D150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506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Nustatyti, kad žemės sklypas išnuomojamas 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šeš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>i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sdešimt </w:t>
      </w:r>
      <w:r w:rsidR="00472F00">
        <w:rPr>
          <w:rFonts w:ascii="Times New Roman" w:eastAsia="Times New Roman" w:hAnsi="Times New Roman" w:cs="Times New Roman"/>
          <w:sz w:val="24"/>
          <w:szCs w:val="24"/>
        </w:rPr>
        <w:t>šešerių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9D1506">
        <w:rPr>
          <w:rFonts w:ascii="Times New Roman" w:eastAsia="Times New Roman" w:hAnsi="Times New Roman" w:cs="Times New Roman"/>
          <w:sz w:val="24"/>
          <w:szCs w:val="24"/>
        </w:rPr>
        <w:t xml:space="preserve">) metų laikotarpiui, skaičiuojant nuo šios sutarties sudarymo dienos </w:t>
      </w:r>
      <w:r w:rsidRPr="009D1506">
        <w:rPr>
          <w:rFonts w:ascii="Times New Roman" w:hAnsi="Times New Roman" w:cs="Times New Roman"/>
          <w:sz w:val="24"/>
          <w:szCs w:val="24"/>
        </w:rPr>
        <w:t xml:space="preserve">(vadovaujantis Pastatų, statinių, įrenginių, pastatytų iki 1996 m. sausio 1 d., saugaus naudojimo termino nustatymo tvarkos, patvirtintos Lietuvos Respublikos aplinkos ministro 2003 m. gegužės 19 d. įsakymu Nr. 237 „Dėl Pastatų, statinių, įrenginių, pastatytų iki 1996 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472F00">
        <w:rPr>
          <w:rFonts w:ascii="Times New Roman" w:hAnsi="Times New Roman" w:cs="Times New Roman"/>
          <w:sz w:val="24"/>
          <w:szCs w:val="24"/>
        </w:rPr>
        <w:t>65</w:t>
      </w:r>
      <w:r w:rsidRPr="009D1506">
        <w:rPr>
          <w:rFonts w:ascii="Times New Roman" w:hAnsi="Times New Roman" w:cs="Times New Roman"/>
          <w:sz w:val="24"/>
          <w:szCs w:val="24"/>
        </w:rPr>
        <w:t>.1 papunkčiu).</w:t>
      </w:r>
    </w:p>
    <w:p w14:paraId="618AD1A6" w14:textId="77777777" w:rsidR="00026D4D" w:rsidRDefault="00026D4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8BA63B7" w14:textId="7BB4C8DD" w:rsidR="007A56BF" w:rsidRPr="009A2F7B" w:rsidRDefault="007A56BF" w:rsidP="007A56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F7B">
        <w:rPr>
          <w:rFonts w:ascii="Times New Roman" w:eastAsia="Times New Roman" w:hAnsi="Times New Roman" w:cs="Times New Roman"/>
          <w:sz w:val="24"/>
          <w:szCs w:val="24"/>
        </w:rPr>
        <w:lastRenderedPageBreak/>
        <w:t>Šis sprendimas gali būti skundžiamas Klaipėdos apylinkės teismo Klaipėdos miesto rūmams (S. Daukanto g. 8, Klaipėda) Lietuvos Respublikos civilinio proceso kodekso nustatyta tvarka.</w:t>
      </w:r>
    </w:p>
    <w:p w14:paraId="27A0DA28" w14:textId="71068211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B8AB68" w14:textId="77777777" w:rsidR="000743B7" w:rsidRPr="0018278E" w:rsidRDefault="000743B7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2755D8" w:rsidRPr="0018278E" w14:paraId="73768A7C" w14:textId="77777777" w:rsidTr="0031324D">
        <w:tc>
          <w:tcPr>
            <w:tcW w:w="6629" w:type="dxa"/>
            <w:shd w:val="clear" w:color="auto" w:fill="auto"/>
          </w:tcPr>
          <w:p w14:paraId="60DDFA1D" w14:textId="77777777" w:rsidR="002755D8" w:rsidRPr="0018278E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ED10340" w14:textId="77777777" w:rsidR="002755D8" w:rsidRPr="0018278E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ABA7E4" w14:textId="41B7EAF6" w:rsidR="002755D8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DB0BD" w14:textId="77777777" w:rsidR="003F3ECC" w:rsidRPr="0018278E" w:rsidRDefault="003F3EC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2755D8" w:rsidRPr="0018278E" w14:paraId="7BE26A10" w14:textId="77777777" w:rsidTr="0031324D">
        <w:tc>
          <w:tcPr>
            <w:tcW w:w="6478" w:type="dxa"/>
            <w:shd w:val="clear" w:color="auto" w:fill="auto"/>
          </w:tcPr>
          <w:p w14:paraId="45549E95" w14:textId="77777777" w:rsidR="002755D8" w:rsidRPr="0018278E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5A54A247" w14:textId="77777777" w:rsidR="002755D8" w:rsidRPr="0018278E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8E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5578E995" w14:textId="1AA5E0C2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AC2DF8" w14:textId="306C657A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7DBFC1" w14:textId="78321F0F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DE7B62" w14:textId="5C7D6854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87FDE" w14:textId="7ECE8DB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1F391C" w14:textId="29DED7C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93A72" w14:textId="2E140DF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69964D" w14:textId="37B7D753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CC4C58" w14:textId="1299807F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E34847" w14:textId="1B5891D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02BAB" w14:textId="45F7FFEF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22523C" w14:textId="7DB99C8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B744AE" w14:textId="15D2AC71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E2DBD" w14:textId="5C9D7876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2327AD" w14:textId="7FB5E56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2E53D3" w14:textId="0C526A2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BED287" w14:textId="439F590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743D9" w14:textId="2462C1A9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AC4476" w14:textId="1ACB5B6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7F487B" w14:textId="5C0C4F0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B029" w14:textId="4FB2EEF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61395" w14:textId="18AA082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07B5E1" w14:textId="18D9604B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FD1C5" w14:textId="1F2F5912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78CD98" w14:textId="13743A0E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E3EC0C" w14:textId="7EE374B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011067" w14:textId="7EDF38B9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901468" w14:textId="366BB5B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2728D0" w14:textId="42558CA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1BB62" w14:textId="487E7AD7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5496" w14:textId="7A28C718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AE44D" w14:textId="64C505C2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7ACE9F" w14:textId="0355A03A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F08B4B" w14:textId="551C74E4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D34F5" w14:textId="58A56495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109034" w14:textId="02790033" w:rsidR="009D1506" w:rsidRDefault="009D1506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2EF19" w14:textId="77777777" w:rsidR="00011933" w:rsidRDefault="00011933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952FA6" w14:textId="77777777" w:rsidR="006142FE" w:rsidRDefault="006142F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D2933" w14:textId="77777777" w:rsidR="00AE0D61" w:rsidRPr="0018278E" w:rsidRDefault="00AE0D6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5B62C" w14:textId="380ACD69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13EA93A6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vyriausiasis specialistas </w:t>
      </w:r>
    </w:p>
    <w:p w14:paraId="292EFCBB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A258F8" w14:textId="77777777" w:rsidR="002755D8" w:rsidRPr="0018278E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Rolandas Ramanauskas, tel. 44 55 22</w:t>
      </w:r>
    </w:p>
    <w:p w14:paraId="113BDD11" w14:textId="4C69C9B7" w:rsidR="002755D8" w:rsidRPr="0018278E" w:rsidRDefault="002755D8" w:rsidP="002755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278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31445" w:rsidRPr="0018278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8278E">
        <w:rPr>
          <w:rFonts w:ascii="Times New Roman" w:eastAsia="Times New Roman" w:hAnsi="Times New Roman" w:cs="Times New Roman"/>
          <w:sz w:val="24"/>
          <w:szCs w:val="24"/>
        </w:rPr>
        <w:t>-</w:t>
      </w:r>
      <w:r w:rsidR="00431445" w:rsidRPr="001827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6142F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8278E">
        <w:rPr>
          <w:rFonts w:ascii="Times New Roman" w:eastAsia="Times New Roman" w:hAnsi="Times New Roman" w:cs="Times New Roman"/>
          <w:sz w:val="24"/>
          <w:szCs w:val="24"/>
        </w:rPr>
        <w:t>-</w:t>
      </w:r>
      <w:r w:rsidR="006142FE">
        <w:rPr>
          <w:rFonts w:ascii="Times New Roman" w:eastAsia="Times New Roman" w:hAnsi="Times New Roman" w:cs="Times New Roman"/>
          <w:sz w:val="24"/>
          <w:szCs w:val="24"/>
        </w:rPr>
        <w:t>1</w:t>
      </w:r>
      <w:r w:rsidR="007A56BF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2755D8" w:rsidRPr="0018278E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D902F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Pr="00026D4D" w:rsidRDefault="00B769AC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026D4D">
      <w:rPr>
        <w:rStyle w:val="Puslapionumeris"/>
        <w:rFonts w:ascii="Times New Roman" w:hAnsi="Times New Roman"/>
        <w:sz w:val="24"/>
        <w:szCs w:val="24"/>
      </w:rPr>
      <w:fldChar w:fldCharType="begin"/>
    </w:r>
    <w:r w:rsidRPr="00026D4D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026D4D">
      <w:rPr>
        <w:rStyle w:val="Puslapionumeris"/>
        <w:rFonts w:ascii="Times New Roman" w:hAnsi="Times New Roman"/>
        <w:sz w:val="24"/>
        <w:szCs w:val="24"/>
      </w:rPr>
      <w:fldChar w:fldCharType="separate"/>
    </w:r>
    <w:r w:rsidRPr="00026D4D">
      <w:rPr>
        <w:rStyle w:val="Puslapionumeris"/>
        <w:rFonts w:ascii="Times New Roman" w:hAnsi="Times New Roman"/>
        <w:noProof/>
        <w:sz w:val="24"/>
        <w:szCs w:val="24"/>
      </w:rPr>
      <w:t>2</w:t>
    </w:r>
    <w:r w:rsidRPr="00026D4D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3D04494D" w14:textId="77777777" w:rsidR="00446AC7" w:rsidRPr="00026D4D" w:rsidRDefault="00D902FE">
    <w:pPr>
      <w:pStyle w:val="Antrats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447C9D8B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  <w:r w:rsidR="00026D4D">
      <w:rPr>
        <w:rFonts w:ascii="Times New Roman" w:hAnsi="Times New Roman" w:cs="Times New Roman"/>
        <w:b/>
        <w:sz w:val="24"/>
        <w:szCs w:val="24"/>
      </w:rPr>
      <w:t xml:space="preserve"> </w:t>
    </w:r>
    <w:r w:rsidR="00D47EE2">
      <w:rPr>
        <w:rFonts w:ascii="Times New Roman" w:hAnsi="Times New Roman" w:cs="Times New Roman"/>
        <w:b/>
        <w:sz w:val="24"/>
        <w:szCs w:val="24"/>
      </w:rPr>
      <w:t>(N)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11933"/>
    <w:rsid w:val="0002304D"/>
    <w:rsid w:val="00026D4D"/>
    <w:rsid w:val="00043197"/>
    <w:rsid w:val="00050FDB"/>
    <w:rsid w:val="0005463C"/>
    <w:rsid w:val="000743B7"/>
    <w:rsid w:val="000B5944"/>
    <w:rsid w:val="000C5140"/>
    <w:rsid w:val="000D7EA0"/>
    <w:rsid w:val="000E0E65"/>
    <w:rsid w:val="0011337A"/>
    <w:rsid w:val="001247CA"/>
    <w:rsid w:val="001258ED"/>
    <w:rsid w:val="00171017"/>
    <w:rsid w:val="0017635A"/>
    <w:rsid w:val="0018278E"/>
    <w:rsid w:val="00183677"/>
    <w:rsid w:val="00185877"/>
    <w:rsid w:val="001A4277"/>
    <w:rsid w:val="001D77AC"/>
    <w:rsid w:val="001F2EE2"/>
    <w:rsid w:val="00237B95"/>
    <w:rsid w:val="00254B7E"/>
    <w:rsid w:val="00262F7C"/>
    <w:rsid w:val="002755D8"/>
    <w:rsid w:val="00276896"/>
    <w:rsid w:val="0028399B"/>
    <w:rsid w:val="002B2E9B"/>
    <w:rsid w:val="002B342A"/>
    <w:rsid w:val="002C7671"/>
    <w:rsid w:val="002F0D60"/>
    <w:rsid w:val="002F0EB9"/>
    <w:rsid w:val="002F3CDB"/>
    <w:rsid w:val="00300084"/>
    <w:rsid w:val="00307662"/>
    <w:rsid w:val="00321BB9"/>
    <w:rsid w:val="003328F1"/>
    <w:rsid w:val="00335EC8"/>
    <w:rsid w:val="00340D8B"/>
    <w:rsid w:val="00341619"/>
    <w:rsid w:val="00350351"/>
    <w:rsid w:val="00363716"/>
    <w:rsid w:val="003824FF"/>
    <w:rsid w:val="003A50B2"/>
    <w:rsid w:val="003C7A0F"/>
    <w:rsid w:val="003F3ECC"/>
    <w:rsid w:val="00411EE2"/>
    <w:rsid w:val="00426C76"/>
    <w:rsid w:val="00431445"/>
    <w:rsid w:val="00453291"/>
    <w:rsid w:val="00466914"/>
    <w:rsid w:val="00472F00"/>
    <w:rsid w:val="00496B1D"/>
    <w:rsid w:val="004C32D5"/>
    <w:rsid w:val="0050379C"/>
    <w:rsid w:val="0053789B"/>
    <w:rsid w:val="00540B11"/>
    <w:rsid w:val="0057726C"/>
    <w:rsid w:val="0057768C"/>
    <w:rsid w:val="005853C2"/>
    <w:rsid w:val="00596C5E"/>
    <w:rsid w:val="00597E47"/>
    <w:rsid w:val="005A3DB5"/>
    <w:rsid w:val="005A72CE"/>
    <w:rsid w:val="005B6B7B"/>
    <w:rsid w:val="005B727D"/>
    <w:rsid w:val="005C026A"/>
    <w:rsid w:val="005C5678"/>
    <w:rsid w:val="005E4725"/>
    <w:rsid w:val="005E5D74"/>
    <w:rsid w:val="006142FE"/>
    <w:rsid w:val="0061488A"/>
    <w:rsid w:val="00617E85"/>
    <w:rsid w:val="006A19B3"/>
    <w:rsid w:val="006B08F3"/>
    <w:rsid w:val="006C479F"/>
    <w:rsid w:val="006C7D29"/>
    <w:rsid w:val="006D33FC"/>
    <w:rsid w:val="006E6B34"/>
    <w:rsid w:val="00707548"/>
    <w:rsid w:val="00717C78"/>
    <w:rsid w:val="0073791B"/>
    <w:rsid w:val="00741F17"/>
    <w:rsid w:val="00760196"/>
    <w:rsid w:val="007817F2"/>
    <w:rsid w:val="0079755B"/>
    <w:rsid w:val="007A56BF"/>
    <w:rsid w:val="007A6302"/>
    <w:rsid w:val="007C20B3"/>
    <w:rsid w:val="007F440D"/>
    <w:rsid w:val="007F5766"/>
    <w:rsid w:val="008109EF"/>
    <w:rsid w:val="0081526C"/>
    <w:rsid w:val="00871B75"/>
    <w:rsid w:val="00884886"/>
    <w:rsid w:val="008C4852"/>
    <w:rsid w:val="008F2FAA"/>
    <w:rsid w:val="008F3399"/>
    <w:rsid w:val="0090096E"/>
    <w:rsid w:val="00906843"/>
    <w:rsid w:val="00930045"/>
    <w:rsid w:val="00932593"/>
    <w:rsid w:val="00943F85"/>
    <w:rsid w:val="0095057E"/>
    <w:rsid w:val="0095222A"/>
    <w:rsid w:val="00985851"/>
    <w:rsid w:val="0099180F"/>
    <w:rsid w:val="00996A37"/>
    <w:rsid w:val="00997201"/>
    <w:rsid w:val="009C34A5"/>
    <w:rsid w:val="009C77C9"/>
    <w:rsid w:val="009C7B8D"/>
    <w:rsid w:val="009D1506"/>
    <w:rsid w:val="009E3671"/>
    <w:rsid w:val="009F27C6"/>
    <w:rsid w:val="00A02B50"/>
    <w:rsid w:val="00A218B6"/>
    <w:rsid w:val="00A24D43"/>
    <w:rsid w:val="00A309D5"/>
    <w:rsid w:val="00A40877"/>
    <w:rsid w:val="00A435E4"/>
    <w:rsid w:val="00A47318"/>
    <w:rsid w:val="00A61743"/>
    <w:rsid w:val="00A64C8A"/>
    <w:rsid w:val="00A73677"/>
    <w:rsid w:val="00A73FBA"/>
    <w:rsid w:val="00A8425A"/>
    <w:rsid w:val="00A85C70"/>
    <w:rsid w:val="00A8692B"/>
    <w:rsid w:val="00AA655A"/>
    <w:rsid w:val="00AE0D61"/>
    <w:rsid w:val="00AE3B7E"/>
    <w:rsid w:val="00AF1E60"/>
    <w:rsid w:val="00AF217D"/>
    <w:rsid w:val="00AF379E"/>
    <w:rsid w:val="00B13DA4"/>
    <w:rsid w:val="00B332CC"/>
    <w:rsid w:val="00B3411B"/>
    <w:rsid w:val="00B36925"/>
    <w:rsid w:val="00B769AC"/>
    <w:rsid w:val="00B927CF"/>
    <w:rsid w:val="00BA595F"/>
    <w:rsid w:val="00BB19B7"/>
    <w:rsid w:val="00BD2164"/>
    <w:rsid w:val="00C07AE0"/>
    <w:rsid w:val="00C241C7"/>
    <w:rsid w:val="00C5066B"/>
    <w:rsid w:val="00C7243B"/>
    <w:rsid w:val="00C81C86"/>
    <w:rsid w:val="00C9031D"/>
    <w:rsid w:val="00CA7F6F"/>
    <w:rsid w:val="00CB1DB3"/>
    <w:rsid w:val="00CD51AE"/>
    <w:rsid w:val="00CF516E"/>
    <w:rsid w:val="00D031C8"/>
    <w:rsid w:val="00D07AC1"/>
    <w:rsid w:val="00D1317C"/>
    <w:rsid w:val="00D17179"/>
    <w:rsid w:val="00D47708"/>
    <w:rsid w:val="00D47EE2"/>
    <w:rsid w:val="00D5193B"/>
    <w:rsid w:val="00D65FEB"/>
    <w:rsid w:val="00D87822"/>
    <w:rsid w:val="00D902FE"/>
    <w:rsid w:val="00DA6016"/>
    <w:rsid w:val="00DD1452"/>
    <w:rsid w:val="00DF1E1C"/>
    <w:rsid w:val="00E01531"/>
    <w:rsid w:val="00E0436A"/>
    <w:rsid w:val="00E13E1F"/>
    <w:rsid w:val="00E212C6"/>
    <w:rsid w:val="00E323EC"/>
    <w:rsid w:val="00E32B4F"/>
    <w:rsid w:val="00E33606"/>
    <w:rsid w:val="00E4584A"/>
    <w:rsid w:val="00E6356A"/>
    <w:rsid w:val="00E656CD"/>
    <w:rsid w:val="00E66140"/>
    <w:rsid w:val="00E6685C"/>
    <w:rsid w:val="00E77450"/>
    <w:rsid w:val="00E80F41"/>
    <w:rsid w:val="00E95CF8"/>
    <w:rsid w:val="00EC14C7"/>
    <w:rsid w:val="00EF6BDC"/>
    <w:rsid w:val="00F21556"/>
    <w:rsid w:val="00F53563"/>
    <w:rsid w:val="00F66269"/>
    <w:rsid w:val="00F700F3"/>
    <w:rsid w:val="00F91A47"/>
    <w:rsid w:val="00F93E42"/>
    <w:rsid w:val="00F95EA9"/>
    <w:rsid w:val="00F96C4B"/>
    <w:rsid w:val="00FA35C4"/>
    <w:rsid w:val="00FD40EF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4780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2196</Words>
  <Characters>1253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2026-04-29T13:29:00Z</dcterms:created>
  <dcterms:modified xsi:type="dcterms:W3CDTF">2026-04-29T13:29:00Z</dcterms:modified>
</cp:coreProperties>
</file>