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352B76" w:rsidRPr="007640C7" w14:paraId="5A58DDA3" w14:textId="77777777" w:rsidTr="00352B76">
        <w:tc>
          <w:tcPr>
            <w:tcW w:w="5953" w:type="dxa"/>
            <w:hideMark/>
          </w:tcPr>
          <w:p w14:paraId="43BD9062" w14:textId="77777777" w:rsidR="00352B76" w:rsidRPr="007640C7" w:rsidRDefault="00352B76">
            <w:pPr>
              <w:tabs>
                <w:tab w:val="left" w:pos="5070"/>
                <w:tab w:val="left" w:pos="5366"/>
                <w:tab w:val="left" w:pos="6771"/>
                <w:tab w:val="left" w:pos="7363"/>
              </w:tabs>
              <w:jc w:val="both"/>
            </w:pPr>
            <w:r w:rsidRPr="007640C7">
              <w:t>PATVIRTINTA</w:t>
            </w:r>
          </w:p>
        </w:tc>
      </w:tr>
      <w:tr w:rsidR="00352B76" w:rsidRPr="007640C7" w14:paraId="6DD5DD79" w14:textId="77777777" w:rsidTr="00352B76">
        <w:tc>
          <w:tcPr>
            <w:tcW w:w="5953" w:type="dxa"/>
            <w:hideMark/>
          </w:tcPr>
          <w:p w14:paraId="1E3B8E7C" w14:textId="77777777" w:rsidR="00352B76" w:rsidRPr="007640C7" w:rsidRDefault="00352B76">
            <w:r w:rsidRPr="007640C7">
              <w:t>Klaipėdos miesto savivaldybės administracijos direktoriaus</w:t>
            </w:r>
          </w:p>
        </w:tc>
      </w:tr>
      <w:tr w:rsidR="00352B76" w:rsidRPr="007640C7" w14:paraId="1429679E" w14:textId="77777777" w:rsidTr="00352B76">
        <w:tc>
          <w:tcPr>
            <w:tcW w:w="5953" w:type="dxa"/>
            <w:hideMark/>
          </w:tcPr>
          <w:p w14:paraId="409E4E2A" w14:textId="77B4E594" w:rsidR="00352B76" w:rsidRPr="007640C7" w:rsidRDefault="00684B96">
            <w:pPr>
              <w:tabs>
                <w:tab w:val="left" w:pos="5070"/>
                <w:tab w:val="left" w:pos="5366"/>
                <w:tab w:val="left" w:pos="6771"/>
                <w:tab w:val="left" w:pos="7363"/>
              </w:tabs>
            </w:pPr>
            <w:r w:rsidRPr="007640C7">
              <w:t>202</w:t>
            </w:r>
            <w:r w:rsidR="002914D9" w:rsidRPr="007640C7">
              <w:t>6</w:t>
            </w:r>
            <w:r w:rsidR="00352B76" w:rsidRPr="007640C7">
              <w:t xml:space="preserve"> </w:t>
            </w:r>
            <w:r w:rsidR="004B06D1" w:rsidRPr="007640C7">
              <w:t xml:space="preserve">m. </w:t>
            </w:r>
            <w:r w:rsidR="00E844AA" w:rsidRPr="007640C7">
              <w:t xml:space="preserve">                               </w:t>
            </w:r>
            <w:r w:rsidR="00905E7F" w:rsidRPr="007640C7">
              <w:t xml:space="preserve"> </w:t>
            </w:r>
            <w:r w:rsidR="00352B76" w:rsidRPr="007640C7">
              <w:t>d. įsakymu Nr.</w:t>
            </w:r>
            <w:r w:rsidR="004507E7" w:rsidRPr="007640C7">
              <w:t xml:space="preserve"> </w:t>
            </w:r>
          </w:p>
        </w:tc>
      </w:tr>
    </w:tbl>
    <w:p w14:paraId="1378E162" w14:textId="77777777" w:rsidR="00352B76" w:rsidRPr="007640C7" w:rsidRDefault="00352B76" w:rsidP="00352B76">
      <w:pPr>
        <w:jc w:val="center"/>
      </w:pPr>
    </w:p>
    <w:p w14:paraId="1F6B1CEF" w14:textId="77777777" w:rsidR="00352B76" w:rsidRPr="007640C7" w:rsidRDefault="00352B76" w:rsidP="00352B76">
      <w:pPr>
        <w:jc w:val="center"/>
      </w:pPr>
    </w:p>
    <w:p w14:paraId="6B41B65E" w14:textId="63A1C769" w:rsidR="00D176B7" w:rsidRPr="007640C7" w:rsidRDefault="00D176B7" w:rsidP="00D176B7">
      <w:pPr>
        <w:jc w:val="center"/>
        <w:rPr>
          <w:b/>
        </w:rPr>
      </w:pPr>
      <w:r w:rsidRPr="007640C7">
        <w:rPr>
          <w:b/>
          <w:color w:val="000000"/>
        </w:rPr>
        <w:t>BUTŲ</w:t>
      </w:r>
      <w:r w:rsidR="002A149A" w:rsidRPr="007640C7">
        <w:rPr>
          <w:b/>
          <w:color w:val="000000"/>
        </w:rPr>
        <w:t xml:space="preserve"> </w:t>
      </w:r>
      <w:r w:rsidRPr="007640C7">
        <w:rPr>
          <w:b/>
          <w:bCs/>
          <w:color w:val="000000"/>
        </w:rPr>
        <w:t>PIRKIMO SKELBIAMŲ DERYBŲ BŪDU</w:t>
      </w:r>
      <w:r w:rsidRPr="007640C7">
        <w:rPr>
          <w:b/>
          <w:color w:val="000000"/>
        </w:rPr>
        <w:t xml:space="preserve"> </w:t>
      </w:r>
      <w:r w:rsidR="002A149A" w:rsidRPr="007640C7">
        <w:rPr>
          <w:b/>
          <w:bCs/>
          <w:caps/>
        </w:rPr>
        <w:t>apsaugoto būsto įkūrimui Klaipėdos mieste</w:t>
      </w:r>
      <w:r w:rsidR="002A149A" w:rsidRPr="007640C7">
        <w:rPr>
          <w:b/>
          <w:bCs/>
          <w:caps/>
          <w:color w:val="000000"/>
        </w:rPr>
        <w:t xml:space="preserve"> </w:t>
      </w:r>
      <w:r w:rsidRPr="007640C7">
        <w:rPr>
          <w:b/>
          <w:color w:val="000000"/>
        </w:rPr>
        <w:t xml:space="preserve">SĄLYGŲ </w:t>
      </w:r>
      <w:r w:rsidRPr="007640C7">
        <w:rPr>
          <w:b/>
          <w:caps/>
          <w:color w:val="000000"/>
          <w:lang w:eastAsia="lt-LT"/>
        </w:rPr>
        <w:t>APRAŠAS</w:t>
      </w:r>
    </w:p>
    <w:p w14:paraId="52FE212B" w14:textId="77777777" w:rsidR="00D176B7" w:rsidRPr="007640C7" w:rsidRDefault="00D176B7" w:rsidP="00D176B7">
      <w:pPr>
        <w:jc w:val="center"/>
        <w:rPr>
          <w:b/>
        </w:rPr>
      </w:pPr>
    </w:p>
    <w:p w14:paraId="7A4B538C" w14:textId="77777777" w:rsidR="00352B76" w:rsidRPr="007640C7" w:rsidRDefault="00352B76" w:rsidP="00352B76">
      <w:pPr>
        <w:jc w:val="center"/>
        <w:rPr>
          <w:b/>
        </w:rPr>
      </w:pPr>
    </w:p>
    <w:p w14:paraId="36D11566" w14:textId="77777777" w:rsidR="000010AE" w:rsidRPr="007640C7" w:rsidRDefault="000010AE" w:rsidP="000010AE">
      <w:pPr>
        <w:jc w:val="center"/>
        <w:rPr>
          <w:b/>
          <w:iCs/>
        </w:rPr>
      </w:pPr>
      <w:r w:rsidRPr="007640C7">
        <w:rPr>
          <w:b/>
          <w:iCs/>
        </w:rPr>
        <w:t>I SKYRIUS</w:t>
      </w:r>
    </w:p>
    <w:p w14:paraId="0E2EC77E" w14:textId="77777777" w:rsidR="000010AE" w:rsidRPr="007640C7" w:rsidRDefault="000010AE" w:rsidP="000010AE">
      <w:pPr>
        <w:jc w:val="center"/>
        <w:rPr>
          <w:b/>
          <w:iCs/>
        </w:rPr>
      </w:pPr>
      <w:r w:rsidRPr="007640C7">
        <w:rPr>
          <w:b/>
          <w:iCs/>
        </w:rPr>
        <w:t>BENDROSIOS NUOSTATOS</w:t>
      </w:r>
    </w:p>
    <w:p w14:paraId="33A7F3A8" w14:textId="77777777" w:rsidR="000010AE" w:rsidRPr="007640C7" w:rsidRDefault="000010AE" w:rsidP="000010AE">
      <w:pPr>
        <w:jc w:val="center"/>
        <w:rPr>
          <w:b/>
          <w:iCs/>
        </w:rPr>
      </w:pPr>
    </w:p>
    <w:p w14:paraId="4D3B476D" w14:textId="28BD3516" w:rsidR="000010AE" w:rsidRPr="007640C7" w:rsidRDefault="000010AE" w:rsidP="000010AE">
      <w:pPr>
        <w:pStyle w:val="Sraopastraipa"/>
        <w:numPr>
          <w:ilvl w:val="0"/>
          <w:numId w:val="1"/>
        </w:numPr>
        <w:jc w:val="both"/>
        <w:rPr>
          <w:color w:val="000000"/>
          <w:lang w:eastAsia="lt-LT"/>
        </w:rPr>
      </w:pPr>
      <w:r w:rsidRPr="007640C7">
        <w:rPr>
          <w:iCs/>
        </w:rPr>
        <w:t xml:space="preserve"> </w:t>
      </w:r>
      <w:r w:rsidR="000C7B2F" w:rsidRPr="007640C7">
        <w:rPr>
          <w:iCs/>
        </w:rPr>
        <w:t>Butų p</w:t>
      </w:r>
      <w:r w:rsidRPr="007640C7">
        <w:rPr>
          <w:iCs/>
        </w:rPr>
        <w:t xml:space="preserve">irkimas vykdomas skelbiamų derybų būdu, vadovaujantis </w:t>
      </w:r>
      <w:r w:rsidRPr="007640C7">
        <w:t>Žemės, esamų pastatų ar kitų nekilnojamųjų daiktų įsigijimo arba nuomos ar teisių į šiuos daiktus įsigijimo tvarkos aprašu, patvirtintu</w:t>
      </w:r>
      <w:r w:rsidRPr="007640C7">
        <w:rPr>
          <w:lang w:eastAsia="lt-LT"/>
        </w:rPr>
        <w:t xml:space="preserve"> Lietuvos Respublikos Vyriausybės 2017 m. gruodžio 13 d. nutarimu Nr. 1036 „Dėl Žemės, esamų pastatų ar kitų nekilnojamųjų daiktų įsigijimo arba nuomos teisių ar teisių į šiuos daiktus įsigijimo tvarkos aprašo patvirtinimo“</w:t>
      </w:r>
      <w:r w:rsidRPr="007640C7">
        <w:rPr>
          <w:color w:val="000000"/>
          <w:lang w:eastAsia="lt-LT"/>
        </w:rPr>
        <w:t>.</w:t>
      </w:r>
    </w:p>
    <w:p w14:paraId="763000CD" w14:textId="3FB6FEE3" w:rsidR="000010AE" w:rsidRPr="007640C7" w:rsidRDefault="000010AE" w:rsidP="000010AE">
      <w:pPr>
        <w:pStyle w:val="Sraopastraipa"/>
        <w:numPr>
          <w:ilvl w:val="0"/>
          <w:numId w:val="1"/>
        </w:numPr>
        <w:jc w:val="both"/>
      </w:pPr>
      <w:bookmarkStart w:id="0" w:name="_Hlk220667523"/>
      <w:r w:rsidRPr="007640C7">
        <w:rPr>
          <w:iCs/>
        </w:rPr>
        <w:t>Perkančioji organizacija</w:t>
      </w:r>
      <w:r w:rsidRPr="007640C7">
        <w:t xml:space="preserve"> – Klaipėdos miesto savivaldybės </w:t>
      </w:r>
      <w:r w:rsidR="00D021CE" w:rsidRPr="007640C7">
        <w:t xml:space="preserve">(toliau – Savivaldybė) </w:t>
      </w:r>
      <w:r w:rsidRPr="007640C7">
        <w:t>administracija, kodas</w:t>
      </w:r>
      <w:r w:rsidRPr="007640C7">
        <w:rPr>
          <w:b/>
        </w:rPr>
        <w:t xml:space="preserve"> </w:t>
      </w:r>
      <w:r w:rsidRPr="007640C7">
        <w:rPr>
          <w:bCs/>
        </w:rPr>
        <w:t>1</w:t>
      </w:r>
      <w:r w:rsidRPr="007640C7">
        <w:t>88710823, Liepų g</w:t>
      </w:r>
      <w:r w:rsidR="00525C47" w:rsidRPr="007640C7">
        <w:t xml:space="preserve">. 11, 91502 Klaipėda, tel.: </w:t>
      </w:r>
      <w:r w:rsidR="002810D7" w:rsidRPr="007640C7">
        <w:t>(0</w:t>
      </w:r>
      <w:r w:rsidR="00525C47" w:rsidRPr="007640C7">
        <w:t>46</w:t>
      </w:r>
      <w:r w:rsidR="002810D7" w:rsidRPr="007640C7">
        <w:t>)</w:t>
      </w:r>
      <w:r w:rsidRPr="007640C7">
        <w:t xml:space="preserve"> 39 60 </w:t>
      </w:r>
      <w:r w:rsidR="00E91AB3" w:rsidRPr="007640C7">
        <w:t>41</w:t>
      </w:r>
      <w:r w:rsidRPr="007640C7">
        <w:t>,</w:t>
      </w:r>
      <w:r w:rsidR="00525C47" w:rsidRPr="007640C7">
        <w:t xml:space="preserve"> </w:t>
      </w:r>
      <w:r w:rsidR="002810D7" w:rsidRPr="007640C7">
        <w:t>(0</w:t>
      </w:r>
      <w:r w:rsidR="00525C47" w:rsidRPr="007640C7">
        <w:t>46</w:t>
      </w:r>
      <w:r w:rsidR="002810D7" w:rsidRPr="007640C7">
        <w:t>)</w:t>
      </w:r>
      <w:r w:rsidR="00525C47" w:rsidRPr="007640C7">
        <w:t xml:space="preserve"> </w:t>
      </w:r>
      <w:r w:rsidRPr="007640C7">
        <w:t xml:space="preserve">39 60 36. Butai perkami </w:t>
      </w:r>
      <w:r w:rsidR="00D021CE" w:rsidRPr="007640C7">
        <w:t>S</w:t>
      </w:r>
      <w:r w:rsidRPr="007640C7">
        <w:t>avivaldybės biudžeto lėš</w:t>
      </w:r>
      <w:r w:rsidR="00D021CE" w:rsidRPr="007640C7">
        <w:t>omis</w:t>
      </w:r>
      <w:r w:rsidR="00272D4F" w:rsidRPr="007640C7">
        <w:t xml:space="preserve"> ir Europos sąjungos lėšomis, būtų pirkimo procedūros derinamos su Centrine projektų valdymo agentūra jos nustatyta tvarka. </w:t>
      </w:r>
    </w:p>
    <w:bookmarkEnd w:id="0"/>
    <w:p w14:paraId="2A9BC15E" w14:textId="75EC9C10" w:rsidR="000010AE" w:rsidRPr="007640C7" w:rsidRDefault="007734AD" w:rsidP="000010AE">
      <w:pPr>
        <w:pStyle w:val="Sraopastraipa"/>
        <w:numPr>
          <w:ilvl w:val="0"/>
          <w:numId w:val="1"/>
        </w:numPr>
        <w:jc w:val="both"/>
      </w:pPr>
      <w:r w:rsidRPr="007640C7">
        <w:t>Butų p</w:t>
      </w:r>
      <w:r w:rsidR="000010AE" w:rsidRPr="007640C7">
        <w:t>irkimas atliekamas laikantis lygiateisiškumo, nediskriminavimo, abipusio pripažinimo, proporcingumo ir skaidrumo principų.</w:t>
      </w:r>
    </w:p>
    <w:p w14:paraId="34560798" w14:textId="77777777" w:rsidR="000010AE" w:rsidRPr="007640C7" w:rsidRDefault="000010AE" w:rsidP="000010AE">
      <w:pPr>
        <w:pStyle w:val="Sraopastraipa"/>
        <w:numPr>
          <w:ilvl w:val="0"/>
          <w:numId w:val="1"/>
        </w:numPr>
        <w:jc w:val="both"/>
        <w:rPr>
          <w:bCs/>
          <w:iCs/>
        </w:rPr>
      </w:pPr>
      <w:r w:rsidRPr="007640C7">
        <w:rPr>
          <w:bCs/>
          <w:iCs/>
        </w:rPr>
        <w:t>Visiems kandidatams taikomi vienodi reikalavimai, suteikiamos vienodos galimybės ir pateikiama vienoda informacija.</w:t>
      </w:r>
    </w:p>
    <w:p w14:paraId="12F0C065" w14:textId="4900D05B" w:rsidR="000010AE" w:rsidRPr="007640C7" w:rsidRDefault="00897E5B" w:rsidP="00983230">
      <w:pPr>
        <w:pStyle w:val="Sraopastraipa"/>
        <w:numPr>
          <w:ilvl w:val="0"/>
          <w:numId w:val="2"/>
        </w:numPr>
        <w:jc w:val="both"/>
        <w:rPr>
          <w:bCs/>
          <w:iCs/>
        </w:rPr>
      </w:pPr>
      <w:r w:rsidRPr="007640C7">
        <w:t xml:space="preserve">Informacija apie butų pirkimą vienu metu viešai paskelbiama Klaipėdos miesto savivaldybės interneto svetainėje, </w:t>
      </w:r>
      <w:r w:rsidRPr="007640C7">
        <w:rPr>
          <w:bCs/>
          <w:iCs/>
        </w:rPr>
        <w:t xml:space="preserve">vietinėje spaudoje – dienraščiuose „Klaipėda“ ir Vakarų ekspresas“. </w:t>
      </w:r>
      <w:r w:rsidR="00335134" w:rsidRPr="007640C7">
        <w:t>Kandidatai su butų pirkimo sąlygomis, procedūromis, tvarka ir dokumentais, susijusiais su but</w:t>
      </w:r>
      <w:r w:rsidR="007734AD" w:rsidRPr="007640C7">
        <w:t>ų</w:t>
      </w:r>
      <w:r w:rsidR="00335134" w:rsidRPr="007640C7">
        <w:t xml:space="preserve"> pirkimu, gali susipažinti</w:t>
      </w:r>
      <w:r w:rsidRPr="007640C7">
        <w:t xml:space="preserve"> </w:t>
      </w:r>
      <w:r w:rsidR="000010AE" w:rsidRPr="007640C7">
        <w:rPr>
          <w:bCs/>
          <w:iCs/>
        </w:rPr>
        <w:t xml:space="preserve">Klaipėdos miesto savivaldybės interneto svetainėje </w:t>
      </w:r>
      <w:hyperlink r:id="rId8" w:history="1">
        <w:r w:rsidR="000010AE" w:rsidRPr="007640C7">
          <w:rPr>
            <w:rStyle w:val="Hipersaitas"/>
            <w:bCs/>
            <w:iCs/>
          </w:rPr>
          <w:t>https://www.</w:t>
        </w:r>
        <w:r w:rsidR="000010AE" w:rsidRPr="007640C7">
          <w:rPr>
            <w:rStyle w:val="Hipersaitas"/>
          </w:rPr>
          <w:t>klaipeda.lt. Savivaldybė. Administracija. Turto valdymas. Perkamos gyvenamosios patalpos.</w:t>
        </w:r>
      </w:hyperlink>
      <w:r w:rsidR="00CF4F8E" w:rsidRPr="007640C7">
        <w:rPr>
          <w:bCs/>
          <w:iCs/>
          <w:u w:val="single"/>
        </w:rPr>
        <w:t xml:space="preserve"> </w:t>
      </w:r>
      <w:r w:rsidRPr="007640C7">
        <w:t xml:space="preserve"> </w:t>
      </w:r>
    </w:p>
    <w:p w14:paraId="391195F1" w14:textId="77777777" w:rsidR="000010AE" w:rsidRPr="007640C7" w:rsidRDefault="000010AE" w:rsidP="000010AE">
      <w:pPr>
        <w:jc w:val="center"/>
        <w:rPr>
          <w:b/>
        </w:rPr>
      </w:pPr>
      <w:r w:rsidRPr="007640C7">
        <w:rPr>
          <w:b/>
        </w:rPr>
        <w:t>II SKYRIUS</w:t>
      </w:r>
    </w:p>
    <w:p w14:paraId="72B221AE" w14:textId="77777777" w:rsidR="000010AE" w:rsidRPr="007640C7" w:rsidRDefault="000010AE" w:rsidP="000010AE">
      <w:pPr>
        <w:jc w:val="center"/>
        <w:rPr>
          <w:b/>
        </w:rPr>
      </w:pPr>
      <w:r w:rsidRPr="007640C7">
        <w:rPr>
          <w:b/>
        </w:rPr>
        <w:t>PIRKIMO OBJEKTAS</w:t>
      </w:r>
    </w:p>
    <w:p w14:paraId="36C2F5F7" w14:textId="77777777" w:rsidR="000010AE" w:rsidRPr="007640C7" w:rsidRDefault="000010AE" w:rsidP="000010AE">
      <w:pPr>
        <w:jc w:val="center"/>
        <w:rPr>
          <w:b/>
        </w:rPr>
      </w:pPr>
    </w:p>
    <w:p w14:paraId="2A2F1CF5" w14:textId="6B4E5752" w:rsidR="00820E2A" w:rsidRPr="007640C7" w:rsidRDefault="00525C47" w:rsidP="00820E2A">
      <w:pPr>
        <w:pStyle w:val="Sraopastraipa"/>
        <w:numPr>
          <w:ilvl w:val="0"/>
          <w:numId w:val="1"/>
        </w:numPr>
        <w:jc w:val="both"/>
        <w:rPr>
          <w:color w:val="000000"/>
          <w:lang w:eastAsia="lt-LT"/>
        </w:rPr>
      </w:pPr>
      <w:r w:rsidRPr="007640C7">
        <w:t xml:space="preserve">Perkami </w:t>
      </w:r>
      <w:r w:rsidR="007734AD" w:rsidRPr="007640C7">
        <w:t xml:space="preserve">vieno ir dviejų kambarių </w:t>
      </w:r>
      <w:r w:rsidR="00781537" w:rsidRPr="007640C7">
        <w:rPr>
          <w:color w:val="000000"/>
        </w:rPr>
        <w:t>but</w:t>
      </w:r>
      <w:r w:rsidR="00DC42E9" w:rsidRPr="007640C7">
        <w:rPr>
          <w:color w:val="000000"/>
        </w:rPr>
        <w:t>ai</w:t>
      </w:r>
      <w:r w:rsidR="005D1F6C" w:rsidRPr="007640C7">
        <w:rPr>
          <w:color w:val="000000"/>
        </w:rPr>
        <w:t xml:space="preserve"> </w:t>
      </w:r>
      <w:r w:rsidR="00781537" w:rsidRPr="007640C7">
        <w:rPr>
          <w:color w:val="000000"/>
        </w:rPr>
        <w:t xml:space="preserve">pirkimo skelbiamų derybų būdu </w:t>
      </w:r>
      <w:r w:rsidR="00781537" w:rsidRPr="007640C7">
        <w:t>apsaugoto būsto įkūrimui Klaipėdos mieste</w:t>
      </w:r>
      <w:r w:rsidR="007734AD" w:rsidRPr="007640C7">
        <w:t>.</w:t>
      </w:r>
      <w:r w:rsidR="0094421C" w:rsidRPr="007640C7">
        <w:t xml:space="preserve"> Butų pirkim</w:t>
      </w:r>
      <w:r w:rsidR="004F374C" w:rsidRPr="007640C7">
        <w:t>o procedūros</w:t>
      </w:r>
      <w:r w:rsidR="0094421C" w:rsidRPr="007640C7">
        <w:t xml:space="preserve"> vykdom</w:t>
      </w:r>
      <w:r w:rsidR="004F374C" w:rsidRPr="007640C7">
        <w:t>o</w:t>
      </w:r>
      <w:r w:rsidR="0094421C" w:rsidRPr="007640C7">
        <w:t>s iki Savivaldybės nuosavybėn bus įgyti 7 butai: 3 (trys) vieno kambario butai ir 4 (keturi) dviejų kambarių butai, bet ne ilgiau kaip iki 2026 m. gruodžio 31 d.</w:t>
      </w:r>
      <w:r w:rsidR="00820E2A" w:rsidRPr="007640C7">
        <w:t xml:space="preserve"> Pirkimas skaidomas į dalis: I dalis – vieno kambario butas, II dalis – vieno kambario butas, III dalis – vieno kambario butas, IV dalis – dviejų kambarių butas, V dalis – dviejų kambarių butas, VI dalis – dviejų kambarių butas, VII dalis – dviejų kambarių butas. </w:t>
      </w:r>
    </w:p>
    <w:p w14:paraId="1A1E6E71" w14:textId="77777777" w:rsidR="000010AE" w:rsidRPr="007640C7" w:rsidRDefault="000010AE" w:rsidP="000010AE">
      <w:pPr>
        <w:pStyle w:val="Sraopastraipa"/>
        <w:numPr>
          <w:ilvl w:val="0"/>
          <w:numId w:val="1"/>
        </w:numPr>
        <w:jc w:val="both"/>
        <w:rPr>
          <w:color w:val="000000"/>
        </w:rPr>
      </w:pPr>
      <w:r w:rsidRPr="007640C7">
        <w:rPr>
          <w:color w:val="000000"/>
        </w:rPr>
        <w:t>Negali būti apribota siūlomo pirkti buto valdymo, naudojimo ar disponavimo teisė, išskyrus įkeitimą kredito įstaigoms, t. y. neturi būti sudarytos nuomos, panaudos ar kitos sutartys ir kiti apribojimai.</w:t>
      </w:r>
    </w:p>
    <w:p w14:paraId="1C7F9A07" w14:textId="64191CED" w:rsidR="000010AE" w:rsidRPr="007640C7" w:rsidRDefault="000010AE" w:rsidP="000010AE">
      <w:pPr>
        <w:pStyle w:val="Sraopastraipa"/>
        <w:numPr>
          <w:ilvl w:val="0"/>
          <w:numId w:val="1"/>
        </w:numPr>
        <w:jc w:val="both"/>
      </w:pPr>
      <w:r w:rsidRPr="007640C7">
        <w:rPr>
          <w:color w:val="000000"/>
        </w:rPr>
        <w:t xml:space="preserve">Butai turi būti </w:t>
      </w:r>
      <w:r w:rsidRPr="007640C7">
        <w:rPr>
          <w:szCs w:val="20"/>
        </w:rPr>
        <w:t xml:space="preserve">neperleisti tretiesiems asmenims, techniškai inventorizuoti su buto priklausiniais (rūsiais, jei tokie yra), tvarkingi bei įregistruoti Nekilnojamojo turto registre, buto kadastro </w:t>
      </w:r>
      <w:r w:rsidR="007734AD" w:rsidRPr="007640C7">
        <w:rPr>
          <w:szCs w:val="20"/>
        </w:rPr>
        <w:t xml:space="preserve">duomenų </w:t>
      </w:r>
      <w:r w:rsidRPr="007640C7">
        <w:rPr>
          <w:szCs w:val="20"/>
        </w:rPr>
        <w:t>byla turi atitikti buto patalpų padėtį.</w:t>
      </w:r>
    </w:p>
    <w:p w14:paraId="33BEF6A3" w14:textId="02D7C8EB" w:rsidR="001A70D2" w:rsidRPr="007640C7" w:rsidRDefault="001A70D2" w:rsidP="001A70D2">
      <w:pPr>
        <w:pStyle w:val="Sraopastraipa"/>
        <w:numPr>
          <w:ilvl w:val="0"/>
          <w:numId w:val="1"/>
        </w:numPr>
        <w:jc w:val="both"/>
        <w:rPr>
          <w:szCs w:val="20"/>
        </w:rPr>
      </w:pPr>
      <w:r w:rsidRPr="007640C7">
        <w:rPr>
          <w:szCs w:val="20"/>
        </w:rPr>
        <w:t>Pageidaujama buto pirkimo</w:t>
      </w:r>
      <w:r w:rsidR="00993D86" w:rsidRPr="007640C7">
        <w:rPr>
          <w:szCs w:val="20"/>
        </w:rPr>
        <w:t>–</w:t>
      </w:r>
      <w:r w:rsidRPr="007640C7">
        <w:rPr>
          <w:szCs w:val="20"/>
        </w:rPr>
        <w:t xml:space="preserve">pardavimo sutarties sudarymo data – ne vėliau kaip per </w:t>
      </w:r>
      <w:r w:rsidR="004876B7" w:rsidRPr="007640C7">
        <w:rPr>
          <w:szCs w:val="20"/>
        </w:rPr>
        <w:t>4</w:t>
      </w:r>
      <w:r w:rsidRPr="007640C7">
        <w:rPr>
          <w:szCs w:val="20"/>
        </w:rPr>
        <w:t xml:space="preserve"> mėn. nuo</w:t>
      </w:r>
      <w:r w:rsidR="004876B7" w:rsidRPr="007640C7">
        <w:rPr>
          <w:color w:val="000000" w:themeColor="text1"/>
        </w:rPr>
        <w:t xml:space="preserve"> paskutinės </w:t>
      </w:r>
      <w:r w:rsidR="003677D8" w:rsidRPr="007640C7">
        <w:rPr>
          <w:color w:val="000000" w:themeColor="text1"/>
        </w:rPr>
        <w:t xml:space="preserve">butų </w:t>
      </w:r>
      <w:r w:rsidR="004876B7" w:rsidRPr="007640C7">
        <w:rPr>
          <w:color w:val="000000" w:themeColor="text1"/>
        </w:rPr>
        <w:t>pasiūlymų pateikimo dienos</w:t>
      </w:r>
      <w:r w:rsidRPr="007640C7">
        <w:rPr>
          <w:szCs w:val="20"/>
        </w:rPr>
        <w:t xml:space="preserve">. </w:t>
      </w:r>
      <w:r w:rsidR="00897E5B" w:rsidRPr="007640C7">
        <w:rPr>
          <w:szCs w:val="20"/>
        </w:rPr>
        <w:t>Dėl kiekvieno</w:t>
      </w:r>
      <w:r w:rsidR="00077012" w:rsidRPr="007640C7">
        <w:rPr>
          <w:szCs w:val="20"/>
        </w:rPr>
        <w:t>je pirkimo dalyje</w:t>
      </w:r>
      <w:r w:rsidR="00897E5B" w:rsidRPr="007640C7">
        <w:rPr>
          <w:szCs w:val="20"/>
        </w:rPr>
        <w:t xml:space="preserve"> perkamo objekto sudaroma atskira buto pirkimo – pardavimo sutartis. </w:t>
      </w:r>
    </w:p>
    <w:p w14:paraId="6644C220" w14:textId="77777777" w:rsidR="000010AE" w:rsidRPr="007640C7" w:rsidRDefault="000010AE" w:rsidP="000010AE">
      <w:pPr>
        <w:ind w:firstLine="720"/>
        <w:jc w:val="both"/>
        <w:rPr>
          <w:b/>
        </w:rPr>
      </w:pPr>
    </w:p>
    <w:p w14:paraId="76D83FAE" w14:textId="77777777" w:rsidR="000010AE" w:rsidRPr="007640C7" w:rsidRDefault="000010AE" w:rsidP="000010AE">
      <w:pPr>
        <w:jc w:val="center"/>
        <w:rPr>
          <w:b/>
          <w:bCs/>
          <w:iCs/>
        </w:rPr>
      </w:pPr>
      <w:r w:rsidRPr="007640C7">
        <w:rPr>
          <w:b/>
          <w:bCs/>
          <w:iCs/>
        </w:rPr>
        <w:t>III SKYRIUS</w:t>
      </w:r>
    </w:p>
    <w:p w14:paraId="610FF24A" w14:textId="77777777" w:rsidR="000010AE" w:rsidRPr="007640C7" w:rsidRDefault="000010AE" w:rsidP="000010AE">
      <w:pPr>
        <w:jc w:val="center"/>
        <w:rPr>
          <w:b/>
          <w:bCs/>
          <w:iCs/>
        </w:rPr>
      </w:pPr>
      <w:r w:rsidRPr="007640C7">
        <w:rPr>
          <w:b/>
          <w:bCs/>
          <w:iCs/>
        </w:rPr>
        <w:t>REIKALAVIMAI BUTUI</w:t>
      </w:r>
    </w:p>
    <w:p w14:paraId="3BCEF94B" w14:textId="77777777" w:rsidR="000010AE" w:rsidRPr="007640C7" w:rsidRDefault="000010AE" w:rsidP="000010AE">
      <w:pPr>
        <w:jc w:val="center"/>
        <w:rPr>
          <w:b/>
          <w:bCs/>
          <w:iCs/>
        </w:rPr>
      </w:pPr>
    </w:p>
    <w:p w14:paraId="0E3E881E" w14:textId="77777777" w:rsidR="000010AE" w:rsidRPr="007640C7" w:rsidRDefault="000010AE" w:rsidP="000010AE">
      <w:pPr>
        <w:pStyle w:val="Sraopastraipa"/>
        <w:numPr>
          <w:ilvl w:val="0"/>
          <w:numId w:val="2"/>
        </w:numPr>
        <w:jc w:val="both"/>
        <w:rPr>
          <w:bCs/>
          <w:iCs/>
          <w:szCs w:val="20"/>
        </w:rPr>
      </w:pPr>
      <w:r w:rsidRPr="007640C7">
        <w:rPr>
          <w:b/>
          <w:bCs/>
          <w:iCs/>
        </w:rPr>
        <w:t>Reikalavimai s</w:t>
      </w:r>
      <w:r w:rsidRPr="007640C7">
        <w:rPr>
          <w:b/>
          <w:bCs/>
          <w:szCs w:val="20"/>
        </w:rPr>
        <w:t>iūlomam butui pirkti</w:t>
      </w:r>
      <w:r w:rsidRPr="007640C7">
        <w:rPr>
          <w:szCs w:val="20"/>
        </w:rPr>
        <w:t xml:space="preserve">: </w:t>
      </w:r>
    </w:p>
    <w:p w14:paraId="0FF8A086" w14:textId="77777777" w:rsidR="000010AE" w:rsidRPr="007640C7" w:rsidRDefault="000010AE" w:rsidP="000010AE">
      <w:pPr>
        <w:pStyle w:val="Sraopastraipa"/>
        <w:numPr>
          <w:ilvl w:val="1"/>
          <w:numId w:val="2"/>
        </w:numPr>
        <w:ind w:firstLine="719"/>
        <w:jc w:val="both"/>
        <w:rPr>
          <w:bCs/>
          <w:i/>
          <w:iCs/>
          <w:szCs w:val="20"/>
        </w:rPr>
      </w:pPr>
      <w:r w:rsidRPr="007640C7">
        <w:rPr>
          <w:bCs/>
          <w:iCs/>
          <w:szCs w:val="20"/>
        </w:rPr>
        <w:t>turi būti Klaipėdos miesto savivaldybės teritorijoje;</w:t>
      </w:r>
    </w:p>
    <w:p w14:paraId="5032DBF1" w14:textId="554BD7C1" w:rsidR="000010AE" w:rsidRPr="007640C7" w:rsidRDefault="009B3D93" w:rsidP="000010AE">
      <w:pPr>
        <w:pStyle w:val="Sraopastraipa"/>
        <w:numPr>
          <w:ilvl w:val="1"/>
          <w:numId w:val="2"/>
        </w:numPr>
        <w:ind w:firstLine="719"/>
        <w:jc w:val="both"/>
        <w:rPr>
          <w:bCs/>
          <w:i/>
          <w:iCs/>
          <w:szCs w:val="20"/>
        </w:rPr>
      </w:pPr>
      <w:r w:rsidRPr="007640C7">
        <w:rPr>
          <w:bCs/>
          <w:iCs/>
          <w:szCs w:val="20"/>
        </w:rPr>
        <w:t xml:space="preserve"> </w:t>
      </w:r>
      <w:r w:rsidR="00A0599F" w:rsidRPr="007640C7">
        <w:rPr>
          <w:bCs/>
          <w:iCs/>
          <w:szCs w:val="20"/>
        </w:rPr>
        <w:t>vieno kambario butai turi būti</w:t>
      </w:r>
      <w:r w:rsidRPr="007640C7">
        <w:rPr>
          <w:bCs/>
          <w:iCs/>
          <w:szCs w:val="20"/>
        </w:rPr>
        <w:t xml:space="preserve"> </w:t>
      </w:r>
      <w:r w:rsidR="00A0599F" w:rsidRPr="007640C7">
        <w:t xml:space="preserve">ne didesni kaip 44 kv. m bendro </w:t>
      </w:r>
      <w:r w:rsidR="00F10EBA" w:rsidRPr="007640C7">
        <w:t xml:space="preserve">naudingojo </w:t>
      </w:r>
      <w:r w:rsidR="00A0599F" w:rsidRPr="007640C7">
        <w:t>ploto;</w:t>
      </w:r>
    </w:p>
    <w:p w14:paraId="21532E38" w14:textId="41BEAEDC" w:rsidR="00A0599F" w:rsidRPr="007640C7" w:rsidRDefault="009B3D93" w:rsidP="00463169">
      <w:pPr>
        <w:pStyle w:val="Sraopastraipa"/>
        <w:numPr>
          <w:ilvl w:val="1"/>
          <w:numId w:val="2"/>
        </w:numPr>
        <w:ind w:firstLine="719"/>
        <w:jc w:val="both"/>
        <w:rPr>
          <w:bCs/>
          <w:i/>
          <w:iCs/>
          <w:szCs w:val="20"/>
        </w:rPr>
      </w:pPr>
      <w:r w:rsidRPr="007640C7">
        <w:rPr>
          <w:bCs/>
          <w:iCs/>
          <w:szCs w:val="20"/>
        </w:rPr>
        <w:t xml:space="preserve"> </w:t>
      </w:r>
      <w:r w:rsidR="00A0599F" w:rsidRPr="007640C7">
        <w:t xml:space="preserve">dviejų kambarių butai turi būti ne didesni kaip 65 kv. m bendro </w:t>
      </w:r>
      <w:r w:rsidR="00F10EBA" w:rsidRPr="007640C7">
        <w:t xml:space="preserve">naudingojo </w:t>
      </w:r>
      <w:r w:rsidR="00A0599F" w:rsidRPr="007640C7">
        <w:t>ploto</w:t>
      </w:r>
      <w:r w:rsidR="00966C96" w:rsidRPr="007640C7">
        <w:rPr>
          <w:bCs/>
          <w:iCs/>
          <w:szCs w:val="20"/>
        </w:rPr>
        <w:t>;</w:t>
      </w:r>
    </w:p>
    <w:p w14:paraId="2A34F01B" w14:textId="709DB69F" w:rsidR="000010AE" w:rsidRPr="007640C7" w:rsidRDefault="00A0599F" w:rsidP="00463169">
      <w:pPr>
        <w:pStyle w:val="Sraopastraipa"/>
        <w:numPr>
          <w:ilvl w:val="1"/>
          <w:numId w:val="2"/>
        </w:numPr>
        <w:ind w:firstLine="719"/>
        <w:jc w:val="both"/>
        <w:rPr>
          <w:bCs/>
          <w:i/>
          <w:iCs/>
          <w:szCs w:val="20"/>
        </w:rPr>
      </w:pPr>
      <w:r w:rsidRPr="007640C7">
        <w:rPr>
          <w:bCs/>
          <w:iCs/>
          <w:szCs w:val="20"/>
        </w:rPr>
        <w:t>butas</w:t>
      </w:r>
      <w:r w:rsidR="000010AE" w:rsidRPr="007640C7">
        <w:rPr>
          <w:bCs/>
          <w:iCs/>
          <w:szCs w:val="20"/>
        </w:rPr>
        <w:t xml:space="preserve"> turi būti daugiabučiame name</w:t>
      </w:r>
      <w:r w:rsidR="005C0883" w:rsidRPr="007640C7">
        <w:rPr>
          <w:bCs/>
          <w:iCs/>
          <w:szCs w:val="20"/>
        </w:rPr>
        <w:t xml:space="preserve">. Bendrabučio tipo name įrengtas butas su </w:t>
      </w:r>
      <w:r w:rsidR="00672075" w:rsidRPr="007640C7">
        <w:rPr>
          <w:bCs/>
          <w:iCs/>
          <w:szCs w:val="20"/>
        </w:rPr>
        <w:t>virtuv</w:t>
      </w:r>
      <w:r w:rsidR="005C0883" w:rsidRPr="007640C7">
        <w:rPr>
          <w:bCs/>
          <w:iCs/>
          <w:szCs w:val="20"/>
        </w:rPr>
        <w:t>e, vonia (dušu), tualetu netinkamas</w:t>
      </w:r>
      <w:r w:rsidR="000010AE" w:rsidRPr="007640C7">
        <w:rPr>
          <w:bCs/>
          <w:iCs/>
          <w:szCs w:val="20"/>
        </w:rPr>
        <w:t>;</w:t>
      </w:r>
    </w:p>
    <w:p w14:paraId="5F17C81B" w14:textId="6FC99C6B" w:rsidR="006D5388" w:rsidRPr="007640C7" w:rsidRDefault="006D5388" w:rsidP="008E229C">
      <w:pPr>
        <w:pStyle w:val="Sraopastraipa"/>
        <w:numPr>
          <w:ilvl w:val="1"/>
          <w:numId w:val="2"/>
        </w:numPr>
        <w:shd w:val="clear" w:color="auto" w:fill="FFFFFF" w:themeFill="background1"/>
        <w:ind w:firstLine="719"/>
        <w:jc w:val="both"/>
        <w:rPr>
          <w:bCs/>
          <w:i/>
          <w:iCs/>
          <w:szCs w:val="20"/>
        </w:rPr>
      </w:pPr>
      <w:r w:rsidRPr="007640C7">
        <w:rPr>
          <w:shd w:val="clear" w:color="auto" w:fill="FFFFFF" w:themeFill="background1"/>
        </w:rPr>
        <w:t>vienoje laiptinėje negali būti daugiau kaip 2 apsaugoti būstai</w:t>
      </w:r>
      <w:r w:rsidRPr="007640C7">
        <w:t>;</w:t>
      </w:r>
    </w:p>
    <w:p w14:paraId="35E2CE35" w14:textId="08D66540" w:rsidR="000010AE" w:rsidRPr="007640C7" w:rsidRDefault="000010AE" w:rsidP="000010AE">
      <w:pPr>
        <w:pStyle w:val="Sraopastraipa"/>
        <w:numPr>
          <w:ilvl w:val="1"/>
          <w:numId w:val="2"/>
        </w:numPr>
        <w:ind w:firstLine="719"/>
        <w:jc w:val="both"/>
        <w:rPr>
          <w:i/>
          <w:iCs/>
          <w:szCs w:val="20"/>
        </w:rPr>
      </w:pPr>
      <w:r w:rsidRPr="007640C7">
        <w:rPr>
          <w:iCs/>
          <w:szCs w:val="20"/>
        </w:rPr>
        <w:t>butas turi būti įrengtas</w:t>
      </w:r>
      <w:r w:rsidR="00034C77" w:rsidRPr="007640C7">
        <w:rPr>
          <w:iCs/>
          <w:szCs w:val="20"/>
        </w:rPr>
        <w:t>;</w:t>
      </w:r>
    </w:p>
    <w:p w14:paraId="590DA849" w14:textId="77777777" w:rsidR="000010AE" w:rsidRPr="007640C7" w:rsidRDefault="000010AE" w:rsidP="000010AE">
      <w:pPr>
        <w:pStyle w:val="Sraopastraipa"/>
        <w:numPr>
          <w:ilvl w:val="1"/>
          <w:numId w:val="2"/>
        </w:numPr>
        <w:ind w:firstLine="719"/>
        <w:jc w:val="both"/>
      </w:pPr>
      <w:r w:rsidRPr="007640C7">
        <w:t>įrengtame bute turi būti:</w:t>
      </w:r>
    </w:p>
    <w:p w14:paraId="7BFDDAF9" w14:textId="7B3206D3" w:rsidR="000010AE" w:rsidRPr="007640C7" w:rsidRDefault="001A70D2" w:rsidP="000010AE">
      <w:pPr>
        <w:pStyle w:val="Sraopastraipa"/>
        <w:ind w:left="0" w:firstLine="709"/>
        <w:jc w:val="both"/>
        <w:rPr>
          <w:bCs/>
          <w:iCs/>
          <w:szCs w:val="20"/>
        </w:rPr>
      </w:pPr>
      <w:r w:rsidRPr="007640C7">
        <w:t>1</w:t>
      </w:r>
      <w:r w:rsidR="00C424D5" w:rsidRPr="007640C7">
        <w:t>0</w:t>
      </w:r>
      <w:r w:rsidR="000010AE" w:rsidRPr="007640C7">
        <w:t>.</w:t>
      </w:r>
      <w:r w:rsidR="00C424D5" w:rsidRPr="007640C7">
        <w:t>8</w:t>
      </w:r>
      <w:r w:rsidR="000010AE" w:rsidRPr="007640C7">
        <w:t xml:space="preserve">.1. </w:t>
      </w:r>
      <w:r w:rsidR="000010AE" w:rsidRPr="007640C7">
        <w:rPr>
          <w:szCs w:val="20"/>
        </w:rPr>
        <w:t>visi komunaliniai patogumai (vandentiekis, kanalizacija, centrinis ar vietinis dujinis šildymas),</w:t>
      </w:r>
      <w:r w:rsidR="000010AE" w:rsidRPr="007640C7">
        <w:rPr>
          <w:bCs/>
          <w:iCs/>
          <w:szCs w:val="20"/>
        </w:rPr>
        <w:t xml:space="preserve"> elektros instaliacija</w:t>
      </w:r>
      <w:r w:rsidR="000010AE" w:rsidRPr="007640C7">
        <w:rPr>
          <w:szCs w:val="20"/>
        </w:rPr>
        <w:t>;</w:t>
      </w:r>
    </w:p>
    <w:p w14:paraId="54C67638" w14:textId="2AB19BB5" w:rsidR="000010AE" w:rsidRPr="007640C7" w:rsidRDefault="001A70D2" w:rsidP="000010AE">
      <w:pPr>
        <w:ind w:firstLine="709"/>
        <w:jc w:val="both"/>
        <w:rPr>
          <w:szCs w:val="20"/>
        </w:rPr>
      </w:pPr>
      <w:r w:rsidRPr="007640C7">
        <w:t>1</w:t>
      </w:r>
      <w:r w:rsidR="00C424D5" w:rsidRPr="007640C7">
        <w:t>0</w:t>
      </w:r>
      <w:r w:rsidR="000010AE" w:rsidRPr="007640C7">
        <w:t>.</w:t>
      </w:r>
      <w:r w:rsidR="00C424D5" w:rsidRPr="007640C7">
        <w:t>8</w:t>
      </w:r>
      <w:r w:rsidR="000010AE" w:rsidRPr="007640C7">
        <w:t xml:space="preserve">.2. </w:t>
      </w:r>
      <w:r w:rsidR="000010AE" w:rsidRPr="007640C7">
        <w:rPr>
          <w:szCs w:val="20"/>
        </w:rPr>
        <w:t>įrengti visi apskaitos prietaisai (šalto, karšto vandens, elektros, dujų);</w:t>
      </w:r>
    </w:p>
    <w:p w14:paraId="5CB2349C" w14:textId="704DCC0F" w:rsidR="000010AE" w:rsidRPr="007640C7" w:rsidRDefault="001A70D2" w:rsidP="000010AE">
      <w:pPr>
        <w:pStyle w:val="Sraopastraipa"/>
        <w:ind w:left="0" w:firstLine="709"/>
        <w:jc w:val="both"/>
        <w:rPr>
          <w:bCs/>
          <w:iCs/>
          <w:szCs w:val="20"/>
        </w:rPr>
      </w:pPr>
      <w:r w:rsidRPr="007640C7">
        <w:rPr>
          <w:bCs/>
          <w:iCs/>
          <w:szCs w:val="20"/>
        </w:rPr>
        <w:t>1</w:t>
      </w:r>
      <w:r w:rsidR="00C424D5" w:rsidRPr="007640C7">
        <w:rPr>
          <w:bCs/>
          <w:iCs/>
          <w:szCs w:val="20"/>
        </w:rPr>
        <w:t>0</w:t>
      </w:r>
      <w:r w:rsidR="000010AE" w:rsidRPr="007640C7">
        <w:rPr>
          <w:bCs/>
          <w:iCs/>
          <w:szCs w:val="20"/>
        </w:rPr>
        <w:t>.</w:t>
      </w:r>
      <w:r w:rsidR="00C424D5" w:rsidRPr="007640C7">
        <w:rPr>
          <w:bCs/>
          <w:iCs/>
          <w:szCs w:val="20"/>
        </w:rPr>
        <w:t>8</w:t>
      </w:r>
      <w:r w:rsidR="000010AE" w:rsidRPr="007640C7">
        <w:rPr>
          <w:bCs/>
          <w:iCs/>
          <w:szCs w:val="20"/>
        </w:rPr>
        <w:t>.3. virtuvėje buitinė technika (dujinė ar elektrinė viryklė, plautuvė su vandens maišytuvu);</w:t>
      </w:r>
    </w:p>
    <w:p w14:paraId="3B991E96" w14:textId="149B699E" w:rsidR="000010AE" w:rsidRPr="007640C7" w:rsidRDefault="001A70D2" w:rsidP="000010AE">
      <w:pPr>
        <w:pStyle w:val="Sraopastraipa"/>
        <w:ind w:left="0" w:firstLine="720"/>
        <w:jc w:val="both"/>
        <w:rPr>
          <w:szCs w:val="20"/>
        </w:rPr>
      </w:pPr>
      <w:r w:rsidRPr="007640C7">
        <w:rPr>
          <w:szCs w:val="20"/>
        </w:rPr>
        <w:t>1</w:t>
      </w:r>
      <w:r w:rsidR="00C424D5" w:rsidRPr="007640C7">
        <w:rPr>
          <w:szCs w:val="20"/>
        </w:rPr>
        <w:t>0</w:t>
      </w:r>
      <w:r w:rsidR="000010AE" w:rsidRPr="007640C7">
        <w:rPr>
          <w:szCs w:val="20"/>
        </w:rPr>
        <w:t>.</w:t>
      </w:r>
      <w:r w:rsidR="00C424D5" w:rsidRPr="007640C7">
        <w:rPr>
          <w:szCs w:val="20"/>
        </w:rPr>
        <w:t>8</w:t>
      </w:r>
      <w:r w:rsidR="000010AE" w:rsidRPr="007640C7">
        <w:rPr>
          <w:szCs w:val="20"/>
        </w:rPr>
        <w:t xml:space="preserve">.4. vėdinimo sistema tualete, vonios (dušo) patalpoje; </w:t>
      </w:r>
    </w:p>
    <w:p w14:paraId="06CCFA95" w14:textId="77777777" w:rsidR="009F0808" w:rsidRPr="007640C7" w:rsidRDefault="001A70D2" w:rsidP="009F0808">
      <w:pPr>
        <w:pStyle w:val="Sraopastraipa"/>
        <w:ind w:left="0" w:firstLine="720"/>
        <w:jc w:val="both"/>
        <w:rPr>
          <w:szCs w:val="20"/>
        </w:rPr>
      </w:pPr>
      <w:r w:rsidRPr="007640C7">
        <w:rPr>
          <w:szCs w:val="20"/>
        </w:rPr>
        <w:t>1</w:t>
      </w:r>
      <w:r w:rsidR="00C424D5" w:rsidRPr="007640C7">
        <w:rPr>
          <w:szCs w:val="20"/>
        </w:rPr>
        <w:t>0</w:t>
      </w:r>
      <w:r w:rsidR="000010AE" w:rsidRPr="007640C7">
        <w:rPr>
          <w:szCs w:val="20"/>
        </w:rPr>
        <w:t>.</w:t>
      </w:r>
      <w:r w:rsidR="00C424D5" w:rsidRPr="007640C7">
        <w:rPr>
          <w:szCs w:val="20"/>
        </w:rPr>
        <w:t>8</w:t>
      </w:r>
      <w:r w:rsidR="000010AE" w:rsidRPr="007640C7">
        <w:rPr>
          <w:szCs w:val="20"/>
        </w:rPr>
        <w:t>.5. vonia arba dušas, klozetas</w:t>
      </w:r>
      <w:r w:rsidR="005F3D0C" w:rsidRPr="007640C7">
        <w:rPr>
          <w:szCs w:val="20"/>
        </w:rPr>
        <w:t>.</w:t>
      </w:r>
    </w:p>
    <w:p w14:paraId="6D97A29E" w14:textId="080E6EAB" w:rsidR="000010AE" w:rsidRPr="007640C7" w:rsidRDefault="000010AE" w:rsidP="008B6D8F">
      <w:pPr>
        <w:pStyle w:val="Sraopastraipa"/>
        <w:ind w:left="0" w:firstLine="720"/>
        <w:jc w:val="both"/>
        <w:rPr>
          <w:szCs w:val="20"/>
        </w:rPr>
      </w:pPr>
      <w:r w:rsidRPr="007640C7">
        <w:rPr>
          <w:szCs w:val="20"/>
        </w:rPr>
        <w:t>1</w:t>
      </w:r>
      <w:r w:rsidR="00C424D5" w:rsidRPr="007640C7">
        <w:rPr>
          <w:szCs w:val="20"/>
        </w:rPr>
        <w:t>1</w:t>
      </w:r>
      <w:r w:rsidRPr="007640C7">
        <w:rPr>
          <w:szCs w:val="20"/>
        </w:rPr>
        <w:t xml:space="preserve">. </w:t>
      </w:r>
      <w:r w:rsidR="003E3B67" w:rsidRPr="007640C7">
        <w:rPr>
          <w:szCs w:val="20"/>
        </w:rPr>
        <w:t>Prioritetas teikiamas b</w:t>
      </w:r>
      <w:r w:rsidRPr="007640C7">
        <w:rPr>
          <w:szCs w:val="20"/>
        </w:rPr>
        <w:t>ut</w:t>
      </w:r>
      <w:r w:rsidR="003E3B67" w:rsidRPr="007640C7">
        <w:rPr>
          <w:szCs w:val="20"/>
        </w:rPr>
        <w:t xml:space="preserve">ui, kurio </w:t>
      </w:r>
      <w:r w:rsidR="004451FB" w:rsidRPr="007640C7">
        <w:rPr>
          <w:szCs w:val="20"/>
        </w:rPr>
        <w:t xml:space="preserve">aukštesnė </w:t>
      </w:r>
      <w:r w:rsidR="003E3B67" w:rsidRPr="007640C7">
        <w:rPr>
          <w:bCs/>
          <w:iCs/>
          <w:szCs w:val="20"/>
        </w:rPr>
        <w:t>energetinio naudingumo klasė</w:t>
      </w:r>
      <w:r w:rsidR="003E3B67" w:rsidRPr="007640C7">
        <w:rPr>
          <w:szCs w:val="20"/>
        </w:rPr>
        <w:t>.</w:t>
      </w:r>
      <w:r w:rsidR="009F0808" w:rsidRPr="007640C7">
        <w:rPr>
          <w:szCs w:val="20"/>
        </w:rPr>
        <w:t xml:space="preserve"> </w:t>
      </w:r>
    </w:p>
    <w:p w14:paraId="11F31B6C" w14:textId="30FED11C" w:rsidR="0045148B" w:rsidRPr="007640C7" w:rsidRDefault="000010AE" w:rsidP="000010AE">
      <w:pPr>
        <w:pStyle w:val="Sraopastraipa"/>
        <w:ind w:left="0" w:firstLine="720"/>
        <w:jc w:val="both"/>
        <w:rPr>
          <w:szCs w:val="20"/>
        </w:rPr>
      </w:pPr>
      <w:r w:rsidRPr="007640C7">
        <w:rPr>
          <w:szCs w:val="20"/>
        </w:rPr>
        <w:t>1</w:t>
      </w:r>
      <w:r w:rsidR="00C424D5" w:rsidRPr="007640C7">
        <w:rPr>
          <w:szCs w:val="20"/>
        </w:rPr>
        <w:t>2</w:t>
      </w:r>
      <w:r w:rsidRPr="007640C7">
        <w:rPr>
          <w:szCs w:val="20"/>
        </w:rPr>
        <w:t>. Neperkamas butas</w:t>
      </w:r>
      <w:r w:rsidR="0045148B" w:rsidRPr="007640C7">
        <w:rPr>
          <w:szCs w:val="20"/>
        </w:rPr>
        <w:t>:</w:t>
      </w:r>
    </w:p>
    <w:p w14:paraId="29766520" w14:textId="4252AFEF" w:rsidR="0045148B" w:rsidRPr="007640C7" w:rsidRDefault="0045148B" w:rsidP="000010AE">
      <w:pPr>
        <w:pStyle w:val="Sraopastraipa"/>
        <w:ind w:left="0" w:firstLine="720"/>
        <w:jc w:val="both"/>
        <w:rPr>
          <w:szCs w:val="20"/>
        </w:rPr>
      </w:pPr>
      <w:r w:rsidRPr="007640C7">
        <w:rPr>
          <w:szCs w:val="20"/>
        </w:rPr>
        <w:t>1</w:t>
      </w:r>
      <w:r w:rsidR="00C424D5" w:rsidRPr="007640C7">
        <w:rPr>
          <w:szCs w:val="20"/>
        </w:rPr>
        <w:t>2</w:t>
      </w:r>
      <w:r w:rsidRPr="007640C7">
        <w:rPr>
          <w:szCs w:val="20"/>
        </w:rPr>
        <w:t xml:space="preserve">.1. </w:t>
      </w:r>
      <w:r w:rsidR="00EC2C60" w:rsidRPr="007640C7">
        <w:t>kuriame įrengtas individualus elektrinis</w:t>
      </w:r>
      <w:r w:rsidR="00264966" w:rsidRPr="007640C7">
        <w:t xml:space="preserve">, </w:t>
      </w:r>
      <w:r w:rsidR="00EC2C60" w:rsidRPr="007640C7">
        <w:t>krosninis šildymas ar kietojo kuro katilai</w:t>
      </w:r>
      <w:r w:rsidRPr="007640C7">
        <w:rPr>
          <w:szCs w:val="20"/>
        </w:rPr>
        <w:t>;</w:t>
      </w:r>
    </w:p>
    <w:p w14:paraId="3C681AC9" w14:textId="2053A600" w:rsidR="00626A98" w:rsidRPr="007640C7" w:rsidRDefault="0045148B" w:rsidP="008E229C">
      <w:pPr>
        <w:pStyle w:val="Sraopastraipa"/>
        <w:shd w:val="clear" w:color="auto" w:fill="FFFFFF" w:themeFill="background1"/>
        <w:ind w:left="0" w:firstLine="720"/>
        <w:jc w:val="both"/>
        <w:rPr>
          <w:b/>
          <w:bCs/>
        </w:rPr>
      </w:pPr>
      <w:r w:rsidRPr="007640C7">
        <w:t>1</w:t>
      </w:r>
      <w:r w:rsidR="00C424D5" w:rsidRPr="007640C7">
        <w:t>2</w:t>
      </w:r>
      <w:r w:rsidRPr="007640C7">
        <w:t>.</w:t>
      </w:r>
      <w:r w:rsidR="00EE5434" w:rsidRPr="007640C7">
        <w:t>2</w:t>
      </w:r>
      <w:r w:rsidRPr="007640C7">
        <w:t xml:space="preserve">. </w:t>
      </w:r>
      <w:r w:rsidR="00626A98" w:rsidRPr="007640C7">
        <w:t xml:space="preserve">kuriame nustatytas pelėsis, drėgmės pažeidimai, grybelis ar kiti </w:t>
      </w:r>
      <w:r w:rsidR="00626A98" w:rsidRPr="007640C7">
        <w:rPr>
          <w:rStyle w:val="Grietas"/>
          <w:b w:val="0"/>
          <w:bCs w:val="0"/>
        </w:rPr>
        <w:t>konstrukciniai ir (ar) inžinerinių sistemų defektai</w:t>
      </w:r>
      <w:r w:rsidR="00626A98" w:rsidRPr="007640C7">
        <w:t>;</w:t>
      </w:r>
    </w:p>
    <w:p w14:paraId="36C84753" w14:textId="52048EE6" w:rsidR="00525388" w:rsidRPr="007640C7" w:rsidRDefault="00525388" w:rsidP="008E229C">
      <w:pPr>
        <w:pStyle w:val="Sraopastraipa"/>
        <w:shd w:val="clear" w:color="auto" w:fill="FFFFFF" w:themeFill="background1"/>
        <w:ind w:left="0" w:firstLine="720"/>
        <w:jc w:val="both"/>
      </w:pPr>
      <w:r w:rsidRPr="007640C7">
        <w:t>1</w:t>
      </w:r>
      <w:r w:rsidR="00C424D5" w:rsidRPr="007640C7">
        <w:t>2</w:t>
      </w:r>
      <w:r w:rsidRPr="007640C7">
        <w:t>.</w:t>
      </w:r>
      <w:r w:rsidR="00EE5434" w:rsidRPr="007640C7">
        <w:t>3</w:t>
      </w:r>
      <w:r w:rsidRPr="007640C7">
        <w:t>. kai būtini kapitaliniai remonto darbai</w:t>
      </w:r>
      <w:r w:rsidR="00051E83" w:rsidRPr="007640C7">
        <w:t>.</w:t>
      </w:r>
    </w:p>
    <w:p w14:paraId="5836E295" w14:textId="3DA78F8A" w:rsidR="00BE7214" w:rsidRPr="007640C7" w:rsidRDefault="000010AE" w:rsidP="008E229C">
      <w:pPr>
        <w:pStyle w:val="Sraopastraipa"/>
        <w:shd w:val="clear" w:color="auto" w:fill="FFFFFF" w:themeFill="background1"/>
        <w:ind w:left="0" w:firstLine="709"/>
        <w:jc w:val="both"/>
        <w:rPr>
          <w:szCs w:val="20"/>
        </w:rPr>
      </w:pPr>
      <w:r w:rsidRPr="007640C7">
        <w:rPr>
          <w:szCs w:val="20"/>
        </w:rPr>
        <w:t>1</w:t>
      </w:r>
      <w:r w:rsidR="00C424D5" w:rsidRPr="007640C7">
        <w:rPr>
          <w:szCs w:val="20"/>
        </w:rPr>
        <w:t>3</w:t>
      </w:r>
      <w:r w:rsidRPr="007640C7">
        <w:rPr>
          <w:szCs w:val="20"/>
        </w:rPr>
        <w:t>. Įvykdžius pirkimo procedūras ir buvusiems savininkams išsikėlus, butas ir jo priklausiniai turi būti perduoti tvarkingi, būklė ne blogesnė nei apžiūros</w:t>
      </w:r>
      <w:r w:rsidR="004C741A" w:rsidRPr="007640C7">
        <w:rPr>
          <w:szCs w:val="20"/>
        </w:rPr>
        <w:t xml:space="preserve"> </w:t>
      </w:r>
      <w:r w:rsidR="004C741A" w:rsidRPr="007640C7">
        <w:rPr>
          <w:szCs w:val="20"/>
          <w:shd w:val="clear" w:color="auto" w:fill="FFFFFF" w:themeFill="background1"/>
        </w:rPr>
        <w:t>ir jo techninės būklės vertinimo</w:t>
      </w:r>
      <w:r w:rsidRPr="007640C7">
        <w:rPr>
          <w:szCs w:val="20"/>
        </w:rPr>
        <w:t xml:space="preserve"> metu</w:t>
      </w:r>
      <w:r w:rsidR="00ED3FCC" w:rsidRPr="007640C7">
        <w:rPr>
          <w:szCs w:val="20"/>
        </w:rPr>
        <w:t>.</w:t>
      </w:r>
    </w:p>
    <w:p w14:paraId="46B70FFE" w14:textId="77777777" w:rsidR="000010AE" w:rsidRPr="007640C7" w:rsidRDefault="000010AE" w:rsidP="008E229C">
      <w:pPr>
        <w:shd w:val="clear" w:color="auto" w:fill="FFFFFF" w:themeFill="background1"/>
        <w:ind w:firstLine="709"/>
        <w:jc w:val="center"/>
        <w:rPr>
          <w:b/>
          <w:bCs/>
        </w:rPr>
      </w:pPr>
    </w:p>
    <w:p w14:paraId="77ED69B3" w14:textId="77777777" w:rsidR="000010AE" w:rsidRPr="007640C7" w:rsidRDefault="000010AE" w:rsidP="000010AE">
      <w:pPr>
        <w:jc w:val="center"/>
        <w:rPr>
          <w:b/>
          <w:bCs/>
        </w:rPr>
      </w:pPr>
      <w:r w:rsidRPr="007640C7">
        <w:rPr>
          <w:b/>
          <w:bCs/>
        </w:rPr>
        <w:t>IV SKYRIUS</w:t>
      </w:r>
    </w:p>
    <w:p w14:paraId="69FCDD7A" w14:textId="77777777" w:rsidR="000010AE" w:rsidRPr="007640C7" w:rsidRDefault="000010AE" w:rsidP="000010AE">
      <w:pPr>
        <w:jc w:val="center"/>
        <w:rPr>
          <w:b/>
          <w:bCs/>
        </w:rPr>
      </w:pPr>
      <w:r w:rsidRPr="007640C7">
        <w:rPr>
          <w:b/>
          <w:bCs/>
        </w:rPr>
        <w:t>REIKALAVIMAI PASIŪLYMAMS IR PARDUODAMO BUTO DOKUMENTAMS</w:t>
      </w:r>
    </w:p>
    <w:p w14:paraId="24C98F6D" w14:textId="77777777" w:rsidR="000010AE" w:rsidRPr="007640C7" w:rsidRDefault="000010AE" w:rsidP="000010AE">
      <w:pPr>
        <w:ind w:firstLine="720"/>
        <w:jc w:val="both"/>
      </w:pPr>
    </w:p>
    <w:p w14:paraId="639016F9" w14:textId="3EB0A0EB" w:rsidR="000010AE" w:rsidRPr="007640C7" w:rsidRDefault="004C5F0E" w:rsidP="00AF357E">
      <w:pPr>
        <w:ind w:firstLine="720"/>
        <w:jc w:val="both"/>
        <w:rPr>
          <w:color w:val="000000"/>
          <w:lang w:eastAsia="lt-LT"/>
        </w:rPr>
      </w:pPr>
      <w:r w:rsidRPr="007640C7">
        <w:t xml:space="preserve">14. </w:t>
      </w:r>
      <w:r w:rsidR="00240BED" w:rsidRPr="007640C7">
        <w:t xml:space="preserve">Kandidatai, dalyvaujantys </w:t>
      </w:r>
      <w:r w:rsidR="006F60DA" w:rsidRPr="007640C7">
        <w:t xml:space="preserve">butų pirkime, turi pateikti </w:t>
      </w:r>
      <w:r w:rsidR="00993D86" w:rsidRPr="007640C7">
        <w:t>p</w:t>
      </w:r>
      <w:r w:rsidR="006F60DA" w:rsidRPr="007640C7">
        <w:t>asiūlymą (</w:t>
      </w:r>
      <w:r w:rsidR="00993D86" w:rsidRPr="007640C7">
        <w:t xml:space="preserve">forma – </w:t>
      </w:r>
      <w:r w:rsidR="006F60DA" w:rsidRPr="007640C7">
        <w:t>1 pried</w:t>
      </w:r>
      <w:r w:rsidR="00993D86" w:rsidRPr="007640C7">
        <w:t>as</w:t>
      </w:r>
      <w:r w:rsidR="006F60DA" w:rsidRPr="007640C7">
        <w:t xml:space="preserve">) ir </w:t>
      </w:r>
      <w:r w:rsidR="00B35005" w:rsidRPr="007640C7">
        <w:t xml:space="preserve">buto, kurį siūloma parduoti, </w:t>
      </w:r>
      <w:r w:rsidR="000010AE" w:rsidRPr="007640C7">
        <w:t>dokument</w:t>
      </w:r>
      <w:r w:rsidR="006F60DA" w:rsidRPr="007640C7">
        <w:t>us</w:t>
      </w:r>
      <w:r w:rsidR="000010AE" w:rsidRPr="007640C7">
        <w:t>:</w:t>
      </w:r>
    </w:p>
    <w:p w14:paraId="29CE2826" w14:textId="484B5AFE" w:rsidR="000010AE" w:rsidRPr="007640C7" w:rsidRDefault="000010AE" w:rsidP="000010AE">
      <w:pPr>
        <w:pStyle w:val="Sraopastraipa"/>
        <w:numPr>
          <w:ilvl w:val="1"/>
          <w:numId w:val="4"/>
        </w:numPr>
        <w:ind w:firstLine="229"/>
        <w:jc w:val="both"/>
      </w:pPr>
      <w:r w:rsidRPr="007640C7">
        <w:t>nuosavybės teisę patvirtinančio dokumento kopij</w:t>
      </w:r>
      <w:r w:rsidR="006F60DA" w:rsidRPr="007640C7">
        <w:t>ą</w:t>
      </w:r>
      <w:r w:rsidRPr="007640C7">
        <w:t>;</w:t>
      </w:r>
    </w:p>
    <w:p w14:paraId="64E6FD8A" w14:textId="1740C6B1" w:rsidR="000010AE" w:rsidRPr="007640C7" w:rsidRDefault="000010AE" w:rsidP="00290052">
      <w:pPr>
        <w:pStyle w:val="Sraopastraipa"/>
        <w:numPr>
          <w:ilvl w:val="1"/>
          <w:numId w:val="4"/>
        </w:numPr>
        <w:ind w:left="0" w:firstLine="709"/>
        <w:jc w:val="both"/>
      </w:pPr>
      <w:r w:rsidRPr="007640C7">
        <w:t>kadastr</w:t>
      </w:r>
      <w:r w:rsidR="00295AF9" w:rsidRPr="007640C7">
        <w:t>o</w:t>
      </w:r>
      <w:r w:rsidRPr="007640C7">
        <w:t xml:space="preserve"> </w:t>
      </w:r>
      <w:r w:rsidR="00295AF9" w:rsidRPr="007640C7">
        <w:t>duomenų</w:t>
      </w:r>
      <w:r w:rsidRPr="007640C7">
        <w:t xml:space="preserve"> bylos</w:t>
      </w:r>
      <w:r w:rsidR="00F13E6C" w:rsidRPr="007640C7">
        <w:t xml:space="preserve"> </w:t>
      </w:r>
      <w:r w:rsidRPr="007640C7">
        <w:t>kopij</w:t>
      </w:r>
      <w:r w:rsidR="006F60DA" w:rsidRPr="007640C7">
        <w:t>ą</w:t>
      </w:r>
      <w:r w:rsidRPr="007640C7">
        <w:t>;</w:t>
      </w:r>
    </w:p>
    <w:p w14:paraId="76BAC4AD" w14:textId="1C8C69F7" w:rsidR="000010AE" w:rsidRPr="007640C7" w:rsidRDefault="000010AE" w:rsidP="000010AE">
      <w:pPr>
        <w:pStyle w:val="Sraopastraipa"/>
        <w:numPr>
          <w:ilvl w:val="1"/>
          <w:numId w:val="4"/>
        </w:numPr>
        <w:ind w:left="0" w:firstLine="709"/>
        <w:jc w:val="both"/>
      </w:pPr>
      <w:r w:rsidRPr="007640C7">
        <w:t xml:space="preserve">įgaliojimo, suteikiančio teisę asmeniui pateikti pasiūlymą ir parduodamo buto dokumentus, tikslinti pirkimo dokumentus, derėtis dėl buto pardavimo ir (ar) sudaryti </w:t>
      </w:r>
      <w:r w:rsidR="000E032B" w:rsidRPr="007640C7">
        <w:rPr>
          <w:szCs w:val="20"/>
        </w:rPr>
        <w:t>pirkimo-pardavimo</w:t>
      </w:r>
      <w:r w:rsidRPr="007640C7">
        <w:t xml:space="preserve"> sutartį ar kitaip disponuoti butu, kai šis asmuo nėra buto savininkas, kopiją;</w:t>
      </w:r>
    </w:p>
    <w:p w14:paraId="49DF9AC3" w14:textId="76378EAB" w:rsidR="00B35005" w:rsidRPr="007640C7" w:rsidRDefault="00B35005" w:rsidP="000010AE">
      <w:pPr>
        <w:pStyle w:val="Sraopastraipa"/>
        <w:numPr>
          <w:ilvl w:val="1"/>
          <w:numId w:val="4"/>
        </w:numPr>
        <w:ind w:left="0" w:firstLine="709"/>
        <w:jc w:val="both"/>
      </w:pPr>
      <w:r w:rsidRPr="007640C7">
        <w:rPr>
          <w:color w:val="000000"/>
        </w:rPr>
        <w:t>bendraturčių sprendimą (sutikimą) parduoti butą</w:t>
      </w:r>
      <w:r w:rsidR="00003844" w:rsidRPr="007640C7">
        <w:rPr>
          <w:color w:val="000000"/>
        </w:rPr>
        <w:t>;</w:t>
      </w:r>
    </w:p>
    <w:p w14:paraId="7C0AF7D3" w14:textId="3A74E355" w:rsidR="00003844" w:rsidRPr="007640C7" w:rsidRDefault="00003844" w:rsidP="000010AE">
      <w:pPr>
        <w:pStyle w:val="Sraopastraipa"/>
        <w:numPr>
          <w:ilvl w:val="1"/>
          <w:numId w:val="4"/>
        </w:numPr>
        <w:ind w:left="0" w:firstLine="709"/>
        <w:jc w:val="both"/>
      </w:pPr>
      <w:r w:rsidRPr="007640C7">
        <w:rPr>
          <w:lang w:eastAsia="lt-LT"/>
        </w:rPr>
        <w:t>perkančiosios organizacijos nurodytus techninius ir ekonominius duomenis patvirtinančių dokumentų kopijas.</w:t>
      </w:r>
    </w:p>
    <w:p w14:paraId="74325E45" w14:textId="3AB71CE6" w:rsidR="000010AE" w:rsidRPr="007640C7" w:rsidRDefault="000010AE" w:rsidP="000010AE">
      <w:pPr>
        <w:pStyle w:val="Sraopastraipa"/>
        <w:numPr>
          <w:ilvl w:val="0"/>
          <w:numId w:val="4"/>
        </w:numPr>
        <w:tabs>
          <w:tab w:val="left" w:pos="1134"/>
        </w:tabs>
        <w:ind w:left="0" w:firstLine="709"/>
        <w:jc w:val="both"/>
      </w:pPr>
      <w:r w:rsidRPr="007640C7">
        <w:t>Pasiūlyme turi būti nurodytos parduodamo buto apžiūros sąlygos (buto savininko ar jo įgalioto atstovo, į kurį galima kreiptis dėl perkamo buto apžiūrėjimo, vardas ir pavardė, adresas, telefono numeris, el. paštas), pradinė parduodamo buto kaina</w:t>
      </w:r>
      <w:r w:rsidR="00976841" w:rsidRPr="007640C7">
        <w:t xml:space="preserve">. </w:t>
      </w:r>
      <w:r w:rsidRPr="007640C7">
        <w:t xml:space="preserve">Kaina nurodoma eurais. Pasiūlyme nurodomas terminas, kada nupirktu butu Savivaldybė galės pradėti naudotis, buto apžiūrėjimo sąlygos (laikas, per kurį galima </w:t>
      </w:r>
      <w:r w:rsidR="00085243" w:rsidRPr="007640C7">
        <w:t xml:space="preserve">butą </w:t>
      </w:r>
      <w:r w:rsidRPr="007640C7">
        <w:t xml:space="preserve">apžiūrėti </w:t>
      </w:r>
      <w:r w:rsidR="00085243" w:rsidRPr="007640C7">
        <w:t xml:space="preserve">ir įvertinti jo </w:t>
      </w:r>
      <w:r w:rsidRPr="007640C7">
        <w:t>b</w:t>
      </w:r>
      <w:r w:rsidR="00085243" w:rsidRPr="007640C7">
        <w:t xml:space="preserve">ūklę </w:t>
      </w:r>
      <w:r w:rsidR="00FA51ED" w:rsidRPr="007640C7">
        <w:t>vertinimo grupei</w:t>
      </w:r>
      <w:r w:rsidRPr="007640C7">
        <w:t>, nepriklausom</w:t>
      </w:r>
      <w:r w:rsidR="00085243" w:rsidRPr="007640C7">
        <w:t>iems</w:t>
      </w:r>
      <w:r w:rsidRPr="007640C7">
        <w:t xml:space="preserve"> turto vertintojams), pageidaujama </w:t>
      </w:r>
      <w:r w:rsidR="00F5080A" w:rsidRPr="007640C7">
        <w:rPr>
          <w:szCs w:val="20"/>
        </w:rPr>
        <w:t>pirkimo</w:t>
      </w:r>
      <w:r w:rsidR="00993D86" w:rsidRPr="007640C7">
        <w:rPr>
          <w:szCs w:val="20"/>
        </w:rPr>
        <w:t>–</w:t>
      </w:r>
      <w:r w:rsidR="00F5080A" w:rsidRPr="007640C7">
        <w:rPr>
          <w:szCs w:val="20"/>
        </w:rPr>
        <w:t>pardavimo</w:t>
      </w:r>
      <w:r w:rsidRPr="007640C7">
        <w:t xml:space="preserve"> sutarties sudarymo data</w:t>
      </w:r>
      <w:r w:rsidR="008F6DFF" w:rsidRPr="007640C7">
        <w:t xml:space="preserve"> (</w:t>
      </w:r>
      <w:r w:rsidR="008F6DFF" w:rsidRPr="007640C7">
        <w:rPr>
          <w:szCs w:val="20"/>
        </w:rPr>
        <w:t>ne vėlesnė kaip per 4 mėn. nuo</w:t>
      </w:r>
      <w:r w:rsidR="008F6DFF" w:rsidRPr="007640C7">
        <w:rPr>
          <w:color w:val="000000" w:themeColor="text1"/>
        </w:rPr>
        <w:t xml:space="preserve"> paskutinės butų pasiūlymų pateikimo dienos)</w:t>
      </w:r>
      <w:r w:rsidRPr="007640C7">
        <w:t>. Pasiūlymas dalyvauti derybose ir parduodamo buto dokumentai pateikiami lietuvių kalba, pasirašyti buto savininko ar jo įgalioto asmens. Dokumentų kopijos turi būti patvirtintos įstatymų nustatyta tvarka, t. y. pasirašytos buto savininko ar jo įgalioto asmens</w:t>
      </w:r>
      <w:r w:rsidR="00F13E6C" w:rsidRPr="007640C7">
        <w:t>.</w:t>
      </w:r>
      <w:r w:rsidR="00976841" w:rsidRPr="007640C7">
        <w:t xml:space="preserve"> Kandidatas apmoka visas išlaidas, susijusias su parduodamu butu bei </w:t>
      </w:r>
      <w:r w:rsidR="00976841" w:rsidRPr="007640C7">
        <w:rPr>
          <w:szCs w:val="20"/>
        </w:rPr>
        <w:t>pirkimo-pardavimo</w:t>
      </w:r>
      <w:r w:rsidR="00976841" w:rsidRPr="007640C7">
        <w:t xml:space="preserve"> sutarties parengimu (tarpininkavimo, notaro paslaugų, pažymos gavimo iš hipotekos, valstybės įmonės Registrų centro Klaipėdos filialo, einamosios inventorizacijos, įsiskolinimo kredito įstaigai, įsiskolinimo už name planuojamą vykdyti, vykdomą ar įvykdytą renovaciją ir panašios išlaidos).</w:t>
      </w:r>
    </w:p>
    <w:p w14:paraId="4B576AC3" w14:textId="0290D911" w:rsidR="000010AE" w:rsidRPr="007640C7" w:rsidRDefault="000010AE" w:rsidP="00793132">
      <w:pPr>
        <w:pStyle w:val="Sraopastraipa"/>
        <w:numPr>
          <w:ilvl w:val="0"/>
          <w:numId w:val="4"/>
        </w:numPr>
        <w:tabs>
          <w:tab w:val="left" w:pos="1134"/>
        </w:tabs>
        <w:ind w:left="0" w:firstLine="709"/>
        <w:jc w:val="both"/>
      </w:pPr>
      <w:r w:rsidRPr="007640C7">
        <w:lastRenderedPageBreak/>
        <w:t>Kandidatas privalo nurodyti jo pasiūlyme esančią konfidencialią informaciją. Pasiūlyme nurodyta buto kaina negali būti konfidenciali.</w:t>
      </w:r>
      <w:r w:rsidR="00EE5434" w:rsidRPr="007640C7">
        <w:t xml:space="preserve"> Kandidatas gali pateikti vieną pasiūlymą ir parduodamo buto dokumentus vienai, kelioms ar visoms </w:t>
      </w:r>
      <w:r w:rsidR="00793132" w:rsidRPr="007640C7">
        <w:t xml:space="preserve">vieno kambario buto arba dviejų kambarių buto </w:t>
      </w:r>
      <w:r w:rsidR="00EE5434" w:rsidRPr="007640C7">
        <w:t>dalims, nurodydamas, kurioms pirkimo dalims pasiūlymą</w:t>
      </w:r>
      <w:r w:rsidR="00793132" w:rsidRPr="007640C7">
        <w:t xml:space="preserve"> teikia</w:t>
      </w:r>
      <w:r w:rsidR="00EE5434" w:rsidRPr="007640C7">
        <w:t>.</w:t>
      </w:r>
    </w:p>
    <w:p w14:paraId="73A791AE" w14:textId="77777777" w:rsidR="000010AE" w:rsidRPr="007640C7" w:rsidRDefault="000010AE" w:rsidP="000010AE">
      <w:pPr>
        <w:jc w:val="center"/>
        <w:rPr>
          <w:b/>
          <w:iCs/>
        </w:rPr>
      </w:pPr>
    </w:p>
    <w:p w14:paraId="7E8CAE0D" w14:textId="77777777" w:rsidR="000010AE" w:rsidRPr="007640C7" w:rsidRDefault="000010AE" w:rsidP="000010AE">
      <w:pPr>
        <w:jc w:val="center"/>
        <w:rPr>
          <w:b/>
          <w:iCs/>
        </w:rPr>
      </w:pPr>
      <w:r w:rsidRPr="007640C7">
        <w:rPr>
          <w:b/>
          <w:iCs/>
        </w:rPr>
        <w:t>V SKYRIUS</w:t>
      </w:r>
    </w:p>
    <w:p w14:paraId="75FE3403" w14:textId="77777777" w:rsidR="000010AE" w:rsidRPr="007640C7" w:rsidRDefault="000010AE" w:rsidP="000010AE">
      <w:pPr>
        <w:jc w:val="center"/>
        <w:rPr>
          <w:b/>
          <w:iCs/>
        </w:rPr>
      </w:pPr>
      <w:r w:rsidRPr="007640C7">
        <w:rPr>
          <w:b/>
          <w:iCs/>
        </w:rPr>
        <w:t>PASIŪLYMŲ IR PIRKIMO DOKUMENTŲ PATEIKIMAS</w:t>
      </w:r>
    </w:p>
    <w:p w14:paraId="341E4AB5" w14:textId="77777777" w:rsidR="000010AE" w:rsidRPr="007640C7" w:rsidRDefault="000010AE" w:rsidP="000010AE">
      <w:pPr>
        <w:ind w:firstLine="720"/>
        <w:jc w:val="both"/>
        <w:rPr>
          <w:b/>
          <w:iCs/>
        </w:rPr>
      </w:pPr>
    </w:p>
    <w:p w14:paraId="0924BFB9" w14:textId="0AFA043D" w:rsidR="000010AE" w:rsidRPr="007640C7" w:rsidRDefault="006F60DA" w:rsidP="00335134">
      <w:pPr>
        <w:pStyle w:val="Sraopastraipa"/>
        <w:numPr>
          <w:ilvl w:val="0"/>
          <w:numId w:val="4"/>
        </w:numPr>
        <w:tabs>
          <w:tab w:val="left" w:pos="1134"/>
        </w:tabs>
        <w:ind w:left="0" w:firstLine="709"/>
        <w:jc w:val="both"/>
        <w:rPr>
          <w:u w:val="single"/>
        </w:rPr>
      </w:pPr>
      <w:r w:rsidRPr="007640C7">
        <w:t xml:space="preserve">Pasiūlymai ir buto dokumentai </w:t>
      </w:r>
      <w:r w:rsidR="002D47BF" w:rsidRPr="007640C7">
        <w:t>turi būti pateikti per</w:t>
      </w:r>
      <w:r w:rsidRPr="007640C7">
        <w:t xml:space="preserve"> skelbime nurodyt</w:t>
      </w:r>
      <w:r w:rsidR="002D47BF" w:rsidRPr="007640C7">
        <w:t>ą</w:t>
      </w:r>
      <w:r w:rsidRPr="007640C7">
        <w:t xml:space="preserve"> termin</w:t>
      </w:r>
      <w:r w:rsidR="002D47BF" w:rsidRPr="007640C7">
        <w:t>ą, kuris negali būti trumpesnis kaip 12 dienų</w:t>
      </w:r>
      <w:r w:rsidR="00DC7057" w:rsidRPr="007640C7">
        <w:t xml:space="preserve"> nuo skelbimo paskelbimo dienos</w:t>
      </w:r>
      <w:r w:rsidR="002D47BF" w:rsidRPr="007640C7">
        <w:t xml:space="preserve">. Pasiūlymai ir buto dokumentai teikiami </w:t>
      </w:r>
      <w:r w:rsidRPr="007640C7">
        <w:rPr>
          <w:color w:val="000000"/>
        </w:rPr>
        <w:t xml:space="preserve">Butų pirkimo skelbiamų derybų būdu </w:t>
      </w:r>
      <w:r w:rsidRPr="007640C7">
        <w:t xml:space="preserve">apsaugoto būsto įkūrimui Klaipėdos mieste </w:t>
      </w:r>
      <w:r w:rsidRPr="007640C7">
        <w:rPr>
          <w:color w:val="000000"/>
        </w:rPr>
        <w:t>komisij</w:t>
      </w:r>
      <w:r w:rsidR="00F34C4A">
        <w:rPr>
          <w:color w:val="000000"/>
        </w:rPr>
        <w:t xml:space="preserve">os sekretorei </w:t>
      </w:r>
      <w:r w:rsidRPr="007640C7">
        <w:t>(toliau – Komisija</w:t>
      </w:r>
      <w:r w:rsidR="00793132" w:rsidRPr="007640C7">
        <w:t>)</w:t>
      </w:r>
      <w:r w:rsidRPr="007640C7">
        <w:t xml:space="preserve"> </w:t>
      </w:r>
      <w:r w:rsidR="00F34C4A">
        <w:t xml:space="preserve">skelbime nurodytu </w:t>
      </w:r>
      <w:r w:rsidRPr="007640C7">
        <w:t xml:space="preserve">el. paštu </w:t>
      </w:r>
      <w:r w:rsidRPr="007640C7">
        <w:rPr>
          <w:rStyle w:val="Hipersaitas"/>
          <w:color w:val="auto"/>
          <w:u w:val="none"/>
        </w:rPr>
        <w:t>arba atvykus į Savivaldybės administraciją Liepų g. 11, Klaipėdoje, iš anksto suderinus atvykimo datą ir laiką.</w:t>
      </w:r>
      <w:r w:rsidRPr="007640C7">
        <w:rPr>
          <w:rStyle w:val="Hipersaitas"/>
          <w:color w:val="auto"/>
          <w:u w:val="none"/>
          <w:lang w:val="en-US"/>
        </w:rPr>
        <w:t xml:space="preserve"> </w:t>
      </w:r>
    </w:p>
    <w:p w14:paraId="49FA4FE4" w14:textId="203E5E5A" w:rsidR="000010AE" w:rsidRPr="007640C7" w:rsidRDefault="000010AE" w:rsidP="000010AE">
      <w:pPr>
        <w:pStyle w:val="Sraopastraipa"/>
        <w:numPr>
          <w:ilvl w:val="0"/>
          <w:numId w:val="4"/>
        </w:numPr>
        <w:tabs>
          <w:tab w:val="left" w:pos="1134"/>
        </w:tabs>
        <w:ind w:left="0" w:firstLine="709"/>
        <w:jc w:val="both"/>
      </w:pPr>
      <w:r w:rsidRPr="007640C7">
        <w:t>Perkančioji organizacija, vykdydama skelbiamas derybas, neturi teisės pirkimo dokumentų pateikti anksčiau, negu paskelbiama apie butų pirkimą.</w:t>
      </w:r>
      <w:r w:rsidR="002D47BF" w:rsidRPr="007640C7">
        <w:t xml:space="preserve"> </w:t>
      </w:r>
    </w:p>
    <w:p w14:paraId="22D7BA24" w14:textId="77777777" w:rsidR="000010AE" w:rsidRPr="007640C7" w:rsidRDefault="000010AE" w:rsidP="000010AE">
      <w:pPr>
        <w:pStyle w:val="Sraopastraipa"/>
        <w:numPr>
          <w:ilvl w:val="0"/>
          <w:numId w:val="4"/>
        </w:numPr>
        <w:tabs>
          <w:tab w:val="left" w:pos="1134"/>
        </w:tabs>
        <w:ind w:left="0" w:firstLine="709"/>
        <w:jc w:val="both"/>
      </w:pPr>
      <w:r w:rsidRPr="007640C7">
        <w:t xml:space="preserve"> Jeigu papildomos su pirkimo dokumentais susijusios informacijos prašoma likus ne mažiau kaip 6 darbo dienoms iki pasiūlymų pateikimo termino pabaigos, perkančioji organizacija ją pateikia visiems kandidatams ne vėliau kaip likus 3 darbo dienoms iki pasiūlymų pateikimo termino pabaigos.</w:t>
      </w:r>
    </w:p>
    <w:p w14:paraId="490CC886" w14:textId="77777777" w:rsidR="000010AE" w:rsidRPr="007640C7" w:rsidRDefault="000010AE" w:rsidP="000010AE">
      <w:pPr>
        <w:jc w:val="center"/>
        <w:rPr>
          <w:b/>
          <w:szCs w:val="20"/>
        </w:rPr>
      </w:pPr>
    </w:p>
    <w:p w14:paraId="0A75A788" w14:textId="77777777" w:rsidR="000010AE" w:rsidRPr="007640C7" w:rsidRDefault="000010AE" w:rsidP="000010AE">
      <w:pPr>
        <w:jc w:val="center"/>
        <w:rPr>
          <w:b/>
          <w:szCs w:val="20"/>
        </w:rPr>
      </w:pPr>
      <w:r w:rsidRPr="007640C7">
        <w:rPr>
          <w:b/>
          <w:szCs w:val="20"/>
        </w:rPr>
        <w:t>VI SKYRIUS</w:t>
      </w:r>
    </w:p>
    <w:p w14:paraId="5EA8C0A1" w14:textId="77777777" w:rsidR="000010AE" w:rsidRPr="007640C7" w:rsidRDefault="000010AE" w:rsidP="000010AE">
      <w:pPr>
        <w:jc w:val="center"/>
        <w:rPr>
          <w:b/>
          <w:szCs w:val="20"/>
        </w:rPr>
      </w:pPr>
      <w:r w:rsidRPr="007640C7">
        <w:rPr>
          <w:b/>
          <w:szCs w:val="20"/>
        </w:rPr>
        <w:t>VERTINIMO KRITERIJAI</w:t>
      </w:r>
    </w:p>
    <w:p w14:paraId="0AF2D17C" w14:textId="77777777" w:rsidR="000010AE" w:rsidRPr="007640C7" w:rsidRDefault="000010AE" w:rsidP="000010AE">
      <w:pPr>
        <w:jc w:val="center"/>
        <w:rPr>
          <w:b/>
          <w:szCs w:val="20"/>
        </w:rPr>
      </w:pPr>
    </w:p>
    <w:p w14:paraId="205B323A" w14:textId="351B8752" w:rsidR="000010AE" w:rsidRPr="007640C7" w:rsidRDefault="000010AE" w:rsidP="000010AE">
      <w:pPr>
        <w:ind w:firstLine="709"/>
        <w:jc w:val="both"/>
        <w:rPr>
          <w:bCs/>
        </w:rPr>
      </w:pPr>
      <w:r w:rsidRPr="007640C7">
        <w:rPr>
          <w:bCs/>
        </w:rPr>
        <w:t xml:space="preserve">21. Pasiūlymų ekonominio naudingumo vertinimas bus atliekamas pagal vertinimo kriterijus ir ekonominio naudingumo lyginamąjį svorį, nurodytus </w:t>
      </w:r>
      <w:r w:rsidR="0065053D" w:rsidRPr="007640C7">
        <w:rPr>
          <w:bCs/>
        </w:rPr>
        <w:t>šiame a</w:t>
      </w:r>
      <w:r w:rsidRPr="007640C7">
        <w:rPr>
          <w:bCs/>
        </w:rPr>
        <w:t xml:space="preserve">praše. Komisija priima sprendimą dėl ekonomiškai naudingiausio pasiūlymo pagal kainos ir kokybės santykį. Laimėjusiais bus pripažinti tie pasiūlymai, kurie gaus daugiausiai ekonominio naudingumo balų, neatitiks pašalinimo pagrindų. Butas, surinkęs mažiau kaip </w:t>
      </w:r>
      <w:r w:rsidR="001827CF" w:rsidRPr="007640C7">
        <w:rPr>
          <w:bCs/>
          <w:color w:val="000000" w:themeColor="text1"/>
        </w:rPr>
        <w:t>30</w:t>
      </w:r>
      <w:r w:rsidRPr="007640C7">
        <w:rPr>
          <w:bCs/>
          <w:color w:val="FF0000"/>
        </w:rPr>
        <w:t xml:space="preserve"> </w:t>
      </w:r>
      <w:r w:rsidR="00EE75D6" w:rsidRPr="007640C7">
        <w:rPr>
          <w:bCs/>
        </w:rPr>
        <w:t>balų</w:t>
      </w:r>
      <w:r w:rsidRPr="007640C7">
        <w:rPr>
          <w:bCs/>
        </w:rPr>
        <w:t xml:space="preserve"> pagal </w:t>
      </w:r>
      <w:r w:rsidR="007F29C4" w:rsidRPr="007640C7">
        <w:rPr>
          <w:bCs/>
        </w:rPr>
        <w:t xml:space="preserve">buto apžiūros ir jo </w:t>
      </w:r>
      <w:r w:rsidRPr="007640C7">
        <w:rPr>
          <w:bCs/>
        </w:rPr>
        <w:t>techninės būklės vertinimo formą (</w:t>
      </w:r>
      <w:r w:rsidR="007F29C4" w:rsidRPr="007640C7">
        <w:rPr>
          <w:bCs/>
        </w:rPr>
        <w:t>2</w:t>
      </w:r>
      <w:r w:rsidRPr="007640C7">
        <w:rPr>
          <w:bCs/>
        </w:rPr>
        <w:t xml:space="preserve"> priedas), neperkamas.</w:t>
      </w:r>
    </w:p>
    <w:p w14:paraId="65A2AD0A" w14:textId="77777777" w:rsidR="000010AE" w:rsidRPr="007640C7" w:rsidRDefault="000010AE" w:rsidP="000010AE">
      <w:pPr>
        <w:pStyle w:val="Sraopastraipa"/>
        <w:numPr>
          <w:ilvl w:val="0"/>
          <w:numId w:val="5"/>
        </w:numPr>
        <w:tabs>
          <w:tab w:val="left" w:pos="1134"/>
        </w:tabs>
        <w:ind w:firstLine="229"/>
        <w:jc w:val="both"/>
        <w:rPr>
          <w:iCs/>
        </w:rPr>
      </w:pPr>
      <w:r w:rsidRPr="007640C7">
        <w:rPr>
          <w:iCs/>
        </w:rPr>
        <w:t>Vertinimo kriterijai:</w:t>
      </w:r>
    </w:p>
    <w:p w14:paraId="2CD54DE6" w14:textId="615C4A1E" w:rsidR="000010AE" w:rsidRPr="007640C7" w:rsidRDefault="000010AE" w:rsidP="000010AE">
      <w:pPr>
        <w:pStyle w:val="Sraopastraipa"/>
        <w:numPr>
          <w:ilvl w:val="1"/>
          <w:numId w:val="5"/>
        </w:numPr>
        <w:ind w:left="0" w:firstLine="709"/>
        <w:jc w:val="both"/>
        <w:rPr>
          <w:lang w:eastAsia="lt-LT"/>
        </w:rPr>
      </w:pPr>
      <w:r w:rsidRPr="007640C7">
        <w:t xml:space="preserve"> kaina (C) – </w:t>
      </w:r>
      <w:r w:rsidR="000A149A" w:rsidRPr="007640C7">
        <w:t xml:space="preserve">vertinama </w:t>
      </w:r>
      <w:r w:rsidRPr="007640C7">
        <w:t xml:space="preserve">buto </w:t>
      </w:r>
      <w:r w:rsidR="000A149A" w:rsidRPr="007640C7">
        <w:t xml:space="preserve">1 kv. m. </w:t>
      </w:r>
      <w:r w:rsidR="00AA13C6" w:rsidRPr="007640C7">
        <w:t xml:space="preserve">bendro naudingo ploto </w:t>
      </w:r>
      <w:r w:rsidRPr="007640C7">
        <w:t>kaina</w:t>
      </w:r>
      <w:r w:rsidR="0039354F" w:rsidRPr="007640C7">
        <w:t>, prioritetą teikiant kuo aukštesnės energetinės klasės butui</w:t>
      </w:r>
      <w:r w:rsidR="00AA13C6" w:rsidRPr="007640C7">
        <w:t>;</w:t>
      </w:r>
    </w:p>
    <w:p w14:paraId="1D6EE6DD" w14:textId="4EEF4652" w:rsidR="000010AE" w:rsidRPr="007640C7" w:rsidRDefault="00133C38" w:rsidP="0031472C">
      <w:pPr>
        <w:pStyle w:val="Sraopastraipa"/>
        <w:numPr>
          <w:ilvl w:val="1"/>
          <w:numId w:val="5"/>
        </w:numPr>
        <w:ind w:left="0" w:firstLine="709"/>
        <w:jc w:val="both"/>
        <w:rPr>
          <w:lang w:eastAsia="lt-LT"/>
        </w:rPr>
      </w:pPr>
      <w:r w:rsidRPr="007640C7">
        <w:t xml:space="preserve">buto apžiūros ir jo </w:t>
      </w:r>
      <w:r w:rsidR="000010AE" w:rsidRPr="007640C7">
        <w:t>tec</w:t>
      </w:r>
      <w:r w:rsidR="00AA13C6" w:rsidRPr="007640C7">
        <w:t xml:space="preserve">hninės būklės vertinimo balai (Fk) </w:t>
      </w:r>
      <w:r w:rsidR="000010AE" w:rsidRPr="007640C7">
        <w:t xml:space="preserve">pagal </w:t>
      </w:r>
      <w:r w:rsidRPr="007640C7">
        <w:t>2</w:t>
      </w:r>
      <w:r w:rsidR="000010AE" w:rsidRPr="007640C7">
        <w:t xml:space="preserve"> priede numatytus vertinimo kriterijus: bendra namo būklė, patalpų šildymo būdas, langai, durys, grindys, virtuvės, vonios ir tualeto būklė, </w:t>
      </w:r>
      <w:r w:rsidR="00476740" w:rsidRPr="007640C7">
        <w:t>gali būti</w:t>
      </w:r>
      <w:r w:rsidR="000010AE" w:rsidRPr="007640C7">
        <w:t xml:space="preserve"> – balkonas, rūsys (maksimalus balų skaičius – 70 balų)</w:t>
      </w:r>
      <w:r w:rsidR="003D09BA" w:rsidRPr="007640C7">
        <w:t>, prioritetą teikiant kuo aukštesnės energetinės klasės butui.</w:t>
      </w:r>
    </w:p>
    <w:p w14:paraId="5F451B89" w14:textId="65F1BA4D" w:rsidR="000010AE" w:rsidRPr="007640C7" w:rsidRDefault="000010AE" w:rsidP="003F1996">
      <w:pPr>
        <w:pStyle w:val="Sraopastraipa"/>
        <w:numPr>
          <w:ilvl w:val="0"/>
          <w:numId w:val="5"/>
        </w:numPr>
        <w:tabs>
          <w:tab w:val="left" w:pos="1134"/>
        </w:tabs>
        <w:ind w:firstLine="229"/>
        <w:jc w:val="both"/>
        <w:rPr>
          <w:bCs/>
        </w:rPr>
      </w:pPr>
      <w:r w:rsidRPr="007640C7">
        <w:rPr>
          <w:bCs/>
        </w:rPr>
        <w:t>Pasiūlymų vertinimo kriterijai:</w:t>
      </w:r>
    </w:p>
    <w:tbl>
      <w:tblPr>
        <w:tblStyle w:val="Lentelstinklelis"/>
        <w:tblW w:w="8930" w:type="dxa"/>
        <w:tblInd w:w="704" w:type="dxa"/>
        <w:tblLook w:val="04A0" w:firstRow="1" w:lastRow="0" w:firstColumn="1" w:lastColumn="0" w:noHBand="0" w:noVBand="1"/>
      </w:tblPr>
      <w:tblGrid>
        <w:gridCol w:w="737"/>
        <w:gridCol w:w="4083"/>
        <w:gridCol w:w="4110"/>
      </w:tblGrid>
      <w:tr w:rsidR="003F1996" w:rsidRPr="007640C7" w14:paraId="1332F1E8" w14:textId="77777777" w:rsidTr="003F1996">
        <w:tc>
          <w:tcPr>
            <w:tcW w:w="737" w:type="dxa"/>
          </w:tcPr>
          <w:p w14:paraId="25F3ABCD" w14:textId="77777777" w:rsidR="003F1996" w:rsidRPr="007640C7" w:rsidRDefault="003F1996" w:rsidP="008E02FA">
            <w:pPr>
              <w:jc w:val="both"/>
              <w:rPr>
                <w:bCs/>
              </w:rPr>
            </w:pPr>
          </w:p>
        </w:tc>
        <w:tc>
          <w:tcPr>
            <w:tcW w:w="4083" w:type="dxa"/>
            <w:vAlign w:val="center"/>
          </w:tcPr>
          <w:p w14:paraId="10128B7A" w14:textId="77777777" w:rsidR="003F1996" w:rsidRPr="007640C7" w:rsidRDefault="003F1996" w:rsidP="008E02FA">
            <w:pPr>
              <w:jc w:val="center"/>
              <w:rPr>
                <w:bCs/>
              </w:rPr>
            </w:pPr>
            <w:r w:rsidRPr="007640C7">
              <w:rPr>
                <w:bCs/>
              </w:rPr>
              <w:t>Vertinimo kriterijai</w:t>
            </w:r>
          </w:p>
        </w:tc>
        <w:tc>
          <w:tcPr>
            <w:tcW w:w="4110" w:type="dxa"/>
            <w:vAlign w:val="center"/>
          </w:tcPr>
          <w:p w14:paraId="327D7D0C" w14:textId="77777777" w:rsidR="003F1996" w:rsidRPr="007640C7" w:rsidRDefault="003F1996" w:rsidP="008E02FA">
            <w:pPr>
              <w:jc w:val="center"/>
              <w:rPr>
                <w:bCs/>
              </w:rPr>
            </w:pPr>
            <w:r w:rsidRPr="007640C7">
              <w:rPr>
                <w:bCs/>
              </w:rPr>
              <w:t>Ekonominio naudingumo lyginamasis svoris</w:t>
            </w:r>
          </w:p>
        </w:tc>
      </w:tr>
      <w:tr w:rsidR="003F1996" w:rsidRPr="007640C7" w14:paraId="00584B10" w14:textId="77777777" w:rsidTr="003F1996">
        <w:tc>
          <w:tcPr>
            <w:tcW w:w="737" w:type="dxa"/>
          </w:tcPr>
          <w:p w14:paraId="2476FBC5" w14:textId="77777777" w:rsidR="003F1996" w:rsidRPr="007640C7" w:rsidRDefault="003F1996" w:rsidP="008E02FA">
            <w:pPr>
              <w:jc w:val="both"/>
              <w:rPr>
                <w:bCs/>
              </w:rPr>
            </w:pPr>
            <w:r w:rsidRPr="007640C7">
              <w:rPr>
                <w:bCs/>
              </w:rPr>
              <w:t>1.</w:t>
            </w:r>
          </w:p>
        </w:tc>
        <w:tc>
          <w:tcPr>
            <w:tcW w:w="4083" w:type="dxa"/>
          </w:tcPr>
          <w:p w14:paraId="03A567AC" w14:textId="77777777" w:rsidR="003F1996" w:rsidRPr="007640C7" w:rsidRDefault="003F1996" w:rsidP="008E02FA">
            <w:pPr>
              <w:jc w:val="both"/>
              <w:rPr>
                <w:bCs/>
              </w:rPr>
            </w:pPr>
            <w:r w:rsidRPr="007640C7">
              <w:rPr>
                <w:bCs/>
              </w:rPr>
              <w:t>Kaina (C)</w:t>
            </w:r>
          </w:p>
        </w:tc>
        <w:tc>
          <w:tcPr>
            <w:tcW w:w="4110" w:type="dxa"/>
            <w:vAlign w:val="center"/>
          </w:tcPr>
          <w:p w14:paraId="7B86E050" w14:textId="77777777" w:rsidR="003F1996" w:rsidRPr="007640C7" w:rsidRDefault="003F1996" w:rsidP="008E02FA">
            <w:pPr>
              <w:jc w:val="center"/>
              <w:rPr>
                <w:bCs/>
              </w:rPr>
            </w:pPr>
            <w:r w:rsidRPr="007640C7">
              <w:rPr>
                <w:bCs/>
              </w:rPr>
              <w:t>C</w:t>
            </w:r>
            <w:r w:rsidRPr="007640C7">
              <w:rPr>
                <w:bCs/>
                <w:lang w:val="en-US"/>
              </w:rPr>
              <w:t>=</w:t>
            </w:r>
            <w:r w:rsidRPr="007640C7">
              <w:rPr>
                <w:bCs/>
              </w:rPr>
              <w:t>70</w:t>
            </w:r>
          </w:p>
        </w:tc>
      </w:tr>
      <w:tr w:rsidR="003F1996" w:rsidRPr="007640C7" w14:paraId="57FA47B7" w14:textId="77777777" w:rsidTr="003F1996">
        <w:tc>
          <w:tcPr>
            <w:tcW w:w="737" w:type="dxa"/>
          </w:tcPr>
          <w:p w14:paraId="56444ACD" w14:textId="77777777" w:rsidR="003F1996" w:rsidRPr="007640C7" w:rsidRDefault="003F1996" w:rsidP="008E02FA">
            <w:pPr>
              <w:jc w:val="both"/>
              <w:rPr>
                <w:bCs/>
              </w:rPr>
            </w:pPr>
            <w:r w:rsidRPr="007640C7">
              <w:rPr>
                <w:bCs/>
              </w:rPr>
              <w:t>2.</w:t>
            </w:r>
          </w:p>
        </w:tc>
        <w:tc>
          <w:tcPr>
            <w:tcW w:w="4083" w:type="dxa"/>
          </w:tcPr>
          <w:p w14:paraId="14F677D6" w14:textId="77777777" w:rsidR="003F1996" w:rsidRPr="007640C7" w:rsidRDefault="003F1996" w:rsidP="008E02FA">
            <w:pPr>
              <w:jc w:val="both"/>
              <w:rPr>
                <w:bCs/>
              </w:rPr>
            </w:pPr>
            <w:r w:rsidRPr="007640C7">
              <w:rPr>
                <w:bCs/>
              </w:rPr>
              <w:t>Techninės būklės įvertinimo balai (Fk)</w:t>
            </w:r>
          </w:p>
        </w:tc>
        <w:tc>
          <w:tcPr>
            <w:tcW w:w="4110" w:type="dxa"/>
            <w:vAlign w:val="center"/>
          </w:tcPr>
          <w:p w14:paraId="4E601B0B" w14:textId="77777777" w:rsidR="003F1996" w:rsidRPr="007640C7" w:rsidRDefault="003F1996" w:rsidP="008E02FA">
            <w:pPr>
              <w:jc w:val="center"/>
              <w:rPr>
                <w:bCs/>
              </w:rPr>
            </w:pPr>
            <w:r w:rsidRPr="007640C7">
              <w:rPr>
                <w:bCs/>
              </w:rPr>
              <w:t>Fk= 30</w:t>
            </w:r>
          </w:p>
        </w:tc>
      </w:tr>
      <w:tr w:rsidR="003F1996" w:rsidRPr="007640C7" w14:paraId="0976D95C" w14:textId="77777777" w:rsidTr="003F1996">
        <w:tc>
          <w:tcPr>
            <w:tcW w:w="737" w:type="dxa"/>
          </w:tcPr>
          <w:p w14:paraId="379E25B3" w14:textId="77777777" w:rsidR="003F1996" w:rsidRPr="007640C7" w:rsidRDefault="003F1996" w:rsidP="008E02FA">
            <w:pPr>
              <w:jc w:val="both"/>
              <w:rPr>
                <w:bCs/>
              </w:rPr>
            </w:pPr>
            <w:r w:rsidRPr="007640C7">
              <w:rPr>
                <w:bCs/>
              </w:rPr>
              <w:t>Viso:</w:t>
            </w:r>
          </w:p>
        </w:tc>
        <w:tc>
          <w:tcPr>
            <w:tcW w:w="4083" w:type="dxa"/>
          </w:tcPr>
          <w:p w14:paraId="49192549" w14:textId="77777777" w:rsidR="003F1996" w:rsidRPr="007640C7" w:rsidRDefault="003F1996" w:rsidP="008E02FA">
            <w:pPr>
              <w:jc w:val="center"/>
              <w:rPr>
                <w:bCs/>
                <w:lang w:val="en-US"/>
              </w:rPr>
            </w:pPr>
            <w:r w:rsidRPr="007640C7">
              <w:rPr>
                <w:bCs/>
              </w:rPr>
              <w:t>C+Fk</w:t>
            </w:r>
          </w:p>
        </w:tc>
        <w:tc>
          <w:tcPr>
            <w:tcW w:w="4110" w:type="dxa"/>
            <w:vAlign w:val="center"/>
          </w:tcPr>
          <w:p w14:paraId="64B83284" w14:textId="77777777" w:rsidR="003F1996" w:rsidRPr="007640C7" w:rsidRDefault="003F1996" w:rsidP="008E02FA">
            <w:pPr>
              <w:jc w:val="center"/>
              <w:rPr>
                <w:bCs/>
              </w:rPr>
            </w:pPr>
            <w:r w:rsidRPr="007640C7">
              <w:rPr>
                <w:bCs/>
              </w:rPr>
              <w:t>100</w:t>
            </w:r>
          </w:p>
        </w:tc>
      </w:tr>
    </w:tbl>
    <w:p w14:paraId="36FAEC78" w14:textId="77777777" w:rsidR="000010AE" w:rsidRPr="007640C7" w:rsidRDefault="000010AE" w:rsidP="000010AE">
      <w:pPr>
        <w:pStyle w:val="Sraopastraipa"/>
        <w:ind w:left="709"/>
        <w:jc w:val="both"/>
        <w:rPr>
          <w:bCs/>
        </w:rPr>
      </w:pPr>
    </w:p>
    <w:p w14:paraId="534E7B1A" w14:textId="77777777" w:rsidR="000010AE" w:rsidRPr="007640C7" w:rsidRDefault="000010AE" w:rsidP="000010AE">
      <w:pPr>
        <w:pStyle w:val="Sraopastraipa"/>
        <w:ind w:left="709"/>
        <w:jc w:val="both"/>
        <w:rPr>
          <w:bCs/>
        </w:rPr>
      </w:pPr>
      <w:r w:rsidRPr="007640C7">
        <w:rPr>
          <w:bCs/>
        </w:rPr>
        <w:t>24. Pasiūlymų vertinimas:</w:t>
      </w:r>
    </w:p>
    <w:p w14:paraId="2A43BB19" w14:textId="7F8B8F4D" w:rsidR="00EE416B" w:rsidRPr="007640C7" w:rsidRDefault="000010AE" w:rsidP="00EE416B">
      <w:pPr>
        <w:pStyle w:val="Sraopastraipa"/>
        <w:ind w:left="0" w:firstLine="709"/>
        <w:jc w:val="both"/>
        <w:rPr>
          <w:bCs/>
        </w:rPr>
      </w:pPr>
      <w:r w:rsidRPr="007640C7">
        <w:rPr>
          <w:bCs/>
        </w:rPr>
        <w:t xml:space="preserve">24.1. </w:t>
      </w:r>
      <w:r w:rsidR="00966C96" w:rsidRPr="007640C7">
        <w:rPr>
          <w:bCs/>
        </w:rPr>
        <w:t>e</w:t>
      </w:r>
      <w:r w:rsidR="00EE416B" w:rsidRPr="007640C7">
        <w:rPr>
          <w:bCs/>
        </w:rPr>
        <w:t>konomiškai naudingiausiu laikomas tas pasiūlymas, kurio ekonominio naudingumo įvertinimo (S) balų suma yra didžiausia. Ekonominis naudingumas (S) apskaičiuojamas sudedant pasiūlymo kainos (C) ir techninio įvertinimo kriterijų (Fk) balus:</w:t>
      </w:r>
    </w:p>
    <w:p w14:paraId="13FC6E59" w14:textId="1D4E7BC1" w:rsidR="000010AE" w:rsidRPr="007640C7" w:rsidRDefault="00EE416B" w:rsidP="003A0C64">
      <w:pPr>
        <w:jc w:val="center"/>
        <w:rPr>
          <w:bCs/>
          <w:i/>
        </w:rPr>
      </w:pPr>
      <w:r w:rsidRPr="007640C7">
        <w:rPr>
          <w:bCs/>
          <w:i/>
        </w:rPr>
        <w:t>S = C+ Fk;</w:t>
      </w:r>
    </w:p>
    <w:p w14:paraId="66EE6C8F" w14:textId="77777777" w:rsidR="003A0C64" w:rsidRPr="007640C7" w:rsidRDefault="003A0C64" w:rsidP="003A0C64">
      <w:pPr>
        <w:jc w:val="center"/>
        <w:rPr>
          <w:bCs/>
          <w:i/>
        </w:rPr>
      </w:pPr>
    </w:p>
    <w:p w14:paraId="1142E6C3" w14:textId="31C114C3" w:rsidR="008E320F" w:rsidRPr="007640C7" w:rsidRDefault="008E320F" w:rsidP="008E320F">
      <w:pPr>
        <w:ind w:firstLine="720"/>
        <w:jc w:val="both"/>
        <w:rPr>
          <w:bCs/>
        </w:rPr>
      </w:pPr>
      <w:r w:rsidRPr="007640C7">
        <w:rPr>
          <w:bCs/>
        </w:rPr>
        <w:t xml:space="preserve">24.2. pasiūlytų butų 1 kv. m. </w:t>
      </w:r>
      <w:r w:rsidR="001D5B3C" w:rsidRPr="007640C7">
        <w:rPr>
          <w:bCs/>
        </w:rPr>
        <w:t xml:space="preserve">bendro naudingojo ploto </w:t>
      </w:r>
      <w:r w:rsidRPr="007640C7">
        <w:rPr>
          <w:bCs/>
        </w:rPr>
        <w:t>kainos (C) vertinimas pagal formulę:</w:t>
      </w:r>
    </w:p>
    <w:p w14:paraId="4E9B913E" w14:textId="77777777" w:rsidR="008E320F" w:rsidRPr="007640C7" w:rsidRDefault="008E320F" w:rsidP="008E320F">
      <w:pPr>
        <w:ind w:firstLine="720"/>
        <w:jc w:val="both"/>
        <w:rPr>
          <w:bCs/>
        </w:rPr>
      </w:pPr>
    </w:p>
    <w:p w14:paraId="411FDF86" w14:textId="77777777" w:rsidR="008E320F" w:rsidRPr="007640C7" w:rsidRDefault="008E320F" w:rsidP="008E320F">
      <w:pPr>
        <w:ind w:left="1296"/>
        <w:jc w:val="both"/>
        <w:rPr>
          <w:rFonts w:ascii="Palemonas" w:hAnsi="Palemonas"/>
        </w:rPr>
      </w:pPr>
      <w:r w:rsidRPr="007640C7">
        <w:rPr>
          <w:rFonts w:ascii="Palemonas" w:hAnsi="Palemonas"/>
        </w:rPr>
        <w:t xml:space="preserve">         C min.</w:t>
      </w:r>
    </w:p>
    <w:p w14:paraId="7ECEF603" w14:textId="77777777" w:rsidR="008E320F" w:rsidRPr="007640C7" w:rsidRDefault="008E320F" w:rsidP="008E320F">
      <w:pPr>
        <w:jc w:val="both"/>
        <w:rPr>
          <w:rFonts w:ascii="Palemonas" w:hAnsi="Palemonas"/>
        </w:rPr>
      </w:pPr>
      <w:r w:rsidRPr="007640C7">
        <w:rPr>
          <w:rFonts w:ascii="Palemonas" w:hAnsi="Palemonas"/>
        </w:rPr>
        <w:lastRenderedPageBreak/>
        <w:tab/>
        <w:t>C = ----------- x 70, kur:</w:t>
      </w:r>
    </w:p>
    <w:p w14:paraId="64C0C53A" w14:textId="77777777" w:rsidR="008E320F" w:rsidRPr="007640C7" w:rsidRDefault="008E320F" w:rsidP="008E320F">
      <w:pPr>
        <w:jc w:val="both"/>
        <w:rPr>
          <w:rFonts w:ascii="Palemonas" w:hAnsi="Palemonas"/>
        </w:rPr>
      </w:pPr>
      <w:r w:rsidRPr="007640C7">
        <w:rPr>
          <w:rFonts w:ascii="Palemonas" w:hAnsi="Palemonas"/>
        </w:rPr>
        <w:tab/>
        <w:t xml:space="preserve">          Cp</w:t>
      </w:r>
    </w:p>
    <w:p w14:paraId="525B30E3" w14:textId="77777777" w:rsidR="008E320F" w:rsidRPr="007640C7" w:rsidRDefault="008E320F" w:rsidP="008E320F">
      <w:pPr>
        <w:jc w:val="both"/>
        <w:rPr>
          <w:rFonts w:ascii="Palemonas" w:hAnsi="Palemonas"/>
        </w:rPr>
      </w:pPr>
    </w:p>
    <w:p w14:paraId="0F6F671C" w14:textId="779EE961" w:rsidR="008E320F" w:rsidRPr="007640C7" w:rsidRDefault="008E320F" w:rsidP="008E320F">
      <w:pPr>
        <w:jc w:val="both"/>
        <w:rPr>
          <w:rFonts w:ascii="Palemonas" w:hAnsi="Palemonas"/>
        </w:rPr>
      </w:pPr>
      <w:r w:rsidRPr="007640C7">
        <w:rPr>
          <w:rFonts w:ascii="Palemonas" w:hAnsi="Palemonas"/>
        </w:rPr>
        <w:t xml:space="preserve">C min. – mažiausia 1 kv. m </w:t>
      </w:r>
      <w:r w:rsidR="00936FAF" w:rsidRPr="007640C7">
        <w:rPr>
          <w:bCs/>
        </w:rPr>
        <w:t>bendro naudingojo ploto</w:t>
      </w:r>
      <w:r w:rsidR="00936FAF" w:rsidRPr="007640C7">
        <w:rPr>
          <w:rFonts w:ascii="Palemonas" w:hAnsi="Palemonas"/>
        </w:rPr>
        <w:t xml:space="preserve"> </w:t>
      </w:r>
      <w:r w:rsidRPr="007640C7">
        <w:rPr>
          <w:rFonts w:ascii="Palemonas" w:hAnsi="Palemonas"/>
        </w:rPr>
        <w:t>kaina iš visų pasiūlytų kainų,</w:t>
      </w:r>
    </w:p>
    <w:p w14:paraId="3FD34D34" w14:textId="74A8C437" w:rsidR="008E320F" w:rsidRPr="007640C7" w:rsidRDefault="008E320F" w:rsidP="008E320F">
      <w:pPr>
        <w:jc w:val="both"/>
        <w:rPr>
          <w:rFonts w:ascii="Palemonas" w:hAnsi="Palemonas"/>
        </w:rPr>
      </w:pPr>
      <w:r w:rsidRPr="007640C7">
        <w:rPr>
          <w:rFonts w:ascii="Palemonas" w:hAnsi="Palemonas"/>
        </w:rPr>
        <w:t>Cp – siūlomo konkretaus buto 1 kv. m</w:t>
      </w:r>
      <w:r w:rsidR="00936FAF" w:rsidRPr="007640C7">
        <w:rPr>
          <w:rFonts w:ascii="Palemonas" w:hAnsi="Palemonas"/>
        </w:rPr>
        <w:t xml:space="preserve"> </w:t>
      </w:r>
      <w:r w:rsidR="00936FAF" w:rsidRPr="007640C7">
        <w:rPr>
          <w:bCs/>
        </w:rPr>
        <w:t>bendro naudingojo ploto</w:t>
      </w:r>
      <w:r w:rsidRPr="007640C7">
        <w:rPr>
          <w:rFonts w:ascii="Palemonas" w:hAnsi="Palemonas"/>
        </w:rPr>
        <w:t xml:space="preserve"> kaina</w:t>
      </w:r>
      <w:r w:rsidR="00966C96" w:rsidRPr="007640C7">
        <w:rPr>
          <w:rFonts w:ascii="Palemonas" w:hAnsi="Palemonas"/>
        </w:rPr>
        <w:t>;</w:t>
      </w:r>
    </w:p>
    <w:p w14:paraId="0E7C663E" w14:textId="77777777" w:rsidR="008E320F" w:rsidRPr="007640C7" w:rsidRDefault="008E320F" w:rsidP="008E320F">
      <w:pPr>
        <w:jc w:val="both"/>
        <w:rPr>
          <w:rFonts w:ascii="Palemonas" w:hAnsi="Palemonas"/>
        </w:rPr>
      </w:pPr>
    </w:p>
    <w:p w14:paraId="556B1584" w14:textId="7F9DCAF3" w:rsidR="008E320F" w:rsidRPr="007640C7" w:rsidRDefault="008E320F" w:rsidP="008E320F">
      <w:pPr>
        <w:ind w:firstLine="709"/>
        <w:jc w:val="both"/>
      </w:pPr>
      <w:r w:rsidRPr="007640C7">
        <w:t>24.3. pasiūlytų butų techninės būklės vertinimas (Fk) pagal formulę:</w:t>
      </w:r>
    </w:p>
    <w:p w14:paraId="08253D40" w14:textId="77777777" w:rsidR="008E320F" w:rsidRPr="007640C7" w:rsidRDefault="008E320F" w:rsidP="008E320F">
      <w:pPr>
        <w:ind w:firstLine="709"/>
        <w:jc w:val="both"/>
      </w:pPr>
    </w:p>
    <w:p w14:paraId="17AB80FE" w14:textId="77777777" w:rsidR="008E320F" w:rsidRPr="007640C7" w:rsidRDefault="008E320F" w:rsidP="008E320F">
      <w:pPr>
        <w:jc w:val="both"/>
        <w:rPr>
          <w:rFonts w:ascii="Palemonas" w:hAnsi="Palemonas"/>
        </w:rPr>
      </w:pPr>
      <w:r w:rsidRPr="007640C7">
        <w:rPr>
          <w:rFonts w:ascii="Palemonas" w:hAnsi="Palemonas"/>
        </w:rPr>
        <w:t xml:space="preserve">                                  TI</w:t>
      </w:r>
    </w:p>
    <w:p w14:paraId="2980415A" w14:textId="77777777" w:rsidR="008E320F" w:rsidRPr="007640C7" w:rsidRDefault="008E320F" w:rsidP="008E320F">
      <w:pPr>
        <w:ind w:firstLine="1296"/>
        <w:jc w:val="both"/>
        <w:rPr>
          <w:rFonts w:ascii="Palemonas" w:hAnsi="Palemonas"/>
        </w:rPr>
      </w:pPr>
      <w:r w:rsidRPr="007640C7">
        <w:rPr>
          <w:rFonts w:ascii="Palemonas" w:hAnsi="Palemonas"/>
        </w:rPr>
        <w:t>Fk = ----------- x 30, kur:</w:t>
      </w:r>
    </w:p>
    <w:p w14:paraId="3857F290" w14:textId="77777777" w:rsidR="008E320F" w:rsidRPr="007640C7" w:rsidRDefault="008E320F" w:rsidP="008E320F">
      <w:pPr>
        <w:ind w:firstLine="1296"/>
        <w:jc w:val="both"/>
        <w:rPr>
          <w:rFonts w:ascii="Palemonas" w:hAnsi="Palemonas"/>
        </w:rPr>
      </w:pPr>
      <w:r w:rsidRPr="007640C7">
        <w:rPr>
          <w:rFonts w:ascii="Palemonas" w:hAnsi="Palemonas"/>
        </w:rPr>
        <w:t xml:space="preserve">            T max</w:t>
      </w:r>
    </w:p>
    <w:p w14:paraId="21014220" w14:textId="77777777" w:rsidR="008E320F" w:rsidRPr="007640C7" w:rsidRDefault="008E320F" w:rsidP="008E320F">
      <w:pPr>
        <w:jc w:val="both"/>
        <w:rPr>
          <w:rFonts w:ascii="Palemonas" w:hAnsi="Palemonas"/>
        </w:rPr>
      </w:pPr>
    </w:p>
    <w:p w14:paraId="485287DD" w14:textId="77777777" w:rsidR="008E320F" w:rsidRPr="007640C7" w:rsidRDefault="008E320F" w:rsidP="008E320F">
      <w:pPr>
        <w:jc w:val="both"/>
        <w:rPr>
          <w:rFonts w:ascii="Palemonas" w:hAnsi="Palemonas"/>
        </w:rPr>
      </w:pPr>
      <w:r w:rsidRPr="007640C7">
        <w:rPr>
          <w:rFonts w:ascii="Palemonas" w:hAnsi="Palemonas"/>
        </w:rPr>
        <w:t>Fk – kokybės vertinimas,</w:t>
      </w:r>
    </w:p>
    <w:p w14:paraId="2132F2A4" w14:textId="77777777" w:rsidR="008E320F" w:rsidRPr="007640C7" w:rsidRDefault="008E320F" w:rsidP="008E320F">
      <w:pPr>
        <w:jc w:val="both"/>
        <w:rPr>
          <w:rFonts w:ascii="Palemonas" w:hAnsi="Palemonas"/>
        </w:rPr>
      </w:pPr>
      <w:r w:rsidRPr="007640C7">
        <w:rPr>
          <w:rFonts w:ascii="Palemonas" w:hAnsi="Palemonas"/>
        </w:rPr>
        <w:t>TI – siūlomo buto įvertinimo balų suma,</w:t>
      </w:r>
    </w:p>
    <w:p w14:paraId="3A9350C0" w14:textId="77777777" w:rsidR="008E320F" w:rsidRPr="007640C7" w:rsidRDefault="008E320F" w:rsidP="008E320F">
      <w:pPr>
        <w:jc w:val="both"/>
        <w:rPr>
          <w:rFonts w:ascii="Palemonas" w:hAnsi="Palemonas"/>
        </w:rPr>
      </w:pPr>
      <w:r w:rsidRPr="007640C7">
        <w:rPr>
          <w:rFonts w:ascii="Palemonas" w:hAnsi="Palemonas"/>
        </w:rPr>
        <w:t>Tmax – geriausiai įvertinto buto balų suma.</w:t>
      </w:r>
    </w:p>
    <w:p w14:paraId="408DA10E" w14:textId="77777777" w:rsidR="008E320F" w:rsidRPr="007640C7" w:rsidRDefault="008E320F" w:rsidP="008E320F">
      <w:pPr>
        <w:ind w:firstLine="709"/>
        <w:jc w:val="both"/>
      </w:pPr>
    </w:p>
    <w:p w14:paraId="14685E9F" w14:textId="02CE4DF0" w:rsidR="008E320F" w:rsidRPr="007640C7" w:rsidRDefault="008E320F" w:rsidP="008E320F">
      <w:pPr>
        <w:ind w:firstLine="709"/>
        <w:jc w:val="both"/>
        <w:rPr>
          <w:bCs/>
        </w:rPr>
      </w:pPr>
      <w:r w:rsidRPr="007640C7">
        <w:rPr>
          <w:bCs/>
        </w:rPr>
        <w:t>Ekonominio naudingumo balai suapvalinami iki dviejų skaičių po kablelio</w:t>
      </w:r>
      <w:r w:rsidR="00966C96" w:rsidRPr="007640C7">
        <w:rPr>
          <w:bCs/>
        </w:rPr>
        <w:t>;</w:t>
      </w:r>
    </w:p>
    <w:p w14:paraId="71505163" w14:textId="77777777" w:rsidR="008B6D8F" w:rsidRPr="007640C7" w:rsidRDefault="008B6D8F" w:rsidP="008B6D8F">
      <w:pPr>
        <w:pStyle w:val="Sraopastraipa"/>
        <w:ind w:left="0" w:firstLine="709"/>
        <w:jc w:val="both"/>
        <w:rPr>
          <w:bCs/>
        </w:rPr>
      </w:pPr>
    </w:p>
    <w:p w14:paraId="646E3809" w14:textId="283A4116" w:rsidR="008B6D8F" w:rsidRPr="007640C7" w:rsidRDefault="008B6D8F" w:rsidP="008B6D8F">
      <w:pPr>
        <w:pStyle w:val="Sraopastraipa"/>
        <w:ind w:left="0" w:firstLine="709"/>
        <w:jc w:val="both"/>
        <w:rPr>
          <w:szCs w:val="20"/>
        </w:rPr>
      </w:pPr>
      <w:r w:rsidRPr="007640C7">
        <w:rPr>
          <w:bCs/>
        </w:rPr>
        <w:t xml:space="preserve">24.4. </w:t>
      </w:r>
      <w:r w:rsidR="00966C96" w:rsidRPr="007640C7">
        <w:rPr>
          <w:szCs w:val="20"/>
        </w:rPr>
        <w:t>j</w:t>
      </w:r>
      <w:r w:rsidRPr="007640C7">
        <w:rPr>
          <w:szCs w:val="20"/>
        </w:rPr>
        <w:t xml:space="preserve">eigu pirkime pasiūlomi skirtingų energinių klasių būstai, laimėtoju pasirenkamas aukščiausios pasiūlytos energinės klasės būstas (jei jis atitinka visus kitus keliamus reikalavimus). Jei gauti keli vienodos energinės klasės būstų pasiūlymai, jie tarpusavyje lyginami pagal pirkimo dokumentuose numatytus reikalavimus ir vertinimo kriterijus, aukščiausioje energinėje klasėje. </w:t>
      </w:r>
    </w:p>
    <w:p w14:paraId="3B6DD438" w14:textId="77777777" w:rsidR="000010AE" w:rsidRPr="007640C7" w:rsidRDefault="000010AE" w:rsidP="008B6D8F">
      <w:pPr>
        <w:jc w:val="both"/>
        <w:rPr>
          <w:bCs/>
        </w:rPr>
      </w:pPr>
    </w:p>
    <w:p w14:paraId="7F732DB9" w14:textId="77777777" w:rsidR="000010AE" w:rsidRPr="007640C7" w:rsidRDefault="000010AE" w:rsidP="000010AE">
      <w:pPr>
        <w:jc w:val="center"/>
        <w:rPr>
          <w:b/>
        </w:rPr>
      </w:pPr>
      <w:r w:rsidRPr="007640C7">
        <w:rPr>
          <w:b/>
        </w:rPr>
        <w:t>VII SKYRIUS</w:t>
      </w:r>
    </w:p>
    <w:p w14:paraId="00AE1A0E" w14:textId="77777777" w:rsidR="000010AE" w:rsidRPr="007640C7" w:rsidRDefault="000010AE" w:rsidP="000010AE">
      <w:pPr>
        <w:jc w:val="center"/>
        <w:rPr>
          <w:b/>
        </w:rPr>
      </w:pPr>
      <w:r w:rsidRPr="007640C7">
        <w:rPr>
          <w:b/>
        </w:rPr>
        <w:t>PASIŪLYMŲ IR DOKUMENTŲ NAGRINĖJIMAS, KANDIDATŲ ATRINKIMAS DERYBOMS IR DERYBOS</w:t>
      </w:r>
    </w:p>
    <w:p w14:paraId="322A4AB4" w14:textId="77777777" w:rsidR="000010AE" w:rsidRPr="007640C7" w:rsidRDefault="000010AE" w:rsidP="000010AE">
      <w:pPr>
        <w:ind w:firstLine="720"/>
        <w:jc w:val="both"/>
      </w:pPr>
    </w:p>
    <w:p w14:paraId="1B80970A" w14:textId="0F6B5A17" w:rsidR="000010AE" w:rsidRPr="007640C7" w:rsidRDefault="000010AE" w:rsidP="000010AE">
      <w:pPr>
        <w:ind w:left="480" w:firstLine="229"/>
        <w:jc w:val="both"/>
      </w:pPr>
      <w:r w:rsidRPr="007640C7">
        <w:t xml:space="preserve">25. </w:t>
      </w:r>
      <w:r w:rsidR="00893EF4" w:rsidRPr="007640C7">
        <w:t>Pateiktų p</w:t>
      </w:r>
      <w:r w:rsidRPr="007640C7">
        <w:t xml:space="preserve">asiūlymų ir </w:t>
      </w:r>
      <w:r w:rsidR="00893EF4" w:rsidRPr="007640C7">
        <w:t xml:space="preserve">butų </w:t>
      </w:r>
      <w:r w:rsidRPr="007640C7">
        <w:t>dokumentų nagrinėjimo tvarka:</w:t>
      </w:r>
    </w:p>
    <w:p w14:paraId="2F2F09BA" w14:textId="78188F73" w:rsidR="000010AE" w:rsidRPr="007640C7" w:rsidRDefault="000010AE" w:rsidP="000010AE">
      <w:pPr>
        <w:ind w:firstLine="709"/>
        <w:jc w:val="both"/>
      </w:pPr>
      <w:r w:rsidRPr="007640C7">
        <w:t xml:space="preserve">25.1. </w:t>
      </w:r>
      <w:r w:rsidR="008133B9" w:rsidRPr="007640C7">
        <w:t>Komisija kandidatų pateiktus p</w:t>
      </w:r>
      <w:r w:rsidRPr="007640C7">
        <w:t>asiūlym</w:t>
      </w:r>
      <w:r w:rsidR="008133B9" w:rsidRPr="007640C7">
        <w:t xml:space="preserve">us </w:t>
      </w:r>
      <w:r w:rsidR="00893EF4" w:rsidRPr="007640C7">
        <w:t>ir butų dokument</w:t>
      </w:r>
      <w:r w:rsidR="008133B9" w:rsidRPr="007640C7">
        <w:t>us</w:t>
      </w:r>
      <w:r w:rsidRPr="007640C7">
        <w:t xml:space="preserve"> </w:t>
      </w:r>
      <w:r w:rsidR="009A3DD0" w:rsidRPr="007640C7">
        <w:t xml:space="preserve">nagrinėja ir </w:t>
      </w:r>
      <w:r w:rsidRPr="007640C7">
        <w:t>vertina konfidencialiai, nedalyvaujant pasiūlym</w:t>
      </w:r>
      <w:r w:rsidR="009A3DD0" w:rsidRPr="007640C7">
        <w:t>us</w:t>
      </w:r>
      <w:r w:rsidRPr="007640C7">
        <w:t xml:space="preserve"> pateikusiems kandidatams ar jų atstovams. Atskirai vertinami vieno </w:t>
      </w:r>
      <w:r w:rsidR="004B06ED" w:rsidRPr="007640C7">
        <w:t xml:space="preserve">kambario butų </w:t>
      </w:r>
      <w:r w:rsidRPr="007640C7">
        <w:t>ir dviejų</w:t>
      </w:r>
      <w:r w:rsidR="00251B18" w:rsidRPr="007640C7">
        <w:t xml:space="preserve"> kambarių but</w:t>
      </w:r>
      <w:r w:rsidR="004B06ED" w:rsidRPr="007640C7">
        <w:t>ų</w:t>
      </w:r>
      <w:r w:rsidRPr="007640C7">
        <w:t xml:space="preserve"> pasiūlymai ir </w:t>
      </w:r>
      <w:r w:rsidR="008133B9" w:rsidRPr="007640C7">
        <w:t>butų</w:t>
      </w:r>
      <w:r w:rsidRPr="007640C7">
        <w:t xml:space="preserve"> dokumentai.</w:t>
      </w:r>
      <w:r w:rsidR="000D03C3" w:rsidRPr="007640C7">
        <w:t xml:space="preserve"> </w:t>
      </w:r>
    </w:p>
    <w:p w14:paraId="3A94F169" w14:textId="4801545C" w:rsidR="000010AE" w:rsidRPr="007640C7" w:rsidRDefault="000010AE" w:rsidP="000010AE">
      <w:pPr>
        <w:ind w:firstLine="709"/>
        <w:jc w:val="both"/>
        <w:rPr>
          <w:color w:val="000000" w:themeColor="text1"/>
        </w:rPr>
      </w:pPr>
      <w:r w:rsidRPr="007640C7">
        <w:t>25.2. Jeigu kandidatas pateikė netikslius ar neišsamius duomenis apie atitiktį pirkimo dokumentų reikalavimams arba šių duomenų trūksta, perkančioji organizacija nepažeisdama lygiateisiškumo ir skaidrumo principų turi teisę prašyti kandidatą iki derybų pradžios šiuos duomenis patikslinti, papildyti arba paaiškinti.</w:t>
      </w:r>
      <w:r w:rsidR="005233F6" w:rsidRPr="007640C7">
        <w:t xml:space="preserve"> Patikslinti, papildyti duomenys turi būti įvertinti iki derybų pradžios. </w:t>
      </w:r>
    </w:p>
    <w:p w14:paraId="7EFE1A40" w14:textId="77777777" w:rsidR="000010AE" w:rsidRPr="007640C7" w:rsidRDefault="000010AE" w:rsidP="000010AE">
      <w:pPr>
        <w:ind w:firstLine="709"/>
        <w:jc w:val="both"/>
        <w:rPr>
          <w:color w:val="000000" w:themeColor="text1"/>
        </w:rPr>
      </w:pPr>
      <w:r w:rsidRPr="007640C7">
        <w:rPr>
          <w:color w:val="000000" w:themeColor="text1"/>
        </w:rPr>
        <w:t>25.3. Komisija ne vėliau kaip per 7 darbo dienas nuo paskutinės pasiūlymų pateikimo dienos atmeta kandidatų pateiktus pasiūlymus, jeigu jie neatitinka pirkimo dokumentuose nustatytų reikalavimų, ir pateikia kandidatui motyvuotą atsakymą, kodėl jo pateikti dokumentai atmetami.</w:t>
      </w:r>
    </w:p>
    <w:p w14:paraId="75420E52" w14:textId="690872A1" w:rsidR="000010AE" w:rsidRPr="007640C7" w:rsidRDefault="000010AE" w:rsidP="000010AE">
      <w:pPr>
        <w:ind w:firstLine="709"/>
        <w:jc w:val="both"/>
        <w:rPr>
          <w:color w:val="000000"/>
        </w:rPr>
      </w:pPr>
      <w:r w:rsidRPr="007640C7">
        <w:rPr>
          <w:color w:val="000000" w:themeColor="text1"/>
        </w:rPr>
        <w:t xml:space="preserve">25.4. Ekspertų grupė ne vėliau kaip </w:t>
      </w:r>
      <w:r w:rsidR="009B2D20" w:rsidRPr="007640C7">
        <w:rPr>
          <w:color w:val="000000" w:themeColor="text1"/>
        </w:rPr>
        <w:t xml:space="preserve">per </w:t>
      </w:r>
      <w:r w:rsidR="00CF6859" w:rsidRPr="007640C7">
        <w:rPr>
          <w:color w:val="000000" w:themeColor="text1"/>
        </w:rPr>
        <w:t>5</w:t>
      </w:r>
      <w:r w:rsidRPr="007640C7">
        <w:rPr>
          <w:color w:val="000000" w:themeColor="text1"/>
        </w:rPr>
        <w:t xml:space="preserve"> darbo dienas nuo paskutinės pasiūlymų </w:t>
      </w:r>
      <w:r w:rsidR="009A3DD0" w:rsidRPr="007640C7">
        <w:rPr>
          <w:color w:val="000000" w:themeColor="text1"/>
        </w:rPr>
        <w:t xml:space="preserve">ir </w:t>
      </w:r>
      <w:r w:rsidRPr="007640C7">
        <w:rPr>
          <w:color w:val="000000" w:themeColor="text1"/>
        </w:rPr>
        <w:t>but</w:t>
      </w:r>
      <w:r w:rsidR="009A3DD0" w:rsidRPr="007640C7">
        <w:rPr>
          <w:color w:val="000000" w:themeColor="text1"/>
        </w:rPr>
        <w:t>ų</w:t>
      </w:r>
      <w:r w:rsidRPr="007640C7">
        <w:rPr>
          <w:color w:val="000000" w:themeColor="text1"/>
        </w:rPr>
        <w:t xml:space="preserve"> dokument</w:t>
      </w:r>
      <w:r w:rsidR="009A3DD0" w:rsidRPr="007640C7">
        <w:rPr>
          <w:color w:val="000000" w:themeColor="text1"/>
        </w:rPr>
        <w:t>ų</w:t>
      </w:r>
      <w:r w:rsidRPr="007640C7">
        <w:rPr>
          <w:color w:val="000000" w:themeColor="text1"/>
        </w:rPr>
        <w:t xml:space="preserve"> pateikimo dienos apžiūri kandidatų siūlomus </w:t>
      </w:r>
      <w:r w:rsidRPr="007640C7">
        <w:rPr>
          <w:color w:val="000000"/>
        </w:rPr>
        <w:t>pirkti butus, kurių dokumentai atiti</w:t>
      </w:r>
      <w:r w:rsidR="007F29C4" w:rsidRPr="007640C7">
        <w:rPr>
          <w:color w:val="000000"/>
        </w:rPr>
        <w:t>nka</w:t>
      </w:r>
      <w:r w:rsidRPr="007640C7">
        <w:rPr>
          <w:color w:val="000000"/>
        </w:rPr>
        <w:t xml:space="preserve"> pirkimo sąlygas, surašo </w:t>
      </w:r>
      <w:r w:rsidR="007F29C4" w:rsidRPr="007640C7">
        <w:rPr>
          <w:color w:val="000000"/>
        </w:rPr>
        <w:t xml:space="preserve">butų </w:t>
      </w:r>
      <w:r w:rsidRPr="007640C7">
        <w:rPr>
          <w:color w:val="000000"/>
        </w:rPr>
        <w:t xml:space="preserve">apžiūros </w:t>
      </w:r>
      <w:r w:rsidR="007F29C4" w:rsidRPr="007640C7">
        <w:rPr>
          <w:color w:val="000000"/>
        </w:rPr>
        <w:t xml:space="preserve">ir jų techninės būklės vertinimo </w:t>
      </w:r>
      <w:r w:rsidRPr="007640C7">
        <w:rPr>
          <w:color w:val="000000"/>
        </w:rPr>
        <w:t>aktus (</w:t>
      </w:r>
      <w:r w:rsidR="00676B8D" w:rsidRPr="007640C7">
        <w:rPr>
          <w:color w:val="000000"/>
        </w:rPr>
        <w:t xml:space="preserve">forma – </w:t>
      </w:r>
      <w:r w:rsidRPr="007640C7">
        <w:rPr>
          <w:color w:val="000000"/>
        </w:rPr>
        <w:t>2 priedas)</w:t>
      </w:r>
      <w:r w:rsidR="005B37D1" w:rsidRPr="007640C7">
        <w:rPr>
          <w:color w:val="000000"/>
        </w:rPr>
        <w:t>,</w:t>
      </w:r>
      <w:r w:rsidR="00332AAB" w:rsidRPr="007640C7">
        <w:rPr>
          <w:color w:val="000000"/>
        </w:rPr>
        <w:t xml:space="preserve"> ir </w:t>
      </w:r>
      <w:r w:rsidR="005B37D1" w:rsidRPr="007640C7">
        <w:rPr>
          <w:color w:val="000000"/>
        </w:rPr>
        <w:t xml:space="preserve"> juos pateikia </w:t>
      </w:r>
      <w:r w:rsidR="00993D86" w:rsidRPr="007640C7">
        <w:rPr>
          <w:color w:val="000000"/>
        </w:rPr>
        <w:t>K</w:t>
      </w:r>
      <w:r w:rsidR="005B37D1" w:rsidRPr="007640C7">
        <w:rPr>
          <w:color w:val="000000"/>
        </w:rPr>
        <w:t>omisijos sekretorei</w:t>
      </w:r>
      <w:r w:rsidRPr="007640C7">
        <w:rPr>
          <w:color w:val="000000"/>
        </w:rPr>
        <w:t>.</w:t>
      </w:r>
    </w:p>
    <w:p w14:paraId="022C5069" w14:textId="476FBE37" w:rsidR="000010AE" w:rsidRPr="007640C7" w:rsidRDefault="000010AE" w:rsidP="000010AE">
      <w:pPr>
        <w:ind w:firstLine="709"/>
        <w:jc w:val="both"/>
        <w:rPr>
          <w:color w:val="000000"/>
        </w:rPr>
      </w:pPr>
      <w:r w:rsidRPr="007640C7">
        <w:rPr>
          <w:color w:val="000000"/>
        </w:rPr>
        <w:t xml:space="preserve">25.5. Komisija, susipažinusi su butų apžiūros aktais, atmeta kandidato </w:t>
      </w:r>
      <w:r w:rsidR="00A1413E" w:rsidRPr="007640C7">
        <w:rPr>
          <w:color w:val="000000"/>
        </w:rPr>
        <w:t>pasiūlymą</w:t>
      </w:r>
      <w:r w:rsidRPr="007640C7">
        <w:rPr>
          <w:color w:val="000000"/>
        </w:rPr>
        <w:t xml:space="preserve">, jei buto </w:t>
      </w:r>
      <w:r w:rsidR="00CF6859" w:rsidRPr="007640C7">
        <w:rPr>
          <w:color w:val="000000"/>
        </w:rPr>
        <w:t xml:space="preserve">apžiūros ir jo </w:t>
      </w:r>
      <w:r w:rsidRPr="007640C7">
        <w:rPr>
          <w:color w:val="000000"/>
        </w:rPr>
        <w:t xml:space="preserve">techninės būklės duomenys neatitinka pirkimo sąlygose nustatytų reikalavimų ir ne vėliau kaip per 7  darbo dienas </w:t>
      </w:r>
      <w:r w:rsidR="00C97F35" w:rsidRPr="007640C7">
        <w:rPr>
          <w:color w:val="000000" w:themeColor="text1"/>
        </w:rPr>
        <w:t xml:space="preserve">nuo paskutinės pasiūlymų pateikimo dienos </w:t>
      </w:r>
      <w:r w:rsidRPr="007640C7">
        <w:rPr>
          <w:color w:val="000000"/>
        </w:rPr>
        <w:t>pateikia kandidatui motyvuotą atsakymą, kodėl pasiūlymas atmetamas.</w:t>
      </w:r>
    </w:p>
    <w:p w14:paraId="79157FEB" w14:textId="2C083126" w:rsidR="000010AE" w:rsidRPr="007640C7" w:rsidRDefault="000010AE" w:rsidP="000010AE">
      <w:pPr>
        <w:ind w:firstLine="709"/>
        <w:jc w:val="both"/>
        <w:rPr>
          <w:color w:val="000000" w:themeColor="text1"/>
        </w:rPr>
      </w:pPr>
      <w:r w:rsidRPr="007640C7">
        <w:rPr>
          <w:color w:val="000000" w:themeColor="text1"/>
        </w:rPr>
        <w:t xml:space="preserve">25.6. Komisija visiems kandidatams, kurių pasiūlymai neatmesti, ne vėliau kaip per 7 darbo dienas nuo pasiūlymo ir </w:t>
      </w:r>
      <w:r w:rsidR="00985DE6" w:rsidRPr="007640C7">
        <w:rPr>
          <w:color w:val="000000" w:themeColor="text1"/>
        </w:rPr>
        <w:t>butų</w:t>
      </w:r>
      <w:r w:rsidRPr="007640C7">
        <w:rPr>
          <w:color w:val="000000" w:themeColor="text1"/>
        </w:rPr>
        <w:t xml:space="preserve"> dokumentų pateikimo termino pabaigos vienu metu išsiunčia kvietimą derėtis dėl kainos ir kitų sąlygų.</w:t>
      </w:r>
    </w:p>
    <w:p w14:paraId="2D81E467" w14:textId="5B065665" w:rsidR="00D73B1B" w:rsidRPr="007640C7" w:rsidRDefault="00D73B1B" w:rsidP="000010AE">
      <w:pPr>
        <w:ind w:firstLine="709"/>
        <w:jc w:val="both"/>
        <w:rPr>
          <w:color w:val="000000" w:themeColor="text1"/>
        </w:rPr>
      </w:pPr>
      <w:r w:rsidRPr="007640C7">
        <w:rPr>
          <w:color w:val="000000" w:themeColor="text1"/>
        </w:rPr>
        <w:t>25.7. Kvietime derėtis turi būti ši informacija:</w:t>
      </w:r>
    </w:p>
    <w:p w14:paraId="1D2D3BE2" w14:textId="49800C6E" w:rsidR="00D73B1B" w:rsidRPr="007640C7" w:rsidRDefault="00D73B1B" w:rsidP="000010AE">
      <w:pPr>
        <w:ind w:firstLine="709"/>
        <w:jc w:val="both"/>
        <w:rPr>
          <w:color w:val="000000" w:themeColor="text1"/>
        </w:rPr>
      </w:pPr>
      <w:r w:rsidRPr="007640C7">
        <w:rPr>
          <w:color w:val="000000" w:themeColor="text1"/>
        </w:rPr>
        <w:t>25.7.1. adresas, kur vyks derybos, derybų pradžios data ir valanda;</w:t>
      </w:r>
    </w:p>
    <w:p w14:paraId="5069B4CC" w14:textId="0EDCB1A1" w:rsidR="00D73B1B" w:rsidRPr="007640C7" w:rsidRDefault="00D73B1B" w:rsidP="000010AE">
      <w:pPr>
        <w:ind w:firstLine="709"/>
        <w:jc w:val="both"/>
        <w:rPr>
          <w:color w:val="000000" w:themeColor="text1"/>
        </w:rPr>
      </w:pPr>
      <w:r w:rsidRPr="007640C7">
        <w:rPr>
          <w:color w:val="000000" w:themeColor="text1"/>
        </w:rPr>
        <w:lastRenderedPageBreak/>
        <w:t>25.7.2. derybų objektas;</w:t>
      </w:r>
    </w:p>
    <w:p w14:paraId="43972C21" w14:textId="2B05AB6E" w:rsidR="00D73B1B" w:rsidRPr="007640C7" w:rsidRDefault="00D73B1B" w:rsidP="000010AE">
      <w:pPr>
        <w:ind w:firstLine="709"/>
        <w:jc w:val="both"/>
        <w:rPr>
          <w:color w:val="000000" w:themeColor="text1"/>
        </w:rPr>
      </w:pPr>
      <w:r w:rsidRPr="007640C7">
        <w:rPr>
          <w:color w:val="000000" w:themeColor="text1"/>
        </w:rPr>
        <w:t>25.7.3. jeigu taikomas šio Aprašo</w:t>
      </w:r>
      <w:r w:rsidR="00462B0D" w:rsidRPr="007640C7">
        <w:rPr>
          <w:color w:val="000000" w:themeColor="text1"/>
        </w:rPr>
        <w:t xml:space="preserve"> 25.2 papunkt</w:t>
      </w:r>
      <w:r w:rsidR="007256AB" w:rsidRPr="007640C7">
        <w:rPr>
          <w:color w:val="000000" w:themeColor="text1"/>
        </w:rPr>
        <w:t>is</w:t>
      </w:r>
      <w:r w:rsidR="00462B0D" w:rsidRPr="007640C7">
        <w:rPr>
          <w:color w:val="000000" w:themeColor="text1"/>
        </w:rPr>
        <w:t>, kokia papildoma informacija ar dokumentai turi būti pateikti iki derybų pradžios;</w:t>
      </w:r>
    </w:p>
    <w:p w14:paraId="0A62E89A" w14:textId="28765A3C" w:rsidR="00462B0D" w:rsidRPr="007640C7" w:rsidRDefault="00462B0D" w:rsidP="000010AE">
      <w:pPr>
        <w:ind w:firstLine="709"/>
        <w:jc w:val="both"/>
        <w:rPr>
          <w:color w:val="000000" w:themeColor="text1"/>
        </w:rPr>
      </w:pPr>
      <w:r w:rsidRPr="007640C7">
        <w:rPr>
          <w:color w:val="000000" w:themeColor="text1"/>
        </w:rPr>
        <w:t>25.7.4. derybų kalba (kalbos);</w:t>
      </w:r>
    </w:p>
    <w:p w14:paraId="5F7084C4" w14:textId="2CEC67A1" w:rsidR="00462B0D" w:rsidRPr="007640C7" w:rsidRDefault="00462B0D" w:rsidP="000010AE">
      <w:pPr>
        <w:ind w:firstLine="709"/>
        <w:jc w:val="both"/>
        <w:rPr>
          <w:color w:val="000000" w:themeColor="text1"/>
        </w:rPr>
      </w:pPr>
      <w:r w:rsidRPr="007640C7">
        <w:rPr>
          <w:color w:val="000000" w:themeColor="text1"/>
        </w:rPr>
        <w:t>25.7.5. kita svarbi informacija.</w:t>
      </w:r>
    </w:p>
    <w:p w14:paraId="44D4DCB4" w14:textId="097F875C" w:rsidR="0077680B" w:rsidRPr="007640C7" w:rsidRDefault="00462B0D" w:rsidP="00D05DAA">
      <w:pPr>
        <w:ind w:firstLine="709"/>
        <w:jc w:val="both"/>
        <w:rPr>
          <w:color w:val="000000" w:themeColor="text1"/>
        </w:rPr>
      </w:pPr>
      <w:r w:rsidRPr="007640C7">
        <w:rPr>
          <w:color w:val="000000" w:themeColor="text1"/>
        </w:rPr>
        <w:t>25.8</w:t>
      </w:r>
      <w:r w:rsidR="000010AE" w:rsidRPr="007640C7">
        <w:rPr>
          <w:color w:val="000000" w:themeColor="text1"/>
        </w:rPr>
        <w:t>. Jeigu kandidatui iki derybų pradžios patikslinus, papildžius ar paaiškinus duomenis paai</w:t>
      </w:r>
      <w:r w:rsidR="004D109D" w:rsidRPr="007640C7">
        <w:rPr>
          <w:color w:val="000000" w:themeColor="text1"/>
        </w:rPr>
        <w:t>škėja, kad kandidato pasiūlyma</w:t>
      </w:r>
      <w:r w:rsidR="000010AE" w:rsidRPr="007640C7">
        <w:rPr>
          <w:color w:val="000000" w:themeColor="text1"/>
        </w:rPr>
        <w:t>s neatitinka pirkimo dokumentuose nustatytų reikalavimų, Komisija atšaukia kvietimą derėtis, atmeta kandidato pasiūlymą ir pateikia jam motyvuotą atsakymą dėl pasiūlymo atmetimo.</w:t>
      </w:r>
      <w:bookmarkStart w:id="1" w:name="part_1eed778efad446a780e36b94f2b91b26"/>
      <w:bookmarkStart w:id="2" w:name="part_c9d5ecb0e2524fdbb07638da7a165763"/>
      <w:bookmarkStart w:id="3" w:name="part_44a0c0dad0044732a14a0bacc5817fdd"/>
      <w:bookmarkStart w:id="4" w:name="part_1fbfdd93816540cd966c114e6cf88208"/>
      <w:bookmarkEnd w:id="1"/>
      <w:bookmarkEnd w:id="2"/>
      <w:bookmarkEnd w:id="3"/>
      <w:bookmarkEnd w:id="4"/>
    </w:p>
    <w:p w14:paraId="52A8E25A" w14:textId="056AB7D6" w:rsidR="000010AE" w:rsidRPr="007640C7" w:rsidRDefault="005D71E6" w:rsidP="00A11E57">
      <w:pPr>
        <w:ind w:firstLine="709"/>
        <w:jc w:val="both"/>
        <w:rPr>
          <w:color w:val="000000" w:themeColor="text1"/>
        </w:rPr>
      </w:pPr>
      <w:r w:rsidRPr="007640C7">
        <w:rPr>
          <w:color w:val="000000" w:themeColor="text1"/>
        </w:rPr>
        <w:t>26. K</w:t>
      </w:r>
      <w:r w:rsidR="00B13422" w:rsidRPr="007640C7">
        <w:rPr>
          <w:color w:val="000000" w:themeColor="text1"/>
        </w:rPr>
        <w:t>omisija ir jos nariai arba už pirkimo vykdymą atsakingas asmuo negali suteikti tre</w:t>
      </w:r>
      <w:r w:rsidR="004D109D" w:rsidRPr="007640C7">
        <w:rPr>
          <w:color w:val="000000" w:themeColor="text1"/>
        </w:rPr>
        <w:t>tiesiems asmenims</w:t>
      </w:r>
      <w:r w:rsidR="00A11E57" w:rsidRPr="007640C7">
        <w:rPr>
          <w:color w:val="000000" w:themeColor="text1"/>
        </w:rPr>
        <w:t xml:space="preserve"> informaci</w:t>
      </w:r>
      <w:r w:rsidR="00B13422" w:rsidRPr="007640C7">
        <w:rPr>
          <w:color w:val="000000" w:themeColor="text1"/>
        </w:rPr>
        <w:t>jos apie pateiktus pasiūlymus</w:t>
      </w:r>
      <w:r w:rsidR="00A11E57" w:rsidRPr="007640C7">
        <w:rPr>
          <w:color w:val="000000" w:themeColor="text1"/>
        </w:rPr>
        <w:t xml:space="preserve"> ir </w:t>
      </w:r>
      <w:r w:rsidR="00D05DAA" w:rsidRPr="007640C7">
        <w:rPr>
          <w:color w:val="000000" w:themeColor="text1"/>
        </w:rPr>
        <w:t>butų</w:t>
      </w:r>
      <w:r w:rsidR="00A11E57" w:rsidRPr="007640C7">
        <w:rPr>
          <w:color w:val="000000" w:themeColor="text1"/>
        </w:rPr>
        <w:t xml:space="preserve"> dokumentus, kurią kandidatas nurodė kaip konfidencialią, išskyrus pirkimo sutarties kainą, arba informacijos, kurios atskleidimas pažeistų Lietuvos Respublikos teisės aktuose nustatytus informacijos apsaugos reikalavimus.</w:t>
      </w:r>
      <w:r w:rsidR="000010AE" w:rsidRPr="007640C7">
        <w:t xml:space="preserve"> Kiekvienas Komisijos narys</w:t>
      </w:r>
      <w:r w:rsidR="00D05DAA" w:rsidRPr="007640C7">
        <w:t xml:space="preserve">, </w:t>
      </w:r>
      <w:r w:rsidR="000010AE" w:rsidRPr="007640C7">
        <w:t>už pirkim</w:t>
      </w:r>
      <w:r w:rsidR="00D05DAA" w:rsidRPr="007640C7">
        <w:t>o procedūrų</w:t>
      </w:r>
      <w:r w:rsidR="000010AE" w:rsidRPr="007640C7">
        <w:t xml:space="preserve"> vykdymą atsakingas asmuo pasirašo Konfidencialumo pasižadėjimą</w:t>
      </w:r>
      <w:r w:rsidR="00420A21" w:rsidRPr="007640C7">
        <w:t xml:space="preserve"> ir nešališkumo deklaraciją</w:t>
      </w:r>
      <w:r w:rsidR="000010AE" w:rsidRPr="007640C7">
        <w:t>.</w:t>
      </w:r>
    </w:p>
    <w:p w14:paraId="7E120278" w14:textId="73D825A7" w:rsidR="00A83626" w:rsidRPr="007640C7" w:rsidRDefault="000010AE" w:rsidP="00A83626">
      <w:pPr>
        <w:ind w:firstLine="709"/>
        <w:jc w:val="both"/>
        <w:rPr>
          <w:color w:val="000000"/>
        </w:rPr>
      </w:pPr>
      <w:r w:rsidRPr="007640C7">
        <w:t xml:space="preserve">27. </w:t>
      </w:r>
      <w:r w:rsidR="00A83626" w:rsidRPr="007640C7">
        <w:rPr>
          <w:color w:val="000000"/>
        </w:rPr>
        <w:t>Derybų metu Komisija turi:</w:t>
      </w:r>
    </w:p>
    <w:p w14:paraId="59B5046C" w14:textId="77777777" w:rsidR="00A83626" w:rsidRPr="007640C7" w:rsidRDefault="000010AE" w:rsidP="00A83626">
      <w:pPr>
        <w:ind w:firstLine="709"/>
        <w:jc w:val="both"/>
        <w:rPr>
          <w:color w:val="000000"/>
        </w:rPr>
      </w:pPr>
      <w:r w:rsidRPr="007640C7">
        <w:t xml:space="preserve">27.1. </w:t>
      </w:r>
      <w:r w:rsidR="00A83626" w:rsidRPr="007640C7">
        <w:rPr>
          <w:color w:val="000000"/>
        </w:rPr>
        <w:t>visiems kandidatams taikyti vienodus reikalavimus, suteikti vienodas galimybes ir pateikti vienodą informaciją;</w:t>
      </w:r>
    </w:p>
    <w:p w14:paraId="06609E1E" w14:textId="16586F5D" w:rsidR="00A83626" w:rsidRPr="007640C7" w:rsidRDefault="000010AE" w:rsidP="00A83626">
      <w:pPr>
        <w:ind w:firstLine="709"/>
        <w:jc w:val="both"/>
        <w:rPr>
          <w:color w:val="000000"/>
        </w:rPr>
      </w:pPr>
      <w:r w:rsidRPr="007640C7">
        <w:t xml:space="preserve">27.2. </w:t>
      </w:r>
      <w:r w:rsidR="00A83626" w:rsidRPr="007640C7">
        <w:rPr>
          <w:color w:val="000000"/>
        </w:rPr>
        <w:t>su kiekvienu kandidatu derėtis atskirai;</w:t>
      </w:r>
    </w:p>
    <w:p w14:paraId="42C55123" w14:textId="4070E75E" w:rsidR="00A83626" w:rsidRPr="007640C7" w:rsidRDefault="006F2051" w:rsidP="00A83626">
      <w:pPr>
        <w:ind w:firstLine="709"/>
        <w:jc w:val="both"/>
        <w:rPr>
          <w:color w:val="000000"/>
        </w:rPr>
      </w:pPr>
      <w:r w:rsidRPr="007640C7">
        <w:t xml:space="preserve">27.3. </w:t>
      </w:r>
      <w:r w:rsidR="00A83626" w:rsidRPr="007640C7">
        <w:rPr>
          <w:color w:val="000000"/>
        </w:rPr>
        <w:t>be kandidato sutikimo neatskleisti tretiesiems asmenims jokios su jo dalyvavimu derybose susijusios informacijos</w:t>
      </w:r>
      <w:r w:rsidR="002C3101" w:rsidRPr="007640C7">
        <w:rPr>
          <w:color w:val="000000"/>
        </w:rPr>
        <w:t>;</w:t>
      </w:r>
    </w:p>
    <w:p w14:paraId="10639AA4" w14:textId="3F07D4B2" w:rsidR="00A83626" w:rsidRPr="007640C7" w:rsidRDefault="00B13422" w:rsidP="004D11AF">
      <w:pPr>
        <w:ind w:firstLine="709"/>
        <w:jc w:val="both"/>
      </w:pPr>
      <w:r w:rsidRPr="007640C7">
        <w:t>27.</w:t>
      </w:r>
      <w:r w:rsidR="002C3101" w:rsidRPr="007640C7">
        <w:t>4</w:t>
      </w:r>
      <w:r w:rsidRPr="007640C7">
        <w:t>. Komisijos sprendimai</w:t>
      </w:r>
      <w:r w:rsidR="000010AE" w:rsidRPr="007640C7">
        <w:t xml:space="preserve"> įformina</w:t>
      </w:r>
      <w:r w:rsidRPr="007640C7">
        <w:t>mi</w:t>
      </w:r>
      <w:r w:rsidR="000010AE" w:rsidRPr="007640C7">
        <w:t xml:space="preserve"> derybų proto</w:t>
      </w:r>
      <w:r w:rsidR="00D46A39" w:rsidRPr="007640C7">
        <w:t>kolu (</w:t>
      </w:r>
      <w:r w:rsidR="007256AB" w:rsidRPr="007640C7">
        <w:t xml:space="preserve">forma – </w:t>
      </w:r>
      <w:r w:rsidR="00A83626" w:rsidRPr="007640C7">
        <w:t>3</w:t>
      </w:r>
      <w:r w:rsidR="00D46A39" w:rsidRPr="007640C7">
        <w:t xml:space="preserve"> priedas), kurį pasirašo</w:t>
      </w:r>
      <w:r w:rsidR="006F2051" w:rsidRPr="007640C7">
        <w:t xml:space="preserve"> </w:t>
      </w:r>
      <w:r w:rsidR="000010AE" w:rsidRPr="007640C7">
        <w:t>Komisijos pirmininkas, jos nariai ir kandidatas, su kuriuo derėjosi, arba jo įgaliotas atstovas.</w:t>
      </w:r>
    </w:p>
    <w:p w14:paraId="78DCE966" w14:textId="677B545C" w:rsidR="000010AE" w:rsidRPr="007640C7" w:rsidRDefault="000010AE" w:rsidP="000010AE">
      <w:pPr>
        <w:ind w:firstLine="709"/>
        <w:jc w:val="both"/>
      </w:pPr>
      <w:r w:rsidRPr="007640C7">
        <w:t>28. Derybos su kandidatu laikomos įvykusiomis ir pasibaigusiomis, kai galutinai susitariama dėl kainos ir (ar) pirkimo sąlygų, ir kai derybų rezultatai atitinka pirkimo dokumentus</w:t>
      </w:r>
      <w:r w:rsidR="004D11AF" w:rsidRPr="007640C7">
        <w:t>.</w:t>
      </w:r>
    </w:p>
    <w:p w14:paraId="256EF9C0" w14:textId="66FEBD60" w:rsidR="00162463" w:rsidRPr="007640C7" w:rsidRDefault="000010AE" w:rsidP="00162463">
      <w:pPr>
        <w:ind w:firstLine="709"/>
        <w:jc w:val="both"/>
      </w:pPr>
      <w:r w:rsidRPr="007640C7">
        <w:t xml:space="preserve">29. </w:t>
      </w:r>
      <w:r w:rsidR="004D11AF" w:rsidRPr="007640C7">
        <w:rPr>
          <w:color w:val="000000" w:themeColor="text1"/>
        </w:rPr>
        <w:t>Komisija</w:t>
      </w:r>
      <w:r w:rsidRPr="007640C7">
        <w:rPr>
          <w:color w:val="000000" w:themeColor="text1"/>
        </w:rPr>
        <w:t xml:space="preserve">, atsižvelgdama </w:t>
      </w:r>
      <w:r w:rsidRPr="007640C7">
        <w:t xml:space="preserve">į </w:t>
      </w:r>
      <w:r w:rsidR="00A1704F" w:rsidRPr="007640C7">
        <w:t xml:space="preserve">butų apžiūros ir jų techninės būklės vertinimo rezultatus ir </w:t>
      </w:r>
      <w:r w:rsidRPr="007640C7">
        <w:t xml:space="preserve">derybų rezultatus, </w:t>
      </w:r>
      <w:r w:rsidR="00133C38" w:rsidRPr="007640C7">
        <w:t xml:space="preserve">pagal </w:t>
      </w:r>
      <w:r w:rsidR="00F377D2" w:rsidRPr="007640C7">
        <w:t>šio aprašo VI skyri</w:t>
      </w:r>
      <w:r w:rsidR="0075637C" w:rsidRPr="007640C7">
        <w:t xml:space="preserve">uje nustatytus pasiūlymų vertinimo kriterijus </w:t>
      </w:r>
      <w:r w:rsidR="002350B1" w:rsidRPr="007640C7">
        <w:t xml:space="preserve">atlieka </w:t>
      </w:r>
      <w:r w:rsidR="002350B1" w:rsidRPr="007640C7">
        <w:rPr>
          <w:bCs/>
        </w:rPr>
        <w:t>p</w:t>
      </w:r>
      <w:r w:rsidR="0075637C" w:rsidRPr="007640C7">
        <w:rPr>
          <w:bCs/>
        </w:rPr>
        <w:t>asiūlymų ekonominio naudingumo vertinim</w:t>
      </w:r>
      <w:r w:rsidR="002350B1" w:rsidRPr="007640C7">
        <w:rPr>
          <w:bCs/>
        </w:rPr>
        <w:t>ą</w:t>
      </w:r>
      <w:r w:rsidR="002350B1" w:rsidRPr="007640C7">
        <w:t xml:space="preserve"> ir pagal nustatytus </w:t>
      </w:r>
      <w:r w:rsidR="002350B1" w:rsidRPr="007640C7">
        <w:rPr>
          <w:bCs/>
        </w:rPr>
        <w:t xml:space="preserve">ekonominio naudingumo balus </w:t>
      </w:r>
      <w:r w:rsidRPr="007640C7">
        <w:t>sudaro pasiūlymų eilę</w:t>
      </w:r>
      <w:r w:rsidR="002350B1" w:rsidRPr="007640C7">
        <w:t xml:space="preserve">, </w:t>
      </w:r>
      <w:r w:rsidRPr="007640C7">
        <w:t xml:space="preserve">visiems </w:t>
      </w:r>
      <w:r w:rsidR="00577B4B" w:rsidRPr="007640C7">
        <w:t xml:space="preserve">butų pirkime dalyvaujantiems </w:t>
      </w:r>
      <w:r w:rsidRPr="007640C7">
        <w:t>kandidatams</w:t>
      </w:r>
      <w:r w:rsidR="00577B4B" w:rsidRPr="007640C7">
        <w:t xml:space="preserve"> </w:t>
      </w:r>
      <w:r w:rsidRPr="007640C7">
        <w:t xml:space="preserve">išsiunčia informaciją apie pasiūlymų eilę ir derybų rezultatus. </w:t>
      </w:r>
      <w:r w:rsidR="00162463" w:rsidRPr="007640C7">
        <w:t>Perkančioji organizacija, siekdama įsigyti pirkimo dokumentuose nurodytą būstų skaičių su tomis pačiomis charakteristikomis, laikys, kad Kandidato pasiūlytas būstas, atitinkantis tas pačias charakteristikas ir pateiktas vienai, kelioms ar visoms pirkimo objekto dalims, yra pasiūlytas toms pirkimo objekto dalims, kurių reikalavimus jis atitinka pagal tose dalyse nustatytą kambarių skaičių. Tokiu atveju, jei Kandidatas paskelbiamas laimėtoju vienoje iš šių pirkimo dalių, kitose atitinkamose dalyse to paties būsto pasiūlymas nebus vertinamas.</w:t>
      </w:r>
    </w:p>
    <w:p w14:paraId="4DF2D60E" w14:textId="4670EF64" w:rsidR="000010AE" w:rsidRPr="007640C7" w:rsidRDefault="00651EF5" w:rsidP="000010AE">
      <w:pPr>
        <w:ind w:firstLine="709"/>
        <w:jc w:val="both"/>
      </w:pPr>
      <w:r w:rsidRPr="007640C7">
        <w:t xml:space="preserve">30. </w:t>
      </w:r>
      <w:r w:rsidR="000010AE" w:rsidRPr="007640C7">
        <w:t>Kandidata</w:t>
      </w:r>
      <w:r w:rsidR="00201791" w:rsidRPr="007640C7">
        <w:t>i</w:t>
      </w:r>
      <w:r w:rsidR="000010AE" w:rsidRPr="007640C7">
        <w:t>, kuri</w:t>
      </w:r>
      <w:r w:rsidR="00201791" w:rsidRPr="007640C7">
        <w:t xml:space="preserve">ų pasiūlymai surinko daugiausia ekonominio naudingumo balų </w:t>
      </w:r>
      <w:r w:rsidR="000010AE" w:rsidRPr="007640C7">
        <w:t xml:space="preserve"> </w:t>
      </w:r>
      <w:r w:rsidR="00AF04BC" w:rsidRPr="007640C7">
        <w:t>(</w:t>
      </w:r>
      <w:r w:rsidR="000010AE" w:rsidRPr="007640C7">
        <w:t>pirm</w:t>
      </w:r>
      <w:r w:rsidR="00AF04BC" w:rsidRPr="007640C7">
        <w:t>ieji</w:t>
      </w:r>
      <w:r w:rsidR="000010AE" w:rsidRPr="007640C7">
        <w:t xml:space="preserve"> eilėje</w:t>
      </w:r>
      <w:r w:rsidR="00AF04BC" w:rsidRPr="007640C7">
        <w:t xml:space="preserve"> pagal skelbime nurodytą perkamų </w:t>
      </w:r>
      <w:r w:rsidR="0036133A" w:rsidRPr="007640C7">
        <w:t xml:space="preserve">vieno kambario </w:t>
      </w:r>
      <w:r w:rsidR="00AF04BC" w:rsidRPr="007640C7">
        <w:t>butų skaičių</w:t>
      </w:r>
      <w:r w:rsidR="0036133A" w:rsidRPr="007640C7">
        <w:t xml:space="preserve"> ir </w:t>
      </w:r>
      <w:r w:rsidR="00F30066" w:rsidRPr="007640C7">
        <w:t xml:space="preserve">pirmieji eilėje pagal skelbime nurodytą </w:t>
      </w:r>
      <w:r w:rsidR="0036133A" w:rsidRPr="007640C7">
        <w:t>perkamų dviejų kambarių butų skaičių</w:t>
      </w:r>
      <w:r w:rsidR="00AF04BC" w:rsidRPr="007640C7">
        <w:t>)</w:t>
      </w:r>
      <w:r w:rsidR="000010AE" w:rsidRPr="007640C7">
        <w:t>, taip pat informuojam</w:t>
      </w:r>
      <w:r w:rsidR="00D61067" w:rsidRPr="007640C7">
        <w:t>i</w:t>
      </w:r>
      <w:r w:rsidR="000010AE" w:rsidRPr="007640C7">
        <w:t xml:space="preserve"> apie j</w:t>
      </w:r>
      <w:r w:rsidR="00D61067" w:rsidRPr="007640C7">
        <w:t>ų</w:t>
      </w:r>
      <w:r w:rsidR="000010AE" w:rsidRPr="007640C7">
        <w:t xml:space="preserve"> pasiūlyt</w:t>
      </w:r>
      <w:r w:rsidR="00D61067" w:rsidRPr="007640C7">
        <w:t>ų</w:t>
      </w:r>
      <w:r w:rsidR="000010AE" w:rsidRPr="007640C7">
        <w:t xml:space="preserve"> but</w:t>
      </w:r>
      <w:r w:rsidR="00D61067" w:rsidRPr="007640C7">
        <w:t>ų</w:t>
      </w:r>
      <w:r w:rsidR="000010AE" w:rsidRPr="007640C7">
        <w:t xml:space="preserve"> individualų turto vertinimą Lietuvos Respublikos turto ir verslo vertinimo pagrindų įstatymo nustatyta tvarka,</w:t>
      </w:r>
      <w:r w:rsidR="00A00699" w:rsidRPr="007640C7">
        <w:t xml:space="preserve"> </w:t>
      </w:r>
      <w:r w:rsidR="000010AE" w:rsidRPr="007640C7">
        <w:t xml:space="preserve">ir pareigą sumokėti 50 procentų perkančiosios organizacijos turto vertinimo išlaidų, jeigu jis nepagrįstai atsisakytų sudaryti </w:t>
      </w:r>
      <w:r w:rsidR="00A00699" w:rsidRPr="007640C7">
        <w:t xml:space="preserve">buto </w:t>
      </w:r>
      <w:r w:rsidR="000010AE" w:rsidRPr="007640C7">
        <w:t>pirkimo</w:t>
      </w:r>
      <w:r w:rsidR="002C3101" w:rsidRPr="007640C7">
        <w:t>–</w:t>
      </w:r>
      <w:r w:rsidR="00A00699" w:rsidRPr="007640C7">
        <w:t xml:space="preserve">pardavimo </w:t>
      </w:r>
      <w:r w:rsidR="000010AE" w:rsidRPr="007640C7">
        <w:t>sutartį.</w:t>
      </w:r>
    </w:p>
    <w:p w14:paraId="780AB56B" w14:textId="325CA188" w:rsidR="000010AE" w:rsidRPr="007640C7" w:rsidRDefault="000010AE" w:rsidP="000010AE">
      <w:pPr>
        <w:ind w:firstLine="709"/>
        <w:jc w:val="both"/>
        <w:rPr>
          <w:color w:val="000000"/>
          <w:lang w:eastAsia="lt-LT"/>
        </w:rPr>
      </w:pPr>
      <w:r w:rsidRPr="007640C7">
        <w:rPr>
          <w:color w:val="000000"/>
          <w:lang w:eastAsia="lt-LT"/>
        </w:rPr>
        <w:t>3</w:t>
      </w:r>
      <w:r w:rsidR="00F87415" w:rsidRPr="007640C7">
        <w:rPr>
          <w:color w:val="000000"/>
          <w:lang w:eastAsia="lt-LT"/>
        </w:rPr>
        <w:t>1</w:t>
      </w:r>
      <w:r w:rsidRPr="007640C7">
        <w:rPr>
          <w:color w:val="000000"/>
          <w:lang w:eastAsia="lt-LT"/>
        </w:rPr>
        <w:t xml:space="preserve">. </w:t>
      </w:r>
      <w:r w:rsidR="004971F9" w:rsidRPr="007640C7">
        <w:rPr>
          <w:color w:val="000000"/>
          <w:lang w:eastAsia="lt-LT"/>
        </w:rPr>
        <w:t>Komisija, p</w:t>
      </w:r>
      <w:r w:rsidRPr="007640C7">
        <w:rPr>
          <w:color w:val="000000"/>
          <w:lang w:eastAsia="lt-LT"/>
        </w:rPr>
        <w:t>rieš priim</w:t>
      </w:r>
      <w:r w:rsidR="004971F9" w:rsidRPr="007640C7">
        <w:rPr>
          <w:color w:val="000000"/>
          <w:lang w:eastAsia="lt-LT"/>
        </w:rPr>
        <w:t>dama</w:t>
      </w:r>
      <w:r w:rsidRPr="007640C7">
        <w:rPr>
          <w:color w:val="000000"/>
          <w:lang w:eastAsia="lt-LT"/>
        </w:rPr>
        <w:t xml:space="preserve"> sprendimą dėl derybas laimėjusi</w:t>
      </w:r>
      <w:r w:rsidR="001842EF" w:rsidRPr="007640C7">
        <w:rPr>
          <w:color w:val="000000"/>
          <w:lang w:eastAsia="lt-LT"/>
        </w:rPr>
        <w:t>ų</w:t>
      </w:r>
      <w:r w:rsidRPr="007640C7">
        <w:rPr>
          <w:color w:val="000000"/>
          <w:lang w:eastAsia="lt-LT"/>
        </w:rPr>
        <w:t xml:space="preserve"> kandidat</w:t>
      </w:r>
      <w:r w:rsidR="001842EF" w:rsidRPr="007640C7">
        <w:rPr>
          <w:color w:val="000000"/>
          <w:lang w:eastAsia="lt-LT"/>
        </w:rPr>
        <w:t>ų</w:t>
      </w:r>
      <w:r w:rsidRPr="007640C7">
        <w:rPr>
          <w:color w:val="000000"/>
          <w:lang w:eastAsia="lt-LT"/>
        </w:rPr>
        <w:t>, inicijuoja ši</w:t>
      </w:r>
      <w:r w:rsidR="003D31F1" w:rsidRPr="007640C7">
        <w:rPr>
          <w:color w:val="000000"/>
          <w:lang w:eastAsia="lt-LT"/>
        </w:rPr>
        <w:t>ų</w:t>
      </w:r>
      <w:r w:rsidRPr="007640C7">
        <w:rPr>
          <w:color w:val="000000"/>
          <w:lang w:eastAsia="lt-LT"/>
        </w:rPr>
        <w:t xml:space="preserve"> kandidat</w:t>
      </w:r>
      <w:r w:rsidR="003D31F1" w:rsidRPr="007640C7">
        <w:rPr>
          <w:color w:val="000000"/>
          <w:lang w:eastAsia="lt-LT"/>
        </w:rPr>
        <w:t>ų</w:t>
      </w:r>
      <w:r w:rsidRPr="007640C7">
        <w:rPr>
          <w:color w:val="000000"/>
          <w:lang w:eastAsia="lt-LT"/>
        </w:rPr>
        <w:t xml:space="preserve"> pasiūlyt</w:t>
      </w:r>
      <w:r w:rsidR="003D31F1" w:rsidRPr="007640C7">
        <w:rPr>
          <w:color w:val="000000"/>
          <w:lang w:eastAsia="lt-LT"/>
        </w:rPr>
        <w:t>ų</w:t>
      </w:r>
      <w:r w:rsidRPr="007640C7">
        <w:rPr>
          <w:color w:val="000000"/>
          <w:lang w:eastAsia="lt-LT"/>
        </w:rPr>
        <w:t xml:space="preserve"> but</w:t>
      </w:r>
      <w:r w:rsidR="003D31F1" w:rsidRPr="007640C7">
        <w:rPr>
          <w:color w:val="000000"/>
          <w:lang w:eastAsia="lt-LT"/>
        </w:rPr>
        <w:t>ų</w:t>
      </w:r>
      <w:r w:rsidRPr="007640C7">
        <w:rPr>
          <w:color w:val="000000"/>
          <w:lang w:eastAsia="lt-LT"/>
        </w:rPr>
        <w:t xml:space="preserve"> individualų turto vertinimą Lietuvos Respublikos turto ir verslo vertinimo pagrindų įstatymo nustatyta tvarka</w:t>
      </w:r>
      <w:r w:rsidR="009969F6" w:rsidRPr="007640C7">
        <w:rPr>
          <w:color w:val="000000"/>
          <w:lang w:eastAsia="lt-LT"/>
        </w:rPr>
        <w:t>.</w:t>
      </w:r>
    </w:p>
    <w:p w14:paraId="5A4D381A" w14:textId="77777777" w:rsidR="006473AE" w:rsidRPr="007640C7" w:rsidRDefault="00643342" w:rsidP="00643342">
      <w:pPr>
        <w:ind w:firstLine="709"/>
        <w:jc w:val="both"/>
        <w:rPr>
          <w:color w:val="000000"/>
        </w:rPr>
      </w:pPr>
      <w:r w:rsidRPr="007640C7">
        <w:rPr>
          <w:color w:val="000000"/>
        </w:rPr>
        <w:t>3</w:t>
      </w:r>
      <w:r w:rsidR="00F8443B" w:rsidRPr="007640C7">
        <w:rPr>
          <w:color w:val="000000"/>
        </w:rPr>
        <w:t>2</w:t>
      </w:r>
      <w:r w:rsidRPr="007640C7">
        <w:rPr>
          <w:color w:val="000000"/>
        </w:rPr>
        <w:t xml:space="preserve">. </w:t>
      </w:r>
      <w:r w:rsidR="007A5E19" w:rsidRPr="007640C7">
        <w:rPr>
          <w:color w:val="000000"/>
        </w:rPr>
        <w:t xml:space="preserve">Perkamų butų kaina negali daugiau kaip 10 procentų viršyti rinkos vertės, nustatytos atlikus individualų turto vertinimą. </w:t>
      </w:r>
      <w:bookmarkStart w:id="5" w:name="part_172b0b889eb548bea8e532ac59181294"/>
      <w:bookmarkStart w:id="6" w:name="part_6ee5d330c36843059323c1af95b7ebce"/>
      <w:bookmarkEnd w:id="5"/>
      <w:bookmarkEnd w:id="6"/>
    </w:p>
    <w:p w14:paraId="4DDEBE02" w14:textId="6A71F495" w:rsidR="000010AE" w:rsidRPr="007640C7" w:rsidRDefault="006473AE" w:rsidP="00643342">
      <w:pPr>
        <w:ind w:firstLine="709"/>
        <w:jc w:val="both"/>
        <w:rPr>
          <w:color w:val="000000"/>
          <w:lang w:eastAsia="lt-LT"/>
        </w:rPr>
      </w:pPr>
      <w:r w:rsidRPr="007640C7">
        <w:rPr>
          <w:color w:val="000000"/>
        </w:rPr>
        <w:t xml:space="preserve">33. </w:t>
      </w:r>
      <w:r w:rsidR="00643342" w:rsidRPr="007640C7">
        <w:rPr>
          <w:color w:val="000000"/>
          <w:lang w:eastAsia="lt-LT"/>
        </w:rPr>
        <w:t>Ši</w:t>
      </w:r>
      <w:r w:rsidRPr="007640C7">
        <w:rPr>
          <w:color w:val="000000"/>
          <w:lang w:eastAsia="lt-LT"/>
        </w:rPr>
        <w:t>o aprašo 32 punkte nurodytas</w:t>
      </w:r>
      <w:r w:rsidR="00643342" w:rsidRPr="007640C7">
        <w:rPr>
          <w:color w:val="000000"/>
          <w:lang w:eastAsia="lt-LT"/>
        </w:rPr>
        <w:t xml:space="preserve"> </w:t>
      </w:r>
      <w:r w:rsidR="000010AE" w:rsidRPr="007640C7">
        <w:rPr>
          <w:color w:val="000000"/>
          <w:lang w:eastAsia="lt-LT"/>
        </w:rPr>
        <w:t xml:space="preserve">reikalavimas netaikomas, jeigu perkančioji organizacija pagrindžia buto įsigijimo didesne nei </w:t>
      </w:r>
      <w:r w:rsidR="00D77936" w:rsidRPr="007640C7">
        <w:rPr>
          <w:color w:val="000000"/>
          <w:lang w:eastAsia="lt-LT"/>
        </w:rPr>
        <w:t>10</w:t>
      </w:r>
      <w:r w:rsidR="000010AE" w:rsidRPr="007640C7">
        <w:rPr>
          <w:color w:val="000000"/>
          <w:lang w:eastAsia="lt-LT"/>
        </w:rPr>
        <w:t xml:space="preserve"> procentų rinkos vertės kaina tikslingumą.</w:t>
      </w:r>
    </w:p>
    <w:p w14:paraId="752C418B" w14:textId="143E1D60" w:rsidR="000010AE" w:rsidRPr="007640C7" w:rsidRDefault="000010AE" w:rsidP="000010AE">
      <w:pPr>
        <w:pStyle w:val="Sraopastraipa"/>
        <w:ind w:left="0" w:firstLine="709"/>
        <w:jc w:val="both"/>
        <w:rPr>
          <w:color w:val="000000"/>
          <w:lang w:eastAsia="lt-LT"/>
        </w:rPr>
      </w:pPr>
      <w:bookmarkStart w:id="7" w:name="part_519c84b5fbb7460b8331096d6758453d"/>
      <w:bookmarkEnd w:id="7"/>
      <w:r w:rsidRPr="007640C7">
        <w:rPr>
          <w:color w:val="000000"/>
          <w:lang w:eastAsia="lt-LT"/>
        </w:rPr>
        <w:t>3</w:t>
      </w:r>
      <w:r w:rsidR="006473AE" w:rsidRPr="007640C7">
        <w:rPr>
          <w:color w:val="000000"/>
          <w:lang w:eastAsia="lt-LT"/>
        </w:rPr>
        <w:t>4</w:t>
      </w:r>
      <w:r w:rsidRPr="007640C7">
        <w:rPr>
          <w:color w:val="000000"/>
          <w:lang w:eastAsia="lt-LT"/>
        </w:rPr>
        <w:t xml:space="preserve">. Atlikus </w:t>
      </w:r>
      <w:r w:rsidR="006473AE" w:rsidRPr="007640C7">
        <w:rPr>
          <w:color w:val="000000"/>
          <w:lang w:eastAsia="lt-LT"/>
        </w:rPr>
        <w:t xml:space="preserve">šio aprašo 31 punkte nurodytą </w:t>
      </w:r>
      <w:r w:rsidR="008964F0" w:rsidRPr="007640C7">
        <w:rPr>
          <w:color w:val="000000"/>
          <w:lang w:eastAsia="lt-LT"/>
        </w:rPr>
        <w:t>buto individualų turto vertinimą</w:t>
      </w:r>
      <w:r w:rsidR="00A81CCB" w:rsidRPr="007640C7">
        <w:rPr>
          <w:color w:val="000000"/>
          <w:lang w:eastAsia="lt-LT"/>
        </w:rPr>
        <w:t>, kurio metu buvo</w:t>
      </w:r>
      <w:r w:rsidRPr="007640C7">
        <w:rPr>
          <w:color w:val="000000"/>
          <w:lang w:eastAsia="lt-LT"/>
        </w:rPr>
        <w:t xml:space="preserve"> nustatyta mažesnė </w:t>
      </w:r>
      <w:r w:rsidR="00F8443B" w:rsidRPr="007640C7">
        <w:rPr>
          <w:color w:val="000000"/>
        </w:rPr>
        <w:t>buto vidutinė rinkos vertė</w:t>
      </w:r>
      <w:r w:rsidR="00F8443B" w:rsidRPr="007640C7">
        <w:rPr>
          <w:color w:val="000000"/>
          <w:lang w:eastAsia="lt-LT"/>
        </w:rPr>
        <w:t xml:space="preserve"> </w:t>
      </w:r>
      <w:r w:rsidRPr="007640C7">
        <w:rPr>
          <w:color w:val="000000"/>
          <w:lang w:eastAsia="lt-LT"/>
        </w:rPr>
        <w:t>nei kan</w:t>
      </w:r>
      <w:r w:rsidR="00A81CCB" w:rsidRPr="007640C7">
        <w:rPr>
          <w:color w:val="000000"/>
          <w:lang w:eastAsia="lt-LT"/>
        </w:rPr>
        <w:t xml:space="preserve">didato pasiūlyta kaina, </w:t>
      </w:r>
      <w:r w:rsidR="002C3101" w:rsidRPr="007640C7">
        <w:rPr>
          <w:color w:val="000000"/>
          <w:lang w:eastAsia="lt-LT"/>
        </w:rPr>
        <w:t>K</w:t>
      </w:r>
      <w:r w:rsidR="00A81CCB" w:rsidRPr="007640C7">
        <w:rPr>
          <w:color w:val="000000"/>
          <w:lang w:eastAsia="lt-LT"/>
        </w:rPr>
        <w:t>omisija</w:t>
      </w:r>
      <w:r w:rsidRPr="007640C7">
        <w:rPr>
          <w:color w:val="000000"/>
          <w:lang w:eastAsia="lt-LT"/>
        </w:rPr>
        <w:t xml:space="preserve"> gali pakartotinai derėtis dėl kandidato pasiūlytos </w:t>
      </w:r>
      <w:r w:rsidR="00F8443B" w:rsidRPr="007640C7">
        <w:rPr>
          <w:color w:val="000000"/>
          <w:lang w:eastAsia="lt-LT"/>
        </w:rPr>
        <w:t>buto</w:t>
      </w:r>
      <w:r w:rsidRPr="007640C7">
        <w:rPr>
          <w:color w:val="000000"/>
          <w:lang w:eastAsia="lt-LT"/>
        </w:rPr>
        <w:t xml:space="preserve"> kainos.</w:t>
      </w:r>
    </w:p>
    <w:p w14:paraId="3DDB6423" w14:textId="0FD95D83" w:rsidR="000010AE" w:rsidRPr="007640C7" w:rsidRDefault="000010AE" w:rsidP="000010AE">
      <w:pPr>
        <w:pStyle w:val="Sraopastraipa"/>
        <w:ind w:left="0" w:firstLine="709"/>
        <w:jc w:val="both"/>
        <w:rPr>
          <w:color w:val="000000"/>
          <w:lang w:eastAsia="lt-LT"/>
        </w:rPr>
      </w:pPr>
      <w:bookmarkStart w:id="8" w:name="part_e9bbedec6bf6443cafb53a6dd9598f11"/>
      <w:bookmarkEnd w:id="8"/>
      <w:r w:rsidRPr="007640C7">
        <w:rPr>
          <w:color w:val="000000"/>
          <w:lang w:eastAsia="lt-LT"/>
        </w:rPr>
        <w:lastRenderedPageBreak/>
        <w:t>3</w:t>
      </w:r>
      <w:r w:rsidR="006473AE" w:rsidRPr="007640C7">
        <w:rPr>
          <w:color w:val="000000"/>
          <w:lang w:eastAsia="lt-LT"/>
        </w:rPr>
        <w:t>5</w:t>
      </w:r>
      <w:r w:rsidRPr="007640C7">
        <w:rPr>
          <w:color w:val="000000"/>
          <w:lang w:eastAsia="lt-LT"/>
        </w:rPr>
        <w:t xml:space="preserve">. Jeigu, įvykus </w:t>
      </w:r>
      <w:r w:rsidR="006473AE" w:rsidRPr="007640C7">
        <w:rPr>
          <w:color w:val="000000"/>
          <w:lang w:eastAsia="lt-LT"/>
        </w:rPr>
        <w:t>šio aprašo</w:t>
      </w:r>
      <w:r w:rsidRPr="007640C7">
        <w:rPr>
          <w:color w:val="000000"/>
          <w:lang w:eastAsia="lt-LT"/>
        </w:rPr>
        <w:t xml:space="preserve"> 3</w:t>
      </w:r>
      <w:r w:rsidR="006473AE" w:rsidRPr="007640C7">
        <w:rPr>
          <w:color w:val="000000"/>
          <w:lang w:eastAsia="lt-LT"/>
        </w:rPr>
        <w:t>4</w:t>
      </w:r>
      <w:r w:rsidRPr="007640C7">
        <w:rPr>
          <w:color w:val="000000"/>
          <w:lang w:eastAsia="lt-LT"/>
        </w:rPr>
        <w:t xml:space="preserve"> punkte nurodytoms pakartotinėms deryboms, laimėjusio kandidato pasiūlyta kaina </w:t>
      </w:r>
      <w:r w:rsidR="006473AE" w:rsidRPr="007640C7">
        <w:rPr>
          <w:color w:val="000000"/>
          <w:lang w:eastAsia="lt-LT"/>
        </w:rPr>
        <w:t xml:space="preserve">viršija </w:t>
      </w:r>
      <w:r w:rsidR="006473AE" w:rsidRPr="007640C7">
        <w:rPr>
          <w:color w:val="000000"/>
        </w:rPr>
        <w:t>10 procentų rinkos vertės, nustatytos atlikus individualų turto vertinimą</w:t>
      </w:r>
      <w:r w:rsidR="006473AE" w:rsidRPr="007640C7">
        <w:rPr>
          <w:color w:val="000000"/>
          <w:lang w:eastAsia="lt-LT"/>
        </w:rPr>
        <w:t xml:space="preserve"> </w:t>
      </w:r>
      <w:r w:rsidRPr="007640C7">
        <w:rPr>
          <w:color w:val="000000"/>
          <w:lang w:eastAsia="lt-LT"/>
        </w:rPr>
        <w:t xml:space="preserve">ir nėra taikomas </w:t>
      </w:r>
      <w:r w:rsidR="006473AE" w:rsidRPr="007640C7">
        <w:rPr>
          <w:color w:val="000000"/>
          <w:lang w:eastAsia="lt-LT"/>
        </w:rPr>
        <w:t>šio aprašo</w:t>
      </w:r>
      <w:r w:rsidRPr="007640C7">
        <w:rPr>
          <w:color w:val="000000"/>
          <w:lang w:eastAsia="lt-LT"/>
        </w:rPr>
        <w:t xml:space="preserve"> 3</w:t>
      </w:r>
      <w:r w:rsidR="006473AE" w:rsidRPr="007640C7">
        <w:rPr>
          <w:color w:val="000000"/>
          <w:lang w:eastAsia="lt-LT"/>
        </w:rPr>
        <w:t>3</w:t>
      </w:r>
      <w:r w:rsidRPr="007640C7">
        <w:rPr>
          <w:color w:val="000000"/>
          <w:lang w:eastAsia="lt-LT"/>
        </w:rPr>
        <w:t xml:space="preserve"> punktas, </w:t>
      </w:r>
      <w:r w:rsidR="00322D39" w:rsidRPr="007640C7">
        <w:rPr>
          <w:color w:val="000000"/>
          <w:lang w:eastAsia="lt-LT"/>
        </w:rPr>
        <w:t>Komisija</w:t>
      </w:r>
      <w:r w:rsidRPr="007640C7">
        <w:rPr>
          <w:color w:val="000000"/>
          <w:lang w:eastAsia="lt-LT"/>
        </w:rPr>
        <w:t xml:space="preserve"> inicijuoja kito pagal sudarytą eilę kandidato </w:t>
      </w:r>
      <w:r w:rsidR="006473AE" w:rsidRPr="007640C7">
        <w:rPr>
          <w:color w:val="000000"/>
          <w:lang w:eastAsia="lt-LT"/>
        </w:rPr>
        <w:t>pasiūlyto</w:t>
      </w:r>
      <w:r w:rsidRPr="007640C7">
        <w:rPr>
          <w:color w:val="000000"/>
          <w:lang w:eastAsia="lt-LT"/>
        </w:rPr>
        <w:t xml:space="preserve"> buto individualų turto vertinimą.</w:t>
      </w:r>
    </w:p>
    <w:p w14:paraId="249D6942" w14:textId="221A07CD" w:rsidR="000010AE" w:rsidRPr="007640C7" w:rsidRDefault="000010AE" w:rsidP="000010AE">
      <w:pPr>
        <w:pStyle w:val="Sraopastraipa"/>
        <w:ind w:left="0" w:firstLine="709"/>
        <w:jc w:val="both"/>
        <w:rPr>
          <w:color w:val="000000"/>
          <w:lang w:eastAsia="lt-LT"/>
        </w:rPr>
      </w:pPr>
      <w:bookmarkStart w:id="9" w:name="part_4c48a8e63fac4174bd273ea97b58ceb4"/>
      <w:bookmarkEnd w:id="9"/>
      <w:r w:rsidRPr="007640C7">
        <w:rPr>
          <w:color w:val="000000"/>
          <w:lang w:eastAsia="lt-LT"/>
        </w:rPr>
        <w:t>3</w:t>
      </w:r>
      <w:r w:rsidR="006473AE" w:rsidRPr="007640C7">
        <w:rPr>
          <w:color w:val="000000"/>
          <w:lang w:eastAsia="lt-LT"/>
        </w:rPr>
        <w:t>6</w:t>
      </w:r>
      <w:r w:rsidRPr="007640C7">
        <w:rPr>
          <w:color w:val="000000"/>
          <w:lang w:eastAsia="lt-LT"/>
        </w:rPr>
        <w:t xml:space="preserve">. Tais atvejais, kai taikant šio </w:t>
      </w:r>
      <w:r w:rsidR="00B3449C" w:rsidRPr="007640C7">
        <w:rPr>
          <w:color w:val="000000"/>
          <w:lang w:eastAsia="lt-LT"/>
        </w:rPr>
        <w:t>a</w:t>
      </w:r>
      <w:r w:rsidRPr="007640C7">
        <w:rPr>
          <w:color w:val="000000"/>
          <w:lang w:eastAsia="lt-LT"/>
        </w:rPr>
        <w:t>prašo 3</w:t>
      </w:r>
      <w:r w:rsidR="00284B81" w:rsidRPr="007640C7">
        <w:rPr>
          <w:color w:val="000000"/>
          <w:lang w:eastAsia="lt-LT"/>
        </w:rPr>
        <w:t>1</w:t>
      </w:r>
      <w:r w:rsidRPr="007640C7">
        <w:rPr>
          <w:color w:val="000000"/>
          <w:lang w:eastAsia="lt-LT"/>
        </w:rPr>
        <w:t>–3</w:t>
      </w:r>
      <w:r w:rsidR="00B3449C" w:rsidRPr="007640C7">
        <w:rPr>
          <w:color w:val="000000"/>
          <w:lang w:eastAsia="lt-LT"/>
        </w:rPr>
        <w:t>5</w:t>
      </w:r>
      <w:r w:rsidRPr="007640C7">
        <w:rPr>
          <w:color w:val="000000"/>
          <w:lang w:eastAsia="lt-LT"/>
        </w:rPr>
        <w:t xml:space="preserve"> punktų nuostatas pasikeičia pasiūlymų eilė ar derybų rezultatai, Komisija visiems </w:t>
      </w:r>
      <w:r w:rsidR="00322D39" w:rsidRPr="007640C7">
        <w:rPr>
          <w:color w:val="000000"/>
          <w:lang w:eastAsia="lt-LT"/>
        </w:rPr>
        <w:t>butų pirkime dalyvaujantiems</w:t>
      </w:r>
      <w:r w:rsidRPr="007640C7">
        <w:rPr>
          <w:color w:val="000000"/>
          <w:lang w:eastAsia="lt-LT"/>
        </w:rPr>
        <w:t xml:space="preserve"> kandidatams išsiunčia patikslintą informaciją apie </w:t>
      </w:r>
      <w:r w:rsidR="00A81CCB" w:rsidRPr="007640C7">
        <w:rPr>
          <w:color w:val="000000"/>
          <w:lang w:eastAsia="lt-LT"/>
        </w:rPr>
        <w:t xml:space="preserve">pasiūlymų eilę ir </w:t>
      </w:r>
      <w:r w:rsidRPr="007640C7">
        <w:rPr>
          <w:color w:val="000000"/>
          <w:lang w:eastAsia="lt-LT"/>
        </w:rPr>
        <w:t>derybų rezultatus.</w:t>
      </w:r>
    </w:p>
    <w:p w14:paraId="45DBDAF3" w14:textId="2B591104" w:rsidR="000010AE" w:rsidRPr="007640C7" w:rsidRDefault="000010AE" w:rsidP="000010AE">
      <w:pPr>
        <w:ind w:firstLine="709"/>
        <w:jc w:val="both"/>
        <w:rPr>
          <w:color w:val="000000"/>
          <w:lang w:eastAsia="lt-LT"/>
        </w:rPr>
      </w:pPr>
      <w:bookmarkStart w:id="10" w:name="part_27b162969f154e7e91b4690f55c1cf35"/>
      <w:bookmarkEnd w:id="10"/>
      <w:r w:rsidRPr="007640C7">
        <w:rPr>
          <w:color w:val="000000"/>
          <w:lang w:eastAsia="lt-LT"/>
        </w:rPr>
        <w:t>3</w:t>
      </w:r>
      <w:r w:rsidR="00040C24" w:rsidRPr="007640C7">
        <w:rPr>
          <w:color w:val="000000"/>
          <w:lang w:eastAsia="lt-LT"/>
        </w:rPr>
        <w:t>7</w:t>
      </w:r>
      <w:r w:rsidRPr="007640C7">
        <w:rPr>
          <w:color w:val="000000"/>
          <w:lang w:eastAsia="lt-LT"/>
        </w:rPr>
        <w:t>. Sprendimą dėl derybas laimėjusio kandidato Komisija priima ne anksčiau kaip po 7 darbo dienų nuo informacijos apie pasiūlymų eilę ir derybų rezultatus (jei taikomas šio Aprašo 3</w:t>
      </w:r>
      <w:r w:rsidR="00040C24" w:rsidRPr="007640C7">
        <w:rPr>
          <w:color w:val="000000"/>
          <w:lang w:eastAsia="lt-LT"/>
        </w:rPr>
        <w:t>6</w:t>
      </w:r>
      <w:r w:rsidRPr="007640C7">
        <w:rPr>
          <w:color w:val="000000"/>
          <w:lang w:eastAsia="lt-LT"/>
        </w:rPr>
        <w:t xml:space="preserve"> punktas, – nuo patikslintos informacijos apie pasiūlymų eilę ir derybų rezultatus) raštu išsiuntimo visiems derybose dalyvavusiems kandidatams dienos, išskyrus atvejį, kai derybose dalyvauja vienas kandidatas.</w:t>
      </w:r>
    </w:p>
    <w:p w14:paraId="1E6B6B2E" w14:textId="5F42F042" w:rsidR="000010AE" w:rsidRPr="007640C7" w:rsidRDefault="000010AE" w:rsidP="000010AE">
      <w:pPr>
        <w:ind w:firstLine="709"/>
        <w:jc w:val="both"/>
        <w:rPr>
          <w:color w:val="000000"/>
          <w:lang w:eastAsia="lt-LT"/>
        </w:rPr>
      </w:pPr>
      <w:bookmarkStart w:id="11" w:name="part_55bf2affb34a4f298faaa800c49ee1ad"/>
      <w:bookmarkEnd w:id="11"/>
      <w:r w:rsidRPr="007640C7">
        <w:rPr>
          <w:color w:val="000000"/>
          <w:lang w:eastAsia="lt-LT"/>
        </w:rPr>
        <w:t>3</w:t>
      </w:r>
      <w:r w:rsidR="007B5546" w:rsidRPr="007640C7">
        <w:rPr>
          <w:color w:val="000000"/>
          <w:lang w:eastAsia="lt-LT"/>
        </w:rPr>
        <w:t>8</w:t>
      </w:r>
      <w:r w:rsidRPr="007640C7">
        <w:rPr>
          <w:color w:val="000000"/>
          <w:lang w:eastAsia="lt-LT"/>
        </w:rPr>
        <w:t xml:space="preserve">. Komisija gali nesiderėti ir Perkančioji organizacija gali sudaryti </w:t>
      </w:r>
      <w:r w:rsidR="00F5080A" w:rsidRPr="007640C7">
        <w:rPr>
          <w:szCs w:val="20"/>
        </w:rPr>
        <w:t>pirkimo</w:t>
      </w:r>
      <w:r w:rsidR="002C3101" w:rsidRPr="007640C7">
        <w:rPr>
          <w:szCs w:val="20"/>
        </w:rPr>
        <w:t>–</w:t>
      </w:r>
      <w:r w:rsidR="00F5080A" w:rsidRPr="007640C7">
        <w:rPr>
          <w:szCs w:val="20"/>
        </w:rPr>
        <w:t>pardavimo</w:t>
      </w:r>
      <w:r w:rsidRPr="007640C7">
        <w:rPr>
          <w:color w:val="000000"/>
          <w:lang w:eastAsia="lt-LT"/>
        </w:rPr>
        <w:t xml:space="preserve"> sutartį su pirminį pasiūlymą pateikusiu kandidatu, taip pat kandidato pirminį pasiūlymą vertinti kaip galutinį, kai jis neatvyksta į derybas ir (arba) nepateikia galutinio pasiūlymo, jeigu tokias galimybes jis nurodė pirkimo dokumentuose.</w:t>
      </w:r>
    </w:p>
    <w:p w14:paraId="19FB8174" w14:textId="77777777" w:rsidR="000010AE" w:rsidRPr="007640C7" w:rsidRDefault="000010AE" w:rsidP="000010AE">
      <w:pPr>
        <w:jc w:val="both"/>
        <w:rPr>
          <w:b/>
        </w:rPr>
      </w:pPr>
    </w:p>
    <w:p w14:paraId="60A20C64" w14:textId="77777777" w:rsidR="000010AE" w:rsidRPr="007640C7" w:rsidRDefault="000010AE" w:rsidP="000010AE">
      <w:pPr>
        <w:jc w:val="center"/>
        <w:rPr>
          <w:b/>
        </w:rPr>
      </w:pPr>
      <w:r w:rsidRPr="007640C7">
        <w:rPr>
          <w:b/>
        </w:rPr>
        <w:t>VIII SKYRIUS</w:t>
      </w:r>
    </w:p>
    <w:p w14:paraId="43C23C95" w14:textId="77777777" w:rsidR="000010AE" w:rsidRPr="007640C7" w:rsidRDefault="000010AE" w:rsidP="000010AE">
      <w:pPr>
        <w:jc w:val="center"/>
        <w:rPr>
          <w:b/>
        </w:rPr>
      </w:pPr>
      <w:r w:rsidRPr="007640C7">
        <w:rPr>
          <w:b/>
        </w:rPr>
        <w:t>PIRKIMO PROCEDŪRŲ PASIBAIGIMAS</w:t>
      </w:r>
    </w:p>
    <w:p w14:paraId="0D9AFB52" w14:textId="77777777" w:rsidR="000010AE" w:rsidRPr="007640C7" w:rsidRDefault="000010AE" w:rsidP="000010AE">
      <w:pPr>
        <w:ind w:firstLine="748"/>
        <w:jc w:val="both"/>
      </w:pPr>
    </w:p>
    <w:p w14:paraId="0DA82E71" w14:textId="025E4E0C" w:rsidR="000010AE" w:rsidRPr="007640C7" w:rsidRDefault="000010AE" w:rsidP="000010AE">
      <w:pPr>
        <w:ind w:left="720"/>
        <w:jc w:val="both"/>
      </w:pPr>
      <w:r w:rsidRPr="007640C7">
        <w:t>3</w:t>
      </w:r>
      <w:r w:rsidR="00D35346" w:rsidRPr="007640C7">
        <w:t>9</w:t>
      </w:r>
      <w:r w:rsidRPr="007640C7">
        <w:t>. Pirkimo procedūros baigiasi, kai:</w:t>
      </w:r>
    </w:p>
    <w:p w14:paraId="080A5AA1" w14:textId="41DB5C36" w:rsidR="000010AE" w:rsidRPr="007640C7" w:rsidRDefault="000010AE" w:rsidP="000010AE">
      <w:pPr>
        <w:ind w:firstLine="709"/>
        <w:jc w:val="both"/>
      </w:pPr>
      <w:r w:rsidRPr="007640C7">
        <w:t>3</w:t>
      </w:r>
      <w:r w:rsidR="00D35346" w:rsidRPr="007640C7">
        <w:t>9</w:t>
      </w:r>
      <w:r w:rsidRPr="007640C7">
        <w:t>.1. nutraukiamos pirkimo procedūros dėl aplinkybių, dėl kurių pirkimas tampa nenaudingas, negalimas ar neteisėtas, arba dėl kandidato siūlomos per didelės, perkančiajai organizacijai nepriimtinos, kainos ar kitų sąlygų nesutarimo;</w:t>
      </w:r>
    </w:p>
    <w:p w14:paraId="10438119" w14:textId="1C09DC45" w:rsidR="000010AE" w:rsidRPr="007640C7" w:rsidRDefault="000010AE" w:rsidP="000010AE">
      <w:pPr>
        <w:ind w:left="709"/>
        <w:jc w:val="both"/>
      </w:pPr>
      <w:r w:rsidRPr="007640C7">
        <w:t>3</w:t>
      </w:r>
      <w:r w:rsidR="00D35346" w:rsidRPr="007640C7">
        <w:t>9</w:t>
      </w:r>
      <w:r w:rsidRPr="007640C7">
        <w:t xml:space="preserve">.2. sudaroma </w:t>
      </w:r>
      <w:r w:rsidR="00F5080A" w:rsidRPr="007640C7">
        <w:rPr>
          <w:szCs w:val="20"/>
        </w:rPr>
        <w:t>pirkimo</w:t>
      </w:r>
      <w:r w:rsidR="002C3101" w:rsidRPr="007640C7">
        <w:rPr>
          <w:szCs w:val="20"/>
        </w:rPr>
        <w:t>–</w:t>
      </w:r>
      <w:r w:rsidR="00F5080A" w:rsidRPr="007640C7">
        <w:rPr>
          <w:szCs w:val="20"/>
        </w:rPr>
        <w:t>pardavimo</w:t>
      </w:r>
      <w:r w:rsidRPr="007640C7">
        <w:t xml:space="preserve"> sutartis;</w:t>
      </w:r>
    </w:p>
    <w:p w14:paraId="08BC4ED0" w14:textId="4DE97B60" w:rsidR="000010AE" w:rsidRPr="007640C7" w:rsidRDefault="000010AE" w:rsidP="000010AE">
      <w:pPr>
        <w:ind w:firstLine="709"/>
        <w:jc w:val="both"/>
      </w:pPr>
      <w:r w:rsidRPr="007640C7">
        <w:t>3</w:t>
      </w:r>
      <w:r w:rsidR="00D35346" w:rsidRPr="007640C7">
        <w:t>9</w:t>
      </w:r>
      <w:r w:rsidRPr="007640C7">
        <w:t xml:space="preserve">.3. kandidatas (kandidatai) atsisako pasirašyti </w:t>
      </w:r>
      <w:r w:rsidR="00F5080A" w:rsidRPr="007640C7">
        <w:rPr>
          <w:szCs w:val="20"/>
        </w:rPr>
        <w:t>pirkimo</w:t>
      </w:r>
      <w:r w:rsidR="002C3101" w:rsidRPr="007640C7">
        <w:rPr>
          <w:szCs w:val="20"/>
        </w:rPr>
        <w:t>–</w:t>
      </w:r>
      <w:r w:rsidR="00F5080A" w:rsidRPr="007640C7">
        <w:rPr>
          <w:szCs w:val="20"/>
        </w:rPr>
        <w:t>pardavimo</w:t>
      </w:r>
      <w:r w:rsidRPr="007640C7">
        <w:t xml:space="preserve"> sutartį ir nėra kito kandidato, kuris atitiktų nustatytas sąlygas;</w:t>
      </w:r>
    </w:p>
    <w:p w14:paraId="3B2833EA" w14:textId="1176F74C" w:rsidR="000010AE" w:rsidRPr="007640C7" w:rsidRDefault="000010AE" w:rsidP="000010AE">
      <w:pPr>
        <w:pStyle w:val="Sraopastraipa"/>
        <w:ind w:left="0" w:firstLine="709"/>
        <w:jc w:val="both"/>
      </w:pPr>
      <w:r w:rsidRPr="007640C7">
        <w:t>3</w:t>
      </w:r>
      <w:r w:rsidR="00D35346" w:rsidRPr="007640C7">
        <w:t>9</w:t>
      </w:r>
      <w:r w:rsidRPr="007640C7">
        <w:t>.4. visų kandidatų pateikti parduodamų butų dokumentai neatitinka pirkimo dokumentuose nustatytų reikalavimų;</w:t>
      </w:r>
    </w:p>
    <w:p w14:paraId="105C743F" w14:textId="5A64E302" w:rsidR="000010AE" w:rsidRPr="007640C7" w:rsidRDefault="000010AE" w:rsidP="000010AE">
      <w:pPr>
        <w:ind w:left="709"/>
        <w:jc w:val="both"/>
      </w:pPr>
      <w:r w:rsidRPr="007640C7">
        <w:t>3</w:t>
      </w:r>
      <w:r w:rsidR="00D35346" w:rsidRPr="007640C7">
        <w:t>9</w:t>
      </w:r>
      <w:r w:rsidRPr="007640C7">
        <w:t>.5. per nustatytą terminą nebuvo gautas nė vienas pasiūlymas.</w:t>
      </w:r>
    </w:p>
    <w:p w14:paraId="00D423DD" w14:textId="3EE8700E" w:rsidR="003A3832" w:rsidRPr="007640C7" w:rsidRDefault="003A3832" w:rsidP="003A3832">
      <w:bookmarkStart w:id="12" w:name="part_f9bde111b43d4050af54b8b7ad3c863e"/>
      <w:bookmarkStart w:id="13" w:name="part_19c399e6f7574c0eac18a2dfee9aad75"/>
      <w:bookmarkStart w:id="14" w:name="part_ecbf67344dc044bfa2e50caf4448a98e"/>
      <w:bookmarkEnd w:id="12"/>
      <w:bookmarkEnd w:id="13"/>
      <w:bookmarkEnd w:id="14"/>
    </w:p>
    <w:p w14:paraId="652B61C1" w14:textId="77777777" w:rsidR="000010AE" w:rsidRPr="007640C7" w:rsidRDefault="000010AE" w:rsidP="000010AE">
      <w:pPr>
        <w:jc w:val="center"/>
        <w:rPr>
          <w:b/>
        </w:rPr>
      </w:pPr>
      <w:r w:rsidRPr="007640C7">
        <w:rPr>
          <w:b/>
        </w:rPr>
        <w:t>IX SKYRIUS</w:t>
      </w:r>
    </w:p>
    <w:p w14:paraId="4C520354" w14:textId="77777777" w:rsidR="000010AE" w:rsidRPr="007640C7" w:rsidRDefault="000010AE" w:rsidP="000010AE">
      <w:pPr>
        <w:jc w:val="center"/>
        <w:rPr>
          <w:b/>
        </w:rPr>
      </w:pPr>
      <w:r w:rsidRPr="007640C7">
        <w:rPr>
          <w:b/>
        </w:rPr>
        <w:t>PRETENZIJŲ PATEIKIMAS IR NAGRINĖJIMAS</w:t>
      </w:r>
    </w:p>
    <w:p w14:paraId="01567BAC" w14:textId="77777777" w:rsidR="000010AE" w:rsidRPr="007640C7" w:rsidRDefault="000010AE" w:rsidP="000010AE">
      <w:pPr>
        <w:jc w:val="center"/>
        <w:rPr>
          <w:b/>
        </w:rPr>
      </w:pPr>
    </w:p>
    <w:p w14:paraId="6DD313E7" w14:textId="0D23C156" w:rsidR="000010AE" w:rsidRPr="007640C7" w:rsidRDefault="002D4940" w:rsidP="000010AE">
      <w:pPr>
        <w:ind w:firstLine="709"/>
        <w:jc w:val="both"/>
        <w:rPr>
          <w:color w:val="000000"/>
        </w:rPr>
      </w:pPr>
      <w:r w:rsidRPr="007640C7">
        <w:rPr>
          <w:color w:val="000000"/>
        </w:rPr>
        <w:t>40</w:t>
      </w:r>
      <w:r w:rsidR="000010AE" w:rsidRPr="007640C7">
        <w:rPr>
          <w:color w:val="000000"/>
        </w:rPr>
        <w:t xml:space="preserve">. Kiekvienas pirkimu suinteresuotas kandidatas, kuris mano, kad perkančioji organizacija nesilaikė </w:t>
      </w:r>
      <w:r w:rsidR="002938E1" w:rsidRPr="007640C7">
        <w:rPr>
          <w:color w:val="000000"/>
        </w:rPr>
        <w:t>šio a</w:t>
      </w:r>
      <w:r w:rsidR="000010AE" w:rsidRPr="007640C7">
        <w:rPr>
          <w:color w:val="000000"/>
        </w:rPr>
        <w:t>prašo nuostatų ir pažeidė ar pažeis jo teisėtus interesus, turi teisę pareikšti pretenziją Perkančiajai organizacijai.</w:t>
      </w:r>
    </w:p>
    <w:p w14:paraId="55AF7B61" w14:textId="679C6B46" w:rsidR="000010AE" w:rsidRPr="007640C7" w:rsidRDefault="002D4940" w:rsidP="000010AE">
      <w:pPr>
        <w:ind w:firstLine="709"/>
        <w:jc w:val="both"/>
        <w:rPr>
          <w:color w:val="000000"/>
        </w:rPr>
      </w:pPr>
      <w:bookmarkStart w:id="15" w:name="part_94f0ffc0810840788a2e1671c8c5eda3"/>
      <w:bookmarkEnd w:id="15"/>
      <w:r w:rsidRPr="007640C7">
        <w:rPr>
          <w:color w:val="000000"/>
        </w:rPr>
        <w:t>41</w:t>
      </w:r>
      <w:r w:rsidR="000010AE" w:rsidRPr="007640C7">
        <w:rPr>
          <w:color w:val="000000"/>
        </w:rPr>
        <w:t xml:space="preserve">. Pretenzija turi būti pareikšta raštu per 5 darbo dienas nuo </w:t>
      </w:r>
      <w:r w:rsidR="002C3101" w:rsidRPr="007640C7">
        <w:rPr>
          <w:color w:val="000000"/>
        </w:rPr>
        <w:t>p</w:t>
      </w:r>
      <w:r w:rsidR="000010AE" w:rsidRPr="007640C7">
        <w:rPr>
          <w:color w:val="000000"/>
        </w:rPr>
        <w:t xml:space="preserve">erkančiosios organizacijos informacijos apie priimtą sprendimą raštu išsiuntimo kandidatams dienos arba nuo paskelbimo apie </w:t>
      </w:r>
      <w:r w:rsidR="002C3101" w:rsidRPr="007640C7">
        <w:rPr>
          <w:color w:val="000000"/>
        </w:rPr>
        <w:t>p</w:t>
      </w:r>
      <w:r w:rsidR="000010AE" w:rsidRPr="007640C7">
        <w:rPr>
          <w:color w:val="000000"/>
        </w:rPr>
        <w:t>erkančiosios organizacijos priimtą sprendimą dienos.</w:t>
      </w:r>
    </w:p>
    <w:p w14:paraId="481D245C" w14:textId="394CB36A" w:rsidR="000010AE" w:rsidRPr="007640C7" w:rsidRDefault="002D4940" w:rsidP="000010AE">
      <w:pPr>
        <w:ind w:firstLine="709"/>
        <w:jc w:val="both"/>
        <w:rPr>
          <w:color w:val="000000"/>
        </w:rPr>
      </w:pPr>
      <w:bookmarkStart w:id="16" w:name="part_ef2b91c71ee845588a052c84b3b6efce"/>
      <w:bookmarkEnd w:id="16"/>
      <w:r w:rsidRPr="007640C7">
        <w:rPr>
          <w:color w:val="000000"/>
        </w:rPr>
        <w:t>42</w:t>
      </w:r>
      <w:r w:rsidR="000010AE" w:rsidRPr="007640C7">
        <w:rPr>
          <w:color w:val="000000"/>
        </w:rPr>
        <w:t xml:space="preserve">. Pretenzija, pateikta praleidus Aprašo </w:t>
      </w:r>
      <w:r w:rsidRPr="007640C7">
        <w:rPr>
          <w:color w:val="000000"/>
        </w:rPr>
        <w:t>41</w:t>
      </w:r>
      <w:r w:rsidR="000010AE" w:rsidRPr="007640C7">
        <w:rPr>
          <w:color w:val="000000"/>
        </w:rPr>
        <w:t xml:space="preserve"> punkte nustatytą terminą, grąžinama ją pateikusiam kandidatui.</w:t>
      </w:r>
    </w:p>
    <w:p w14:paraId="2108BB62" w14:textId="1636251E" w:rsidR="000010AE" w:rsidRPr="007640C7" w:rsidRDefault="000010AE" w:rsidP="000010AE">
      <w:pPr>
        <w:ind w:firstLine="709"/>
        <w:jc w:val="both"/>
        <w:rPr>
          <w:color w:val="000000"/>
        </w:rPr>
      </w:pPr>
      <w:bookmarkStart w:id="17" w:name="part_8efc391ad61244ac9f599f45b69d85df"/>
      <w:bookmarkEnd w:id="17"/>
      <w:r w:rsidRPr="007640C7">
        <w:rPr>
          <w:color w:val="000000"/>
        </w:rPr>
        <w:t>4</w:t>
      </w:r>
      <w:r w:rsidR="002938E1" w:rsidRPr="007640C7">
        <w:rPr>
          <w:color w:val="000000"/>
        </w:rPr>
        <w:t>3</w:t>
      </w:r>
      <w:r w:rsidRPr="007640C7">
        <w:rPr>
          <w:color w:val="000000"/>
        </w:rPr>
        <w:t xml:space="preserve">. Jeigu kandidato pretenzija gauta iki sprendimo dėl derybas laimėjusio kandidato priėmimo, </w:t>
      </w:r>
      <w:r w:rsidR="002C3101" w:rsidRPr="007640C7">
        <w:rPr>
          <w:color w:val="000000"/>
        </w:rPr>
        <w:t>p</w:t>
      </w:r>
      <w:r w:rsidRPr="007640C7">
        <w:rPr>
          <w:color w:val="000000"/>
        </w:rPr>
        <w:t>erkančioji organizacija privalo sustabdyti pirkimo procedūras, iki išnagrinės šią pretenziją ir priims dėl jos sprendimą.</w:t>
      </w:r>
    </w:p>
    <w:p w14:paraId="67096FE6" w14:textId="02F6676A" w:rsidR="000010AE" w:rsidRPr="007640C7" w:rsidRDefault="000010AE" w:rsidP="000010AE">
      <w:pPr>
        <w:ind w:firstLine="709"/>
        <w:jc w:val="both"/>
        <w:rPr>
          <w:color w:val="000000"/>
        </w:rPr>
      </w:pPr>
      <w:bookmarkStart w:id="18" w:name="part_bf94d8806b934bb6b1cabbcd488854dd"/>
      <w:bookmarkEnd w:id="18"/>
      <w:r w:rsidRPr="007640C7">
        <w:rPr>
          <w:color w:val="000000"/>
        </w:rPr>
        <w:t>4</w:t>
      </w:r>
      <w:r w:rsidR="002938E1" w:rsidRPr="007640C7">
        <w:rPr>
          <w:color w:val="000000"/>
        </w:rPr>
        <w:t>4</w:t>
      </w:r>
      <w:r w:rsidRPr="007640C7">
        <w:rPr>
          <w:color w:val="000000"/>
        </w:rPr>
        <w:t xml:space="preserve">. Jeigu dėl pretenzijų nagrinėjimo pratęsiami Apraše nustatyti pirkimo procedūrų terminai, apie tai </w:t>
      </w:r>
      <w:r w:rsidR="002C3101" w:rsidRPr="007640C7">
        <w:rPr>
          <w:color w:val="000000"/>
        </w:rPr>
        <w:t>p</w:t>
      </w:r>
      <w:r w:rsidRPr="007640C7">
        <w:rPr>
          <w:color w:val="000000"/>
        </w:rPr>
        <w:t>erkančioji organizacija informuoja kandidatus, su kuriais deramasi, ir nurodo terminų nukėlimo priežastį.</w:t>
      </w:r>
    </w:p>
    <w:p w14:paraId="7016A777" w14:textId="486B965F" w:rsidR="000010AE" w:rsidRPr="007640C7" w:rsidRDefault="000010AE" w:rsidP="000010AE">
      <w:pPr>
        <w:ind w:firstLine="709"/>
        <w:jc w:val="both"/>
        <w:rPr>
          <w:color w:val="000000"/>
        </w:rPr>
      </w:pPr>
      <w:bookmarkStart w:id="19" w:name="part_085ff9d2b23c46beb512b99eb861c467"/>
      <w:bookmarkEnd w:id="19"/>
      <w:r w:rsidRPr="007640C7">
        <w:rPr>
          <w:color w:val="000000"/>
        </w:rPr>
        <w:t>4</w:t>
      </w:r>
      <w:r w:rsidR="002938E1" w:rsidRPr="007640C7">
        <w:rPr>
          <w:color w:val="000000"/>
        </w:rPr>
        <w:t>5</w:t>
      </w:r>
      <w:r w:rsidRPr="007640C7">
        <w:rPr>
          <w:color w:val="000000"/>
        </w:rPr>
        <w:t>. 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14:paraId="66C77629" w14:textId="2A55C9AA" w:rsidR="00966C96" w:rsidRPr="007640C7" w:rsidRDefault="000010AE" w:rsidP="00162463">
      <w:pPr>
        <w:ind w:firstLine="709"/>
        <w:jc w:val="both"/>
        <w:rPr>
          <w:color w:val="000000"/>
        </w:rPr>
      </w:pPr>
      <w:bookmarkStart w:id="20" w:name="part_6091542f1b924c0fbc08a5234e34742a"/>
      <w:bookmarkEnd w:id="20"/>
      <w:r w:rsidRPr="007640C7">
        <w:rPr>
          <w:color w:val="000000"/>
        </w:rPr>
        <w:lastRenderedPageBreak/>
        <w:t>4</w:t>
      </w:r>
      <w:r w:rsidR="002938E1" w:rsidRPr="007640C7">
        <w:rPr>
          <w:color w:val="000000"/>
        </w:rPr>
        <w:t>6</w:t>
      </w:r>
      <w:r w:rsidRPr="007640C7">
        <w:rPr>
          <w:color w:val="000000"/>
        </w:rPr>
        <w:t xml:space="preserve">. Kandidatas </w:t>
      </w:r>
      <w:r w:rsidR="00DD71CE" w:rsidRPr="007640C7">
        <w:rPr>
          <w:color w:val="000000"/>
        </w:rPr>
        <w:t>p</w:t>
      </w:r>
      <w:r w:rsidRPr="007640C7">
        <w:rPr>
          <w:color w:val="000000"/>
        </w:rPr>
        <w:t>erkančiosios organizacijos sprendimus ar sprendimus dėl išnagrinėtų pretenzijų gali apskųsti teismui.</w:t>
      </w:r>
    </w:p>
    <w:p w14:paraId="798811C1" w14:textId="5DDF9E44" w:rsidR="000010AE" w:rsidRPr="007640C7" w:rsidRDefault="000010AE" w:rsidP="000010AE">
      <w:pPr>
        <w:jc w:val="center"/>
        <w:rPr>
          <w:b/>
        </w:rPr>
      </w:pPr>
      <w:r w:rsidRPr="007640C7">
        <w:rPr>
          <w:b/>
        </w:rPr>
        <w:t>X SKYRIUS</w:t>
      </w:r>
    </w:p>
    <w:p w14:paraId="741E102C" w14:textId="4E43F21A" w:rsidR="000010AE" w:rsidRPr="007640C7" w:rsidRDefault="000010AE" w:rsidP="000010AE">
      <w:pPr>
        <w:jc w:val="center"/>
        <w:rPr>
          <w:b/>
        </w:rPr>
      </w:pPr>
      <w:r w:rsidRPr="007640C7">
        <w:rPr>
          <w:b/>
        </w:rPr>
        <w:t>PIRKIMO</w:t>
      </w:r>
      <w:r w:rsidR="002C3101" w:rsidRPr="007640C7">
        <w:rPr>
          <w:b/>
        </w:rPr>
        <w:t>–</w:t>
      </w:r>
      <w:r w:rsidR="003A2B5A" w:rsidRPr="007640C7">
        <w:rPr>
          <w:b/>
        </w:rPr>
        <w:t>PARDAVIMO</w:t>
      </w:r>
      <w:r w:rsidRPr="007640C7">
        <w:rPr>
          <w:b/>
        </w:rPr>
        <w:t xml:space="preserve"> SUTARTIS</w:t>
      </w:r>
    </w:p>
    <w:p w14:paraId="405F59F3" w14:textId="77777777" w:rsidR="000010AE" w:rsidRPr="007640C7" w:rsidRDefault="000010AE" w:rsidP="000010AE">
      <w:pPr>
        <w:jc w:val="center"/>
        <w:rPr>
          <w:b/>
        </w:rPr>
      </w:pPr>
    </w:p>
    <w:p w14:paraId="250AA3C2" w14:textId="72297923" w:rsidR="000010AE" w:rsidRPr="007640C7" w:rsidRDefault="000010AE" w:rsidP="000010AE">
      <w:pPr>
        <w:pStyle w:val="Sraopastraipa"/>
        <w:ind w:left="0" w:firstLine="709"/>
        <w:jc w:val="both"/>
      </w:pPr>
      <w:r w:rsidRPr="007640C7">
        <w:rPr>
          <w:color w:val="000000"/>
        </w:rPr>
        <w:t>4</w:t>
      </w:r>
      <w:r w:rsidR="00AE1CC6" w:rsidRPr="007640C7">
        <w:rPr>
          <w:color w:val="000000"/>
        </w:rPr>
        <w:t>7</w:t>
      </w:r>
      <w:r w:rsidRPr="007640C7">
        <w:rPr>
          <w:color w:val="000000"/>
        </w:rPr>
        <w:t xml:space="preserve">. Savivaldybės administracijos direktorius, atsižvelgdamas į Komisijos sprendimą dėl derybas laimėjusio kandidato, </w:t>
      </w:r>
      <w:r w:rsidR="00A33FCA" w:rsidRPr="007640C7">
        <w:rPr>
          <w:color w:val="000000"/>
        </w:rPr>
        <w:t>inicijuoja</w:t>
      </w:r>
      <w:r w:rsidRPr="007640C7">
        <w:rPr>
          <w:color w:val="000000"/>
        </w:rPr>
        <w:t xml:space="preserve"> Savivaldybės taryb</w:t>
      </w:r>
      <w:r w:rsidR="00A33FCA" w:rsidRPr="007640C7">
        <w:rPr>
          <w:color w:val="000000"/>
        </w:rPr>
        <w:t xml:space="preserve">os sprendimo </w:t>
      </w:r>
      <w:r w:rsidRPr="007640C7">
        <w:rPr>
          <w:color w:val="000000"/>
        </w:rPr>
        <w:t>pirkti butą</w:t>
      </w:r>
      <w:r w:rsidR="00A33FCA" w:rsidRPr="007640C7">
        <w:rPr>
          <w:color w:val="000000"/>
        </w:rPr>
        <w:t xml:space="preserve"> (-us)</w:t>
      </w:r>
      <w:r w:rsidRPr="007640C7">
        <w:rPr>
          <w:color w:val="000000"/>
        </w:rPr>
        <w:t xml:space="preserve"> Savivaldybės nuosavybėn projekt</w:t>
      </w:r>
      <w:r w:rsidR="003A2B5A" w:rsidRPr="007640C7">
        <w:rPr>
          <w:color w:val="000000"/>
        </w:rPr>
        <w:t>o parengimą</w:t>
      </w:r>
      <w:r w:rsidR="00A33FCA" w:rsidRPr="007640C7">
        <w:rPr>
          <w:color w:val="000000"/>
        </w:rPr>
        <w:t xml:space="preserve"> ir jo teikimą Savivaldybės tarybai svarstyti.</w:t>
      </w:r>
      <w:r w:rsidRPr="007640C7">
        <w:rPr>
          <w:color w:val="000000"/>
        </w:rPr>
        <w:t xml:space="preserve"> Savivaldybės administracijos direktorius per 3 darbo dienas nuo Savivaldybės tarybos sprendimo</w:t>
      </w:r>
      <w:r w:rsidR="00600EC9" w:rsidRPr="007640C7">
        <w:rPr>
          <w:color w:val="000000"/>
        </w:rPr>
        <w:t xml:space="preserve"> pirkti butą (-us)</w:t>
      </w:r>
      <w:r w:rsidRPr="007640C7">
        <w:rPr>
          <w:color w:val="000000"/>
        </w:rPr>
        <w:t xml:space="preserve"> įsigaliojimo derybas laimėjusiam kandidatui išsiunčia kvietimą sudaryti </w:t>
      </w:r>
      <w:r w:rsidR="003A2B5A" w:rsidRPr="007640C7">
        <w:rPr>
          <w:szCs w:val="20"/>
        </w:rPr>
        <w:t>pirkimo</w:t>
      </w:r>
      <w:r w:rsidR="002C3101" w:rsidRPr="007640C7">
        <w:rPr>
          <w:szCs w:val="20"/>
        </w:rPr>
        <w:t>–</w:t>
      </w:r>
      <w:r w:rsidR="003A2B5A" w:rsidRPr="007640C7">
        <w:rPr>
          <w:szCs w:val="20"/>
        </w:rPr>
        <w:t xml:space="preserve">pardavimo </w:t>
      </w:r>
      <w:r w:rsidRPr="007640C7">
        <w:rPr>
          <w:color w:val="000000"/>
        </w:rPr>
        <w:t>sutartį</w:t>
      </w:r>
      <w:r w:rsidRPr="007640C7">
        <w:t>.</w:t>
      </w:r>
    </w:p>
    <w:p w14:paraId="24391335" w14:textId="03F5E466" w:rsidR="000010AE" w:rsidRPr="007640C7" w:rsidRDefault="000010AE" w:rsidP="000010AE">
      <w:pPr>
        <w:ind w:firstLine="709"/>
        <w:jc w:val="both"/>
        <w:rPr>
          <w:color w:val="000000"/>
        </w:rPr>
      </w:pPr>
      <w:r w:rsidRPr="007640C7">
        <w:t>4</w:t>
      </w:r>
      <w:r w:rsidR="00473DC7" w:rsidRPr="007640C7">
        <w:t>8</w:t>
      </w:r>
      <w:r w:rsidRPr="007640C7">
        <w:t>.</w:t>
      </w:r>
      <w:r w:rsidRPr="007640C7">
        <w:rPr>
          <w:color w:val="000000"/>
        </w:rPr>
        <w:t xml:space="preserve"> Jeigu kandidatas, kuriam pasiūlyta sudaryti </w:t>
      </w:r>
      <w:r w:rsidR="00473DC7" w:rsidRPr="007640C7">
        <w:rPr>
          <w:color w:val="000000"/>
        </w:rPr>
        <w:t xml:space="preserve">buto </w:t>
      </w:r>
      <w:r w:rsidRPr="007640C7">
        <w:rPr>
          <w:color w:val="000000"/>
        </w:rPr>
        <w:t>pirkimo</w:t>
      </w:r>
      <w:r w:rsidR="002C3101" w:rsidRPr="007640C7">
        <w:rPr>
          <w:color w:val="000000"/>
        </w:rPr>
        <w:t>–</w:t>
      </w:r>
      <w:r w:rsidR="00473DC7" w:rsidRPr="007640C7">
        <w:rPr>
          <w:color w:val="000000"/>
        </w:rPr>
        <w:t>pardavimo</w:t>
      </w:r>
      <w:r w:rsidRPr="007640C7">
        <w:rPr>
          <w:color w:val="000000"/>
        </w:rPr>
        <w:t xml:space="preserve"> sutartį, neatvyksta sudaryti sutarties sutartu laiku, atsisako sudaryti pirkimo</w:t>
      </w:r>
      <w:r w:rsidR="002C3101" w:rsidRPr="007640C7">
        <w:rPr>
          <w:color w:val="000000"/>
        </w:rPr>
        <w:t>–</w:t>
      </w:r>
      <w:r w:rsidR="00473DC7" w:rsidRPr="007640C7">
        <w:rPr>
          <w:color w:val="000000"/>
        </w:rPr>
        <w:t>pardavimo</w:t>
      </w:r>
      <w:r w:rsidRPr="007640C7">
        <w:rPr>
          <w:color w:val="000000"/>
        </w:rPr>
        <w:t xml:space="preserve"> sutartį derybose sutartomis sąlygomis arba pirmenybės teisę įsigyti turtą realizuoja šią teisę turintys asmenys ir dėl to kandidatas negali sudaryti sutarties su </w:t>
      </w:r>
      <w:r w:rsidR="00DD71CE" w:rsidRPr="007640C7">
        <w:rPr>
          <w:color w:val="000000"/>
        </w:rPr>
        <w:t>p</w:t>
      </w:r>
      <w:r w:rsidRPr="007640C7">
        <w:rPr>
          <w:color w:val="000000"/>
        </w:rPr>
        <w:t xml:space="preserve">erkančiąja organizacija, laikoma, kad jis atsisakė sudaryti </w:t>
      </w:r>
      <w:r w:rsidR="00D84882" w:rsidRPr="007640C7">
        <w:rPr>
          <w:szCs w:val="20"/>
        </w:rPr>
        <w:t>pirkimo</w:t>
      </w:r>
      <w:r w:rsidR="00DD71CE" w:rsidRPr="007640C7">
        <w:rPr>
          <w:szCs w:val="20"/>
        </w:rPr>
        <w:t>–</w:t>
      </w:r>
      <w:r w:rsidR="00D84882" w:rsidRPr="007640C7">
        <w:rPr>
          <w:szCs w:val="20"/>
        </w:rPr>
        <w:t xml:space="preserve">pardavimo </w:t>
      </w:r>
      <w:r w:rsidRPr="007640C7">
        <w:rPr>
          <w:color w:val="000000"/>
        </w:rPr>
        <w:t>sutartį. Tokiu atveju perkančioji organizacija siūlo sekančiam kandidatui, kurio pasiūlymas pagal sudarytą pasiūlymų eilę yra pirmas po kandidato, atsisakiusio sudaryti pirkimo</w:t>
      </w:r>
      <w:r w:rsidR="00D84882" w:rsidRPr="007640C7">
        <w:rPr>
          <w:color w:val="000000"/>
        </w:rPr>
        <w:t>-pardavimo</w:t>
      </w:r>
      <w:r w:rsidRPr="007640C7">
        <w:rPr>
          <w:color w:val="000000"/>
        </w:rPr>
        <w:t xml:space="preserve"> sutartį, atlikti turto vertinimą ir visas iš to sekančias procedūras.</w:t>
      </w:r>
    </w:p>
    <w:p w14:paraId="3CA2A7E7" w14:textId="76B4E6AC" w:rsidR="000010AE" w:rsidRPr="007640C7" w:rsidRDefault="000010AE" w:rsidP="00A51F47">
      <w:pPr>
        <w:ind w:firstLine="709"/>
        <w:jc w:val="both"/>
      </w:pPr>
      <w:r w:rsidRPr="007640C7">
        <w:t>4</w:t>
      </w:r>
      <w:r w:rsidR="00914845" w:rsidRPr="007640C7">
        <w:t>9</w:t>
      </w:r>
      <w:r w:rsidRPr="007640C7">
        <w:t xml:space="preserve">. </w:t>
      </w:r>
      <w:r w:rsidR="00914845" w:rsidRPr="007640C7">
        <w:t>Buto p</w:t>
      </w:r>
      <w:r w:rsidRPr="007640C7">
        <w:t>irkimo</w:t>
      </w:r>
      <w:r w:rsidR="002C3101" w:rsidRPr="007640C7">
        <w:t>–</w:t>
      </w:r>
      <w:r w:rsidR="00914845" w:rsidRPr="007640C7">
        <w:t>pardavimo</w:t>
      </w:r>
      <w:r w:rsidRPr="007640C7">
        <w:t xml:space="preserve"> sutartis sudaroma Lietuvos Respublikos civilinio kodekso ir kitų sutarčių sudarymą reglamentuojančių teisės aktų nustatyta tvarka.</w:t>
      </w:r>
      <w:r w:rsidR="00A51F47" w:rsidRPr="007640C7">
        <w:t xml:space="preserve"> Buto pirkimo–pardavimo sutartyje  turi būti nurodyta informacija apie atitinkamas buto charakteristikas, už kurias buvo suteikti buto vertinimo balai, siekiant užtikrinti, kad tokiomis charakteristikomis butas būtų įsigytas.</w:t>
      </w:r>
    </w:p>
    <w:p w14:paraId="471025FB" w14:textId="0A30CC30" w:rsidR="000010AE" w:rsidRPr="007640C7" w:rsidRDefault="00914845" w:rsidP="008E1191">
      <w:pPr>
        <w:pStyle w:val="Sraopastraipa"/>
        <w:ind w:left="0" w:firstLine="709"/>
        <w:jc w:val="both"/>
      </w:pPr>
      <w:r w:rsidRPr="007640C7">
        <w:t>50</w:t>
      </w:r>
      <w:r w:rsidR="000010AE" w:rsidRPr="007640C7">
        <w:t xml:space="preserve">. </w:t>
      </w:r>
      <w:r w:rsidRPr="007640C7">
        <w:t>Buto p</w:t>
      </w:r>
      <w:r w:rsidR="000010AE" w:rsidRPr="007640C7">
        <w:t>irkimo</w:t>
      </w:r>
      <w:r w:rsidR="002C3101" w:rsidRPr="007640C7">
        <w:t>–</w:t>
      </w:r>
      <w:r w:rsidRPr="007640C7">
        <w:t xml:space="preserve">pardavimo </w:t>
      </w:r>
      <w:r w:rsidR="000010AE" w:rsidRPr="007640C7">
        <w:t>sutartį pasirašo perkanči</w:t>
      </w:r>
      <w:r w:rsidR="007C6732" w:rsidRPr="007640C7">
        <w:t>osios organizacijos vadovas,</w:t>
      </w:r>
      <w:r w:rsidR="000010AE" w:rsidRPr="007640C7">
        <w:t xml:space="preserve"> </w:t>
      </w:r>
      <w:r w:rsidR="007C6732" w:rsidRPr="007640C7">
        <w:t>jį pavaduojantis asmuo arba įgaliotas asmuo.</w:t>
      </w:r>
    </w:p>
    <w:p w14:paraId="694AEB7F" w14:textId="20F159E3" w:rsidR="00ED3FCC" w:rsidRPr="007640C7" w:rsidRDefault="00ED3FCC" w:rsidP="003A0C64">
      <w:pPr>
        <w:pStyle w:val="Sraopastraipa"/>
        <w:shd w:val="clear" w:color="auto" w:fill="FFFFFF" w:themeFill="background1"/>
        <w:ind w:left="0" w:firstLine="709"/>
        <w:jc w:val="both"/>
        <w:rPr>
          <w:szCs w:val="20"/>
        </w:rPr>
      </w:pPr>
      <w:r w:rsidRPr="007640C7">
        <w:t>5</w:t>
      </w:r>
      <w:r w:rsidR="00CF06B9" w:rsidRPr="007640C7">
        <w:t>1</w:t>
      </w:r>
      <w:r w:rsidRPr="007640C7">
        <w:t xml:space="preserve">. Kandidatas (buto savininkas) </w:t>
      </w:r>
      <w:r w:rsidRPr="007640C7">
        <w:rPr>
          <w:szCs w:val="20"/>
        </w:rPr>
        <w:t xml:space="preserve">turi būti visiškai atsiskaitęs su komunalinių ir kitų paslaugų teikėjais už paslaugas iki buto </w:t>
      </w:r>
      <w:r w:rsidR="001B4251" w:rsidRPr="007640C7">
        <w:rPr>
          <w:szCs w:val="20"/>
        </w:rPr>
        <w:t>pirkimo</w:t>
      </w:r>
      <w:r w:rsidR="002C3101" w:rsidRPr="007640C7">
        <w:rPr>
          <w:szCs w:val="20"/>
        </w:rPr>
        <w:t>–</w:t>
      </w:r>
      <w:r w:rsidRPr="007640C7">
        <w:rPr>
          <w:szCs w:val="20"/>
        </w:rPr>
        <w:t>pardavimo sutarties sudarymo.</w:t>
      </w:r>
    </w:p>
    <w:p w14:paraId="518DD896" w14:textId="5892BC68" w:rsidR="000010AE" w:rsidRPr="007640C7" w:rsidRDefault="00914845" w:rsidP="000010AE">
      <w:pPr>
        <w:ind w:firstLine="709"/>
        <w:jc w:val="both"/>
      </w:pPr>
      <w:r w:rsidRPr="007640C7">
        <w:t>5</w:t>
      </w:r>
      <w:r w:rsidR="00CF06B9" w:rsidRPr="007640C7">
        <w:t>2</w:t>
      </w:r>
      <w:r w:rsidR="000010AE" w:rsidRPr="007640C7">
        <w:t xml:space="preserve">. Kandidatas prie </w:t>
      </w:r>
      <w:r w:rsidRPr="007640C7">
        <w:t xml:space="preserve">buto </w:t>
      </w:r>
      <w:r w:rsidR="000010AE" w:rsidRPr="007640C7">
        <w:t>pirkimo</w:t>
      </w:r>
      <w:r w:rsidRPr="007640C7">
        <w:t>-pardavimo</w:t>
      </w:r>
      <w:r w:rsidR="000010AE" w:rsidRPr="007640C7">
        <w:t xml:space="preserve"> sutarties turi pridėti dokumentų originalus arba nustatyta tvarka patvirtintas dokumentų kopijas, jei šių dokumentų originalai saugomi kitose institucijose:</w:t>
      </w:r>
    </w:p>
    <w:p w14:paraId="49BADA7E" w14:textId="5161CF85" w:rsidR="000010AE" w:rsidRPr="007640C7" w:rsidRDefault="00914845" w:rsidP="000010AE">
      <w:pPr>
        <w:ind w:firstLine="709"/>
        <w:jc w:val="both"/>
      </w:pPr>
      <w:r w:rsidRPr="007640C7">
        <w:t>5</w:t>
      </w:r>
      <w:r w:rsidR="00CF06B9" w:rsidRPr="007640C7">
        <w:t>2</w:t>
      </w:r>
      <w:r w:rsidR="000010AE" w:rsidRPr="007640C7">
        <w:t>.</w:t>
      </w:r>
      <w:r w:rsidRPr="007640C7">
        <w:t>1</w:t>
      </w:r>
      <w:r w:rsidR="000010AE" w:rsidRPr="007640C7">
        <w:t>. kadastro duomenų bylą (originalą);</w:t>
      </w:r>
    </w:p>
    <w:p w14:paraId="205CF21C" w14:textId="5FC00569" w:rsidR="000010AE" w:rsidRPr="007640C7" w:rsidRDefault="00914845" w:rsidP="000010AE">
      <w:pPr>
        <w:ind w:firstLine="709"/>
        <w:jc w:val="both"/>
      </w:pPr>
      <w:r w:rsidRPr="007640C7">
        <w:t>5</w:t>
      </w:r>
      <w:r w:rsidR="00CF06B9" w:rsidRPr="007640C7">
        <w:t>2</w:t>
      </w:r>
      <w:r w:rsidR="000010AE" w:rsidRPr="007640C7">
        <w:t>.2. energinio naudingumo sertifikatą (originalą);</w:t>
      </w:r>
    </w:p>
    <w:p w14:paraId="28C0E9F3" w14:textId="5FFC59A6" w:rsidR="000010AE" w:rsidRPr="007640C7" w:rsidRDefault="00914845" w:rsidP="000010AE">
      <w:pPr>
        <w:ind w:left="709"/>
        <w:jc w:val="both"/>
      </w:pPr>
      <w:r w:rsidRPr="007640C7">
        <w:t>5</w:t>
      </w:r>
      <w:r w:rsidR="00CF06B9" w:rsidRPr="007640C7">
        <w:t>2</w:t>
      </w:r>
      <w:r w:rsidR="000010AE" w:rsidRPr="007640C7">
        <w:t>.3. kitą su parduodamu butu susijusią dokumentaciją;</w:t>
      </w:r>
    </w:p>
    <w:p w14:paraId="3A541453" w14:textId="77777777" w:rsidR="00F97C25" w:rsidRPr="007640C7" w:rsidRDefault="00914845" w:rsidP="00F97C25">
      <w:pPr>
        <w:pStyle w:val="Sraopastraipa"/>
        <w:ind w:left="960" w:hanging="251"/>
        <w:jc w:val="both"/>
      </w:pPr>
      <w:r w:rsidRPr="007640C7">
        <w:t>5</w:t>
      </w:r>
      <w:r w:rsidR="00CF06B9" w:rsidRPr="007640C7">
        <w:t>2</w:t>
      </w:r>
      <w:r w:rsidR="000010AE" w:rsidRPr="007640C7">
        <w:t>.4. buto</w:t>
      </w:r>
      <w:r w:rsidR="007C6732" w:rsidRPr="007640C7">
        <w:t>, rūsio (jeigu toks yra)</w:t>
      </w:r>
      <w:r w:rsidR="000010AE" w:rsidRPr="007640C7">
        <w:t xml:space="preserve"> raktus.</w:t>
      </w:r>
    </w:p>
    <w:p w14:paraId="56696037" w14:textId="2C2F4FB1" w:rsidR="00F97C25" w:rsidRPr="007640C7" w:rsidRDefault="00F97C25" w:rsidP="00F97C25">
      <w:pPr>
        <w:ind w:firstLine="709"/>
        <w:jc w:val="both"/>
      </w:pPr>
      <w:r w:rsidRPr="007640C7">
        <w:t>53. Pirkimo sutartys, skelbimai, kvietimai, pirkimo dokumentai ir kiti su pirkimu susiję dokumentai saugomi Lietuvos Respublikos dokumentų ir archyvų įstatymo nustatyta tvarka.</w:t>
      </w:r>
    </w:p>
    <w:p w14:paraId="6572A785" w14:textId="77777777" w:rsidR="00BA0396" w:rsidRPr="007640C7" w:rsidRDefault="00BA0396" w:rsidP="000010AE">
      <w:pPr>
        <w:pStyle w:val="Sraopastraipa"/>
        <w:ind w:left="960" w:hanging="251"/>
        <w:jc w:val="both"/>
      </w:pPr>
    </w:p>
    <w:p w14:paraId="0BEA53D6" w14:textId="0D0CEC79" w:rsidR="000010AE" w:rsidRPr="00015D43" w:rsidRDefault="000010AE" w:rsidP="000010AE">
      <w:pPr>
        <w:jc w:val="center"/>
      </w:pPr>
      <w:r w:rsidRPr="007640C7">
        <w:t>______________________________</w:t>
      </w:r>
    </w:p>
    <w:sectPr w:rsidR="000010AE" w:rsidRPr="00015D43" w:rsidSect="008A3E1D">
      <w:headerReference w:type="default" r:id="rId9"/>
      <w:headerReference w:type="firs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0A5BE" w14:textId="77777777" w:rsidR="00C943F6" w:rsidRDefault="00C943F6" w:rsidP="00F333CE">
      <w:r>
        <w:separator/>
      </w:r>
    </w:p>
  </w:endnote>
  <w:endnote w:type="continuationSeparator" w:id="0">
    <w:p w14:paraId="46DCEDF1" w14:textId="77777777" w:rsidR="00C943F6" w:rsidRDefault="00C943F6"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E00002FF" w:usb1="500028EF" w:usb2="00000024"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2AA96" w14:textId="77777777" w:rsidR="00C943F6" w:rsidRDefault="00C943F6" w:rsidP="00F333CE">
      <w:r>
        <w:separator/>
      </w:r>
    </w:p>
  </w:footnote>
  <w:footnote w:type="continuationSeparator" w:id="0">
    <w:p w14:paraId="02A59E55" w14:textId="77777777" w:rsidR="00C943F6" w:rsidRDefault="00C943F6"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199821"/>
      <w:docPartObj>
        <w:docPartGallery w:val="Page Numbers (Top of Page)"/>
        <w:docPartUnique/>
      </w:docPartObj>
    </w:sdtPr>
    <w:sdtEndPr/>
    <w:sdtContent>
      <w:p w14:paraId="2DC385F4" w14:textId="765CBA2C" w:rsidR="008A3E1D" w:rsidRDefault="008A3E1D">
        <w:pPr>
          <w:pStyle w:val="Antrats"/>
          <w:jc w:val="center"/>
        </w:pPr>
        <w:r>
          <w:fldChar w:fldCharType="begin"/>
        </w:r>
        <w:r>
          <w:instrText>PAGE   \* MERGEFORMAT</w:instrText>
        </w:r>
        <w:r>
          <w:fldChar w:fldCharType="separate"/>
        </w:r>
        <w:r w:rsidR="004B06D1">
          <w:rPr>
            <w:noProof/>
          </w:rPr>
          <w:t>8</w:t>
        </w:r>
        <w:r>
          <w:fldChar w:fldCharType="end"/>
        </w:r>
      </w:p>
    </w:sdtContent>
  </w:sdt>
  <w:p w14:paraId="40F6B6FD" w14:textId="77777777" w:rsidR="00262B5B" w:rsidRDefault="00262B5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E364D" w14:textId="77777777" w:rsidR="00A20BA3" w:rsidRDefault="00A20BA3">
    <w:pPr>
      <w:pStyle w:val="Antrats"/>
      <w:jc w:val="center"/>
    </w:pPr>
  </w:p>
  <w:p w14:paraId="20662D46" w14:textId="77777777" w:rsidR="00262B5B" w:rsidRDefault="00262B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06D92"/>
    <w:multiLevelType w:val="multilevel"/>
    <w:tmpl w:val="65201742"/>
    <w:lvl w:ilvl="0">
      <w:start w:val="1"/>
      <w:numFmt w:val="decimal"/>
      <w:suff w:val="space"/>
      <w:lvlText w:val="%1."/>
      <w:lvlJc w:val="left"/>
      <w:pPr>
        <w:ind w:left="-10" w:firstLine="720"/>
      </w:pPr>
      <w:rPr>
        <w:rFonts w:hint="default"/>
        <w:color w:val="auto"/>
      </w:rPr>
    </w:lvl>
    <w:lvl w:ilvl="1">
      <w:start w:val="1"/>
      <w:numFmt w:val="decimal"/>
      <w:isLgl/>
      <w:lvlText w:val="%1.%2."/>
      <w:lvlJc w:val="left"/>
      <w:pPr>
        <w:ind w:left="1140" w:hanging="420"/>
      </w:pPr>
      <w:rPr>
        <w:rFonts w:hint="default"/>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440" w:hanging="720"/>
      </w:pPr>
      <w:rPr>
        <w:rFonts w:hint="default"/>
        <w:i w:val="0"/>
      </w:rPr>
    </w:lvl>
    <w:lvl w:ilvl="4">
      <w:start w:val="1"/>
      <w:numFmt w:val="decimal"/>
      <w:isLgl/>
      <w:lvlText w:val="%1.%2.%3.%4.%5."/>
      <w:lvlJc w:val="left"/>
      <w:pPr>
        <w:ind w:left="1800" w:hanging="1080"/>
      </w:pPr>
      <w:rPr>
        <w:rFonts w:hint="default"/>
        <w:i w:val="0"/>
      </w:rPr>
    </w:lvl>
    <w:lvl w:ilvl="5">
      <w:start w:val="1"/>
      <w:numFmt w:val="decimal"/>
      <w:isLgl/>
      <w:lvlText w:val="%1.%2.%3.%4.%5.%6."/>
      <w:lvlJc w:val="left"/>
      <w:pPr>
        <w:ind w:left="1800" w:hanging="1080"/>
      </w:pPr>
      <w:rPr>
        <w:rFonts w:hint="default"/>
        <w:i w:val="0"/>
      </w:rPr>
    </w:lvl>
    <w:lvl w:ilvl="6">
      <w:start w:val="1"/>
      <w:numFmt w:val="decimal"/>
      <w:isLgl/>
      <w:lvlText w:val="%1.%2.%3.%4.%5.%6.%7."/>
      <w:lvlJc w:val="left"/>
      <w:pPr>
        <w:ind w:left="2160" w:hanging="1440"/>
      </w:pPr>
      <w:rPr>
        <w:rFonts w:hint="default"/>
        <w:i w:val="0"/>
      </w:rPr>
    </w:lvl>
    <w:lvl w:ilvl="7">
      <w:start w:val="1"/>
      <w:numFmt w:val="decimal"/>
      <w:isLgl/>
      <w:lvlText w:val="%1.%2.%3.%4.%5.%6.%7.%8."/>
      <w:lvlJc w:val="left"/>
      <w:pPr>
        <w:ind w:left="2160" w:hanging="1440"/>
      </w:pPr>
      <w:rPr>
        <w:rFonts w:hint="default"/>
        <w:i w:val="0"/>
      </w:rPr>
    </w:lvl>
    <w:lvl w:ilvl="8">
      <w:start w:val="1"/>
      <w:numFmt w:val="decimal"/>
      <w:isLgl/>
      <w:lvlText w:val="%1.%2.%3.%4.%5.%6.%7.%8.%9."/>
      <w:lvlJc w:val="left"/>
      <w:pPr>
        <w:ind w:left="2520" w:hanging="1800"/>
      </w:pPr>
      <w:rPr>
        <w:rFonts w:hint="default"/>
        <w:i w:val="0"/>
      </w:rPr>
    </w:lvl>
  </w:abstractNum>
  <w:abstractNum w:abstractNumId="1" w15:restartNumberingAfterBreak="0">
    <w:nsid w:val="519C09E6"/>
    <w:multiLevelType w:val="hybridMultilevel"/>
    <w:tmpl w:val="2D2444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37F7473"/>
    <w:multiLevelType w:val="hybridMultilevel"/>
    <w:tmpl w:val="5344A6C4"/>
    <w:lvl w:ilvl="0" w:tplc="0A246B86">
      <w:start w:val="14"/>
      <w:numFmt w:val="decimal"/>
      <w:lvlText w:val="%1."/>
      <w:lvlJc w:val="left"/>
      <w:pPr>
        <w:ind w:left="1020" w:hanging="360"/>
      </w:pPr>
      <w:rPr>
        <w:rFonts w:hint="default"/>
      </w:rPr>
    </w:lvl>
    <w:lvl w:ilvl="1" w:tplc="04270019">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3" w15:restartNumberingAfterBreak="0">
    <w:nsid w:val="57A81F4D"/>
    <w:multiLevelType w:val="multilevel"/>
    <w:tmpl w:val="0006664A"/>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605611F"/>
    <w:multiLevelType w:val="multilevel"/>
    <w:tmpl w:val="417E0C1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Roman"/>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44404677">
    <w:abstractNumId w:val="0"/>
  </w:num>
  <w:num w:numId="2" w16cid:durableId="1846898092">
    <w:abstractNumId w:val="0"/>
    <w:lvlOverride w:ilvl="0">
      <w:lvl w:ilvl="0">
        <w:start w:val="1"/>
        <w:numFmt w:val="decimal"/>
        <w:suff w:val="space"/>
        <w:lvlText w:val="%1."/>
        <w:lvlJc w:val="left"/>
        <w:pPr>
          <w:ind w:left="0" w:firstLine="720"/>
        </w:pPr>
        <w:rPr>
          <w:rFonts w:hint="default"/>
          <w:color w:val="auto"/>
        </w:rPr>
      </w:lvl>
    </w:lvlOverride>
    <w:lvlOverride w:ilvl="1">
      <w:lvl w:ilvl="1">
        <w:start w:val="1"/>
        <w:numFmt w:val="decimal"/>
        <w:isLgl/>
        <w:suff w:val="space"/>
        <w:lvlText w:val="%1.%2."/>
        <w:lvlJc w:val="left"/>
        <w:pPr>
          <w:ind w:left="-10" w:firstLine="720"/>
        </w:pPr>
        <w:rPr>
          <w:rFonts w:hint="default"/>
          <w:i w:val="0"/>
        </w:rPr>
      </w:lvl>
    </w:lvlOverride>
    <w:lvlOverride w:ilvl="2">
      <w:lvl w:ilvl="2">
        <w:start w:val="1"/>
        <w:numFmt w:val="decimal"/>
        <w:isLgl/>
        <w:lvlText w:val="%1.%2.%3."/>
        <w:lvlJc w:val="left"/>
        <w:pPr>
          <w:ind w:left="1440" w:hanging="720"/>
        </w:pPr>
        <w:rPr>
          <w:rFonts w:hint="default"/>
          <w:i w:val="0"/>
        </w:rPr>
      </w:lvl>
    </w:lvlOverride>
    <w:lvlOverride w:ilvl="3">
      <w:lvl w:ilvl="3">
        <w:start w:val="1"/>
        <w:numFmt w:val="decimal"/>
        <w:isLgl/>
        <w:lvlText w:val="%1.%2.%3.%4."/>
        <w:lvlJc w:val="left"/>
        <w:pPr>
          <w:ind w:left="1440" w:hanging="720"/>
        </w:pPr>
        <w:rPr>
          <w:rFonts w:hint="default"/>
          <w:i w:val="0"/>
        </w:rPr>
      </w:lvl>
    </w:lvlOverride>
    <w:lvlOverride w:ilvl="4">
      <w:lvl w:ilvl="4">
        <w:start w:val="1"/>
        <w:numFmt w:val="decimal"/>
        <w:isLgl/>
        <w:lvlText w:val="%1.%2.%3.%4.%5."/>
        <w:lvlJc w:val="left"/>
        <w:pPr>
          <w:ind w:left="1800" w:hanging="1080"/>
        </w:pPr>
        <w:rPr>
          <w:rFonts w:hint="default"/>
          <w:i w:val="0"/>
        </w:rPr>
      </w:lvl>
    </w:lvlOverride>
    <w:lvlOverride w:ilvl="5">
      <w:lvl w:ilvl="5">
        <w:start w:val="1"/>
        <w:numFmt w:val="decimal"/>
        <w:isLgl/>
        <w:lvlText w:val="%1.%2.%3.%4.%5.%6."/>
        <w:lvlJc w:val="left"/>
        <w:pPr>
          <w:ind w:left="1800" w:hanging="1080"/>
        </w:pPr>
        <w:rPr>
          <w:rFonts w:hint="default"/>
          <w:i w:val="0"/>
        </w:rPr>
      </w:lvl>
    </w:lvlOverride>
    <w:lvlOverride w:ilvl="6">
      <w:lvl w:ilvl="6">
        <w:start w:val="1"/>
        <w:numFmt w:val="decimal"/>
        <w:isLgl/>
        <w:lvlText w:val="%1.%2.%3.%4.%5.%6.%7."/>
        <w:lvlJc w:val="left"/>
        <w:pPr>
          <w:ind w:left="2160" w:hanging="1440"/>
        </w:pPr>
        <w:rPr>
          <w:rFonts w:hint="default"/>
          <w:i w:val="0"/>
        </w:rPr>
      </w:lvl>
    </w:lvlOverride>
    <w:lvlOverride w:ilvl="7">
      <w:lvl w:ilvl="7">
        <w:start w:val="1"/>
        <w:numFmt w:val="decimal"/>
        <w:isLgl/>
        <w:lvlText w:val="%1.%2.%3.%4.%5.%6.%7.%8."/>
        <w:lvlJc w:val="left"/>
        <w:pPr>
          <w:ind w:left="2160" w:hanging="1440"/>
        </w:pPr>
        <w:rPr>
          <w:rFonts w:hint="default"/>
          <w:i w:val="0"/>
        </w:rPr>
      </w:lvl>
    </w:lvlOverride>
    <w:lvlOverride w:ilvl="8">
      <w:lvl w:ilvl="8">
        <w:start w:val="1"/>
        <w:numFmt w:val="decimal"/>
        <w:isLgl/>
        <w:lvlText w:val="%1.%2.%3.%4.%5.%6.%7.%8.%9."/>
        <w:lvlJc w:val="left"/>
        <w:pPr>
          <w:ind w:left="2520" w:hanging="1800"/>
        </w:pPr>
        <w:rPr>
          <w:rFonts w:hint="default"/>
          <w:i w:val="0"/>
        </w:rPr>
      </w:lvl>
    </w:lvlOverride>
  </w:num>
  <w:num w:numId="3" w16cid:durableId="1946384265">
    <w:abstractNumId w:val="2"/>
  </w:num>
  <w:num w:numId="4" w16cid:durableId="143206517">
    <w:abstractNumId w:val="4"/>
  </w:num>
  <w:num w:numId="5" w16cid:durableId="1807619145">
    <w:abstractNumId w:val="3"/>
  </w:num>
  <w:num w:numId="6" w16cid:durableId="3723170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10AE"/>
    <w:rsid w:val="0000152F"/>
    <w:rsid w:val="00003844"/>
    <w:rsid w:val="00032C33"/>
    <w:rsid w:val="00034C77"/>
    <w:rsid w:val="00040C24"/>
    <w:rsid w:val="00051E83"/>
    <w:rsid w:val="0006079E"/>
    <w:rsid w:val="00077012"/>
    <w:rsid w:val="0008502A"/>
    <w:rsid w:val="00085243"/>
    <w:rsid w:val="00092F36"/>
    <w:rsid w:val="000A149A"/>
    <w:rsid w:val="000A4321"/>
    <w:rsid w:val="000A7275"/>
    <w:rsid w:val="000B37C1"/>
    <w:rsid w:val="000C7B2F"/>
    <w:rsid w:val="000D03C3"/>
    <w:rsid w:val="000D6E57"/>
    <w:rsid w:val="000D73EB"/>
    <w:rsid w:val="000E032B"/>
    <w:rsid w:val="00133C38"/>
    <w:rsid w:val="00136DC8"/>
    <w:rsid w:val="00142130"/>
    <w:rsid w:val="0015050F"/>
    <w:rsid w:val="00162463"/>
    <w:rsid w:val="00163F0A"/>
    <w:rsid w:val="001827CF"/>
    <w:rsid w:val="001842EF"/>
    <w:rsid w:val="001A70D2"/>
    <w:rsid w:val="001B1A09"/>
    <w:rsid w:val="001B4251"/>
    <w:rsid w:val="001B7D4F"/>
    <w:rsid w:val="001C3077"/>
    <w:rsid w:val="001C5929"/>
    <w:rsid w:val="001C5ACB"/>
    <w:rsid w:val="001C70AE"/>
    <w:rsid w:val="001D5B3C"/>
    <w:rsid w:val="00201791"/>
    <w:rsid w:val="0020523A"/>
    <w:rsid w:val="002062B4"/>
    <w:rsid w:val="00214C68"/>
    <w:rsid w:val="002350B1"/>
    <w:rsid w:val="00240BED"/>
    <w:rsid w:val="00251B18"/>
    <w:rsid w:val="00262B5B"/>
    <w:rsid w:val="00264966"/>
    <w:rsid w:val="00272D4F"/>
    <w:rsid w:val="00273494"/>
    <w:rsid w:val="002759C4"/>
    <w:rsid w:val="002810D7"/>
    <w:rsid w:val="00282055"/>
    <w:rsid w:val="0028229E"/>
    <w:rsid w:val="00284B81"/>
    <w:rsid w:val="00290052"/>
    <w:rsid w:val="002914D9"/>
    <w:rsid w:val="002938E1"/>
    <w:rsid w:val="00295336"/>
    <w:rsid w:val="00295AF9"/>
    <w:rsid w:val="002967DB"/>
    <w:rsid w:val="002A149A"/>
    <w:rsid w:val="002B4EBE"/>
    <w:rsid w:val="002C3101"/>
    <w:rsid w:val="002D47BF"/>
    <w:rsid w:val="002D4940"/>
    <w:rsid w:val="002D7B91"/>
    <w:rsid w:val="002E0EED"/>
    <w:rsid w:val="002E3EF3"/>
    <w:rsid w:val="00307639"/>
    <w:rsid w:val="0031472C"/>
    <w:rsid w:val="00322D39"/>
    <w:rsid w:val="00332AAB"/>
    <w:rsid w:val="00335134"/>
    <w:rsid w:val="00352B76"/>
    <w:rsid w:val="00353862"/>
    <w:rsid w:val="0036133A"/>
    <w:rsid w:val="00366B7B"/>
    <w:rsid w:val="003677D8"/>
    <w:rsid w:val="00381FCC"/>
    <w:rsid w:val="0039354F"/>
    <w:rsid w:val="003A0C64"/>
    <w:rsid w:val="003A2B5A"/>
    <w:rsid w:val="003A3832"/>
    <w:rsid w:val="003D09BA"/>
    <w:rsid w:val="003D31F1"/>
    <w:rsid w:val="003D71AC"/>
    <w:rsid w:val="003D7342"/>
    <w:rsid w:val="003E3B67"/>
    <w:rsid w:val="003E6222"/>
    <w:rsid w:val="003E629B"/>
    <w:rsid w:val="003F1996"/>
    <w:rsid w:val="00400DB1"/>
    <w:rsid w:val="00405E1A"/>
    <w:rsid w:val="00420A21"/>
    <w:rsid w:val="0042321D"/>
    <w:rsid w:val="0043228C"/>
    <w:rsid w:val="0044347A"/>
    <w:rsid w:val="004451FB"/>
    <w:rsid w:val="004476DD"/>
    <w:rsid w:val="004507E7"/>
    <w:rsid w:val="0045148B"/>
    <w:rsid w:val="00454A9D"/>
    <w:rsid w:val="00454C9A"/>
    <w:rsid w:val="00462B0D"/>
    <w:rsid w:val="00471E6F"/>
    <w:rsid w:val="004725D3"/>
    <w:rsid w:val="00473DC7"/>
    <w:rsid w:val="00474AAD"/>
    <w:rsid w:val="00476740"/>
    <w:rsid w:val="00480633"/>
    <w:rsid w:val="004876B7"/>
    <w:rsid w:val="00496169"/>
    <w:rsid w:val="004971F9"/>
    <w:rsid w:val="004B06D1"/>
    <w:rsid w:val="004B06ED"/>
    <w:rsid w:val="004B41F2"/>
    <w:rsid w:val="004C5F0E"/>
    <w:rsid w:val="004C741A"/>
    <w:rsid w:val="004D109D"/>
    <w:rsid w:val="004D11AF"/>
    <w:rsid w:val="004F374C"/>
    <w:rsid w:val="004F463B"/>
    <w:rsid w:val="0051240E"/>
    <w:rsid w:val="005233F6"/>
    <w:rsid w:val="00525388"/>
    <w:rsid w:val="00525C47"/>
    <w:rsid w:val="00552587"/>
    <w:rsid w:val="005574D6"/>
    <w:rsid w:val="005601C2"/>
    <w:rsid w:val="00562913"/>
    <w:rsid w:val="00577B4B"/>
    <w:rsid w:val="00597EE8"/>
    <w:rsid w:val="005A72B2"/>
    <w:rsid w:val="005B37D1"/>
    <w:rsid w:val="005C0883"/>
    <w:rsid w:val="005C0BA1"/>
    <w:rsid w:val="005D1F6C"/>
    <w:rsid w:val="005D71E6"/>
    <w:rsid w:val="005E46C8"/>
    <w:rsid w:val="005F3D0C"/>
    <w:rsid w:val="005F495C"/>
    <w:rsid w:val="00600EC9"/>
    <w:rsid w:val="006028F3"/>
    <w:rsid w:val="0060303C"/>
    <w:rsid w:val="00626A98"/>
    <w:rsid w:val="006318D5"/>
    <w:rsid w:val="00643342"/>
    <w:rsid w:val="006473AE"/>
    <w:rsid w:val="0065053D"/>
    <w:rsid w:val="00651EF5"/>
    <w:rsid w:val="00672075"/>
    <w:rsid w:val="00676B8D"/>
    <w:rsid w:val="00684B96"/>
    <w:rsid w:val="00684FF1"/>
    <w:rsid w:val="00690BC2"/>
    <w:rsid w:val="006962DA"/>
    <w:rsid w:val="006D5388"/>
    <w:rsid w:val="006F2051"/>
    <w:rsid w:val="006F5437"/>
    <w:rsid w:val="006F60DA"/>
    <w:rsid w:val="0072210E"/>
    <w:rsid w:val="007256AB"/>
    <w:rsid w:val="007339AE"/>
    <w:rsid w:val="00735953"/>
    <w:rsid w:val="0075637C"/>
    <w:rsid w:val="00761D8B"/>
    <w:rsid w:val="007640C7"/>
    <w:rsid w:val="0077006B"/>
    <w:rsid w:val="00770AB8"/>
    <w:rsid w:val="007734AD"/>
    <w:rsid w:val="0077680B"/>
    <w:rsid w:val="00781537"/>
    <w:rsid w:val="00785DD0"/>
    <w:rsid w:val="00793132"/>
    <w:rsid w:val="007A5E19"/>
    <w:rsid w:val="007B5546"/>
    <w:rsid w:val="007B7FE2"/>
    <w:rsid w:val="007C13BC"/>
    <w:rsid w:val="007C6732"/>
    <w:rsid w:val="007D2E28"/>
    <w:rsid w:val="007F29C4"/>
    <w:rsid w:val="007F6FFF"/>
    <w:rsid w:val="0081130E"/>
    <w:rsid w:val="008133B9"/>
    <w:rsid w:val="00815752"/>
    <w:rsid w:val="00820E2A"/>
    <w:rsid w:val="008354D5"/>
    <w:rsid w:val="008835DC"/>
    <w:rsid w:val="00893EF4"/>
    <w:rsid w:val="00894372"/>
    <w:rsid w:val="008964F0"/>
    <w:rsid w:val="00897E5B"/>
    <w:rsid w:val="008A3E1D"/>
    <w:rsid w:val="008B4125"/>
    <w:rsid w:val="008B6D8F"/>
    <w:rsid w:val="008D39E4"/>
    <w:rsid w:val="008E1191"/>
    <w:rsid w:val="008E229C"/>
    <w:rsid w:val="008E320F"/>
    <w:rsid w:val="008E6E82"/>
    <w:rsid w:val="008E72F7"/>
    <w:rsid w:val="008F0628"/>
    <w:rsid w:val="008F6DFF"/>
    <w:rsid w:val="009049E5"/>
    <w:rsid w:val="00905E7F"/>
    <w:rsid w:val="00914845"/>
    <w:rsid w:val="00936FAF"/>
    <w:rsid w:val="0094421C"/>
    <w:rsid w:val="00950B1B"/>
    <w:rsid w:val="00954DB1"/>
    <w:rsid w:val="009558E5"/>
    <w:rsid w:val="00957CF5"/>
    <w:rsid w:val="00966C96"/>
    <w:rsid w:val="00972CE5"/>
    <w:rsid w:val="0097506E"/>
    <w:rsid w:val="00976841"/>
    <w:rsid w:val="00985DE6"/>
    <w:rsid w:val="00993D86"/>
    <w:rsid w:val="009969F6"/>
    <w:rsid w:val="009A25EE"/>
    <w:rsid w:val="009A3DD0"/>
    <w:rsid w:val="009B2D20"/>
    <w:rsid w:val="009B3D93"/>
    <w:rsid w:val="009C04D1"/>
    <w:rsid w:val="009C703F"/>
    <w:rsid w:val="009F0808"/>
    <w:rsid w:val="009F1883"/>
    <w:rsid w:val="009F738D"/>
    <w:rsid w:val="00A00699"/>
    <w:rsid w:val="00A01ABB"/>
    <w:rsid w:val="00A0599F"/>
    <w:rsid w:val="00A06545"/>
    <w:rsid w:val="00A11E57"/>
    <w:rsid w:val="00A1413E"/>
    <w:rsid w:val="00A1704F"/>
    <w:rsid w:val="00A20BA3"/>
    <w:rsid w:val="00A33FCA"/>
    <w:rsid w:val="00A34704"/>
    <w:rsid w:val="00A37326"/>
    <w:rsid w:val="00A476DB"/>
    <w:rsid w:val="00A51F47"/>
    <w:rsid w:val="00A56683"/>
    <w:rsid w:val="00A81CCB"/>
    <w:rsid w:val="00A83626"/>
    <w:rsid w:val="00AA13C6"/>
    <w:rsid w:val="00AC3575"/>
    <w:rsid w:val="00AE1CC6"/>
    <w:rsid w:val="00AF04BC"/>
    <w:rsid w:val="00AF357E"/>
    <w:rsid w:val="00AF7D08"/>
    <w:rsid w:val="00B13422"/>
    <w:rsid w:val="00B3449C"/>
    <w:rsid w:val="00B35005"/>
    <w:rsid w:val="00B61EA9"/>
    <w:rsid w:val="00B62363"/>
    <w:rsid w:val="00B73AB2"/>
    <w:rsid w:val="00B750B6"/>
    <w:rsid w:val="00B757FC"/>
    <w:rsid w:val="00B81E03"/>
    <w:rsid w:val="00BA0396"/>
    <w:rsid w:val="00BA5B57"/>
    <w:rsid w:val="00BA7B26"/>
    <w:rsid w:val="00BC2C91"/>
    <w:rsid w:val="00BC62BA"/>
    <w:rsid w:val="00BE7214"/>
    <w:rsid w:val="00C03937"/>
    <w:rsid w:val="00C10D44"/>
    <w:rsid w:val="00C3229B"/>
    <w:rsid w:val="00C33499"/>
    <w:rsid w:val="00C42011"/>
    <w:rsid w:val="00C424D5"/>
    <w:rsid w:val="00C52F8E"/>
    <w:rsid w:val="00C7174F"/>
    <w:rsid w:val="00C761A4"/>
    <w:rsid w:val="00C872AC"/>
    <w:rsid w:val="00C92EF6"/>
    <w:rsid w:val="00C943F6"/>
    <w:rsid w:val="00C96730"/>
    <w:rsid w:val="00C97F35"/>
    <w:rsid w:val="00CA4D3B"/>
    <w:rsid w:val="00CA782E"/>
    <w:rsid w:val="00CB0C3E"/>
    <w:rsid w:val="00CE1826"/>
    <w:rsid w:val="00CE4703"/>
    <w:rsid w:val="00CF06B9"/>
    <w:rsid w:val="00CF4F8E"/>
    <w:rsid w:val="00CF6859"/>
    <w:rsid w:val="00D01C8D"/>
    <w:rsid w:val="00D021CE"/>
    <w:rsid w:val="00D05DAA"/>
    <w:rsid w:val="00D131BD"/>
    <w:rsid w:val="00D176B7"/>
    <w:rsid w:val="00D25E2D"/>
    <w:rsid w:val="00D350F8"/>
    <w:rsid w:val="00D35346"/>
    <w:rsid w:val="00D46A39"/>
    <w:rsid w:val="00D61067"/>
    <w:rsid w:val="00D71BFF"/>
    <w:rsid w:val="00D73B1B"/>
    <w:rsid w:val="00D77936"/>
    <w:rsid w:val="00D83C3D"/>
    <w:rsid w:val="00D84882"/>
    <w:rsid w:val="00D91307"/>
    <w:rsid w:val="00DB47CE"/>
    <w:rsid w:val="00DC42E9"/>
    <w:rsid w:val="00DC6996"/>
    <w:rsid w:val="00DC7057"/>
    <w:rsid w:val="00DD71CE"/>
    <w:rsid w:val="00E11F53"/>
    <w:rsid w:val="00E17811"/>
    <w:rsid w:val="00E32B12"/>
    <w:rsid w:val="00E33871"/>
    <w:rsid w:val="00E46143"/>
    <w:rsid w:val="00E479D7"/>
    <w:rsid w:val="00E56720"/>
    <w:rsid w:val="00E60ED5"/>
    <w:rsid w:val="00E7624D"/>
    <w:rsid w:val="00E844AA"/>
    <w:rsid w:val="00E91294"/>
    <w:rsid w:val="00E91AB3"/>
    <w:rsid w:val="00E97667"/>
    <w:rsid w:val="00EC2C60"/>
    <w:rsid w:val="00ED3555"/>
    <w:rsid w:val="00ED3FCC"/>
    <w:rsid w:val="00ED452C"/>
    <w:rsid w:val="00ED6581"/>
    <w:rsid w:val="00EE0424"/>
    <w:rsid w:val="00EE0F36"/>
    <w:rsid w:val="00EE416B"/>
    <w:rsid w:val="00EE5434"/>
    <w:rsid w:val="00EE74D0"/>
    <w:rsid w:val="00EE75D6"/>
    <w:rsid w:val="00F10EBA"/>
    <w:rsid w:val="00F13E6C"/>
    <w:rsid w:val="00F13F32"/>
    <w:rsid w:val="00F30066"/>
    <w:rsid w:val="00F333CE"/>
    <w:rsid w:val="00F34C4A"/>
    <w:rsid w:val="00F377D2"/>
    <w:rsid w:val="00F5080A"/>
    <w:rsid w:val="00F55C46"/>
    <w:rsid w:val="00F6604C"/>
    <w:rsid w:val="00F75CE9"/>
    <w:rsid w:val="00F82D84"/>
    <w:rsid w:val="00F8443B"/>
    <w:rsid w:val="00F87415"/>
    <w:rsid w:val="00F97C25"/>
    <w:rsid w:val="00FA51ED"/>
    <w:rsid w:val="00FF78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ABBBB"/>
  <w15:docId w15:val="{3B92C1E2-8DEA-4CD0-A59B-350351F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paragraph" w:styleId="Pagrindinistekstas">
    <w:name w:val="Body Text"/>
    <w:basedOn w:val="prastasis"/>
    <w:link w:val="PagrindinistekstasDiagrama"/>
    <w:rsid w:val="00BC2C91"/>
    <w:pPr>
      <w:jc w:val="both"/>
    </w:pPr>
    <w:rPr>
      <w:szCs w:val="20"/>
      <w:lang w:eastAsia="lt-LT"/>
    </w:rPr>
  </w:style>
  <w:style w:type="character" w:customStyle="1" w:styleId="PagrindinistekstasDiagrama">
    <w:name w:val="Pagrindinis tekstas Diagrama"/>
    <w:basedOn w:val="Numatytasispastraiposriftas"/>
    <w:link w:val="Pagrindinistekstas"/>
    <w:rsid w:val="00BC2C91"/>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0010AE"/>
    <w:pPr>
      <w:ind w:left="720"/>
      <w:contextualSpacing/>
    </w:pPr>
  </w:style>
  <w:style w:type="character" w:styleId="Hipersaitas">
    <w:name w:val="Hyperlink"/>
    <w:basedOn w:val="Numatytasispastraiposriftas"/>
    <w:uiPriority w:val="99"/>
    <w:unhideWhenUsed/>
    <w:rsid w:val="000010AE"/>
    <w:rPr>
      <w:color w:val="0000FF" w:themeColor="hyperlink"/>
      <w:u w:val="single"/>
    </w:rPr>
  </w:style>
  <w:style w:type="character" w:styleId="Neapdorotaspaminjimas">
    <w:name w:val="Unresolved Mention"/>
    <w:basedOn w:val="Numatytasispastraiposriftas"/>
    <w:uiPriority w:val="99"/>
    <w:semiHidden/>
    <w:unhideWhenUsed/>
    <w:rsid w:val="007256AB"/>
    <w:rPr>
      <w:color w:val="605E5C"/>
      <w:shd w:val="clear" w:color="auto" w:fill="E1DFDD"/>
    </w:rPr>
  </w:style>
  <w:style w:type="character" w:styleId="Grietas">
    <w:name w:val="Strong"/>
    <w:basedOn w:val="Numatytasispastraiposriftas"/>
    <w:uiPriority w:val="22"/>
    <w:qFormat/>
    <w:rsid w:val="004B41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954866268">
      <w:bodyDiv w:val="1"/>
      <w:marLeft w:val="0"/>
      <w:marRight w:val="0"/>
      <w:marTop w:val="0"/>
      <w:marBottom w:val="0"/>
      <w:divBdr>
        <w:top w:val="none" w:sz="0" w:space="0" w:color="auto"/>
        <w:left w:val="none" w:sz="0" w:space="0" w:color="auto"/>
        <w:bottom w:val="none" w:sz="0" w:space="0" w:color="auto"/>
        <w:right w:val="none" w:sz="0" w:space="0" w:color="auto"/>
      </w:divBdr>
      <w:divsChild>
        <w:div w:id="1867019660">
          <w:marLeft w:val="0"/>
          <w:marRight w:val="0"/>
          <w:marTop w:val="0"/>
          <w:marBottom w:val="0"/>
          <w:divBdr>
            <w:top w:val="none" w:sz="0" w:space="0" w:color="auto"/>
            <w:left w:val="none" w:sz="0" w:space="0" w:color="auto"/>
            <w:bottom w:val="none" w:sz="0" w:space="0" w:color="auto"/>
            <w:right w:val="none" w:sz="0" w:space="0" w:color="auto"/>
          </w:divBdr>
          <w:divsChild>
            <w:div w:id="135801403">
              <w:marLeft w:val="0"/>
              <w:marRight w:val="0"/>
              <w:marTop w:val="0"/>
              <w:marBottom w:val="0"/>
              <w:divBdr>
                <w:top w:val="none" w:sz="0" w:space="0" w:color="auto"/>
                <w:left w:val="none" w:sz="0" w:space="0" w:color="auto"/>
                <w:bottom w:val="none" w:sz="0" w:space="0" w:color="auto"/>
                <w:right w:val="none" w:sz="0" w:space="0" w:color="auto"/>
              </w:divBdr>
            </w:div>
            <w:div w:id="464811366">
              <w:marLeft w:val="0"/>
              <w:marRight w:val="0"/>
              <w:marTop w:val="0"/>
              <w:marBottom w:val="0"/>
              <w:divBdr>
                <w:top w:val="none" w:sz="0" w:space="0" w:color="auto"/>
                <w:left w:val="none" w:sz="0" w:space="0" w:color="auto"/>
                <w:bottom w:val="none" w:sz="0" w:space="0" w:color="auto"/>
                <w:right w:val="none" w:sz="0" w:space="0" w:color="auto"/>
              </w:divBdr>
            </w:div>
            <w:div w:id="1708602928">
              <w:marLeft w:val="0"/>
              <w:marRight w:val="0"/>
              <w:marTop w:val="0"/>
              <w:marBottom w:val="0"/>
              <w:divBdr>
                <w:top w:val="none" w:sz="0" w:space="0" w:color="auto"/>
                <w:left w:val="none" w:sz="0" w:space="0" w:color="auto"/>
                <w:bottom w:val="none" w:sz="0" w:space="0" w:color="auto"/>
                <w:right w:val="none" w:sz="0" w:space="0" w:color="auto"/>
              </w:divBdr>
            </w:div>
          </w:divsChild>
        </w:div>
        <w:div w:id="662245582">
          <w:marLeft w:val="0"/>
          <w:marRight w:val="0"/>
          <w:marTop w:val="0"/>
          <w:marBottom w:val="0"/>
          <w:divBdr>
            <w:top w:val="none" w:sz="0" w:space="0" w:color="auto"/>
            <w:left w:val="none" w:sz="0" w:space="0" w:color="auto"/>
            <w:bottom w:val="none" w:sz="0" w:space="0" w:color="auto"/>
            <w:right w:val="none" w:sz="0" w:space="0" w:color="auto"/>
          </w:divBdr>
        </w:div>
      </w:divsChild>
    </w:div>
    <w:div w:id="1769546817">
      <w:bodyDiv w:val="1"/>
      <w:marLeft w:val="0"/>
      <w:marRight w:val="0"/>
      <w:marTop w:val="0"/>
      <w:marBottom w:val="0"/>
      <w:divBdr>
        <w:top w:val="none" w:sz="0" w:space="0" w:color="auto"/>
        <w:left w:val="none" w:sz="0" w:space="0" w:color="auto"/>
        <w:bottom w:val="none" w:sz="0" w:space="0" w:color="auto"/>
        <w:right w:val="none" w:sz="0" w:space="0" w:color="auto"/>
      </w:divBdr>
    </w:div>
    <w:div w:id="1831286542">
      <w:bodyDiv w:val="1"/>
      <w:marLeft w:val="0"/>
      <w:marRight w:val="0"/>
      <w:marTop w:val="0"/>
      <w:marBottom w:val="0"/>
      <w:divBdr>
        <w:top w:val="none" w:sz="0" w:space="0" w:color="auto"/>
        <w:left w:val="none" w:sz="0" w:space="0" w:color="auto"/>
        <w:bottom w:val="none" w:sz="0" w:space="0" w:color="auto"/>
        <w:right w:val="none" w:sz="0" w:space="0" w:color="auto"/>
      </w:divBdr>
      <w:divsChild>
        <w:div w:id="670058869">
          <w:marLeft w:val="0"/>
          <w:marRight w:val="0"/>
          <w:marTop w:val="0"/>
          <w:marBottom w:val="0"/>
          <w:divBdr>
            <w:top w:val="none" w:sz="0" w:space="0" w:color="auto"/>
            <w:left w:val="none" w:sz="0" w:space="0" w:color="auto"/>
            <w:bottom w:val="none" w:sz="0" w:space="0" w:color="auto"/>
            <w:right w:val="none" w:sz="0" w:space="0" w:color="auto"/>
          </w:divBdr>
        </w:div>
        <w:div w:id="544680625">
          <w:marLeft w:val="0"/>
          <w:marRight w:val="0"/>
          <w:marTop w:val="0"/>
          <w:marBottom w:val="0"/>
          <w:divBdr>
            <w:top w:val="none" w:sz="0" w:space="0" w:color="auto"/>
            <w:left w:val="none" w:sz="0" w:space="0" w:color="auto"/>
            <w:bottom w:val="none" w:sz="0" w:space="0" w:color="auto"/>
            <w:right w:val="none" w:sz="0" w:space="0" w:color="auto"/>
          </w:divBdr>
        </w:div>
        <w:div w:id="1480803582">
          <w:marLeft w:val="0"/>
          <w:marRight w:val="0"/>
          <w:marTop w:val="0"/>
          <w:marBottom w:val="0"/>
          <w:divBdr>
            <w:top w:val="none" w:sz="0" w:space="0" w:color="auto"/>
            <w:left w:val="none" w:sz="0" w:space="0" w:color="auto"/>
            <w:bottom w:val="none" w:sz="0" w:space="0" w:color="auto"/>
            <w:right w:val="none" w:sz="0" w:space="0" w:color="auto"/>
          </w:divBdr>
        </w:div>
        <w:div w:id="1877087029">
          <w:marLeft w:val="0"/>
          <w:marRight w:val="0"/>
          <w:marTop w:val="0"/>
          <w:marBottom w:val="0"/>
          <w:divBdr>
            <w:top w:val="none" w:sz="0" w:space="0" w:color="auto"/>
            <w:left w:val="none" w:sz="0" w:space="0" w:color="auto"/>
            <w:bottom w:val="none" w:sz="0" w:space="0" w:color="auto"/>
            <w:right w:val="none" w:sz="0" w:space="0" w:color="auto"/>
          </w:divBdr>
        </w:div>
        <w:div w:id="1401559278">
          <w:marLeft w:val="0"/>
          <w:marRight w:val="0"/>
          <w:marTop w:val="0"/>
          <w:marBottom w:val="0"/>
          <w:divBdr>
            <w:top w:val="none" w:sz="0" w:space="0" w:color="auto"/>
            <w:left w:val="none" w:sz="0" w:space="0" w:color="auto"/>
            <w:bottom w:val="none" w:sz="0" w:space="0" w:color="auto"/>
            <w:right w:val="none" w:sz="0" w:space="0" w:color="auto"/>
          </w:divBdr>
        </w:div>
      </w:divsChild>
    </w:div>
    <w:div w:id="1892038426">
      <w:bodyDiv w:val="1"/>
      <w:marLeft w:val="0"/>
      <w:marRight w:val="0"/>
      <w:marTop w:val="0"/>
      <w:marBottom w:val="0"/>
      <w:divBdr>
        <w:top w:val="none" w:sz="0" w:space="0" w:color="auto"/>
        <w:left w:val="none" w:sz="0" w:space="0" w:color="auto"/>
        <w:bottom w:val="none" w:sz="0" w:space="0" w:color="auto"/>
        <w:right w:val="none" w:sz="0" w:space="0" w:color="auto"/>
      </w:divBdr>
      <w:divsChild>
        <w:div w:id="2023049793">
          <w:marLeft w:val="0"/>
          <w:marRight w:val="0"/>
          <w:marTop w:val="0"/>
          <w:marBottom w:val="0"/>
          <w:divBdr>
            <w:top w:val="none" w:sz="0" w:space="0" w:color="auto"/>
            <w:left w:val="none" w:sz="0" w:space="0" w:color="auto"/>
            <w:bottom w:val="none" w:sz="0" w:space="0" w:color="auto"/>
            <w:right w:val="none" w:sz="0" w:space="0" w:color="auto"/>
          </w:divBdr>
        </w:div>
        <w:div w:id="1041826404">
          <w:marLeft w:val="0"/>
          <w:marRight w:val="0"/>
          <w:marTop w:val="0"/>
          <w:marBottom w:val="0"/>
          <w:divBdr>
            <w:top w:val="none" w:sz="0" w:space="0" w:color="auto"/>
            <w:left w:val="none" w:sz="0" w:space="0" w:color="auto"/>
            <w:bottom w:val="none" w:sz="0" w:space="0" w:color="auto"/>
            <w:right w:val="none" w:sz="0" w:space="0" w:color="auto"/>
          </w:divBdr>
        </w:div>
        <w:div w:id="1314874123">
          <w:marLeft w:val="0"/>
          <w:marRight w:val="0"/>
          <w:marTop w:val="0"/>
          <w:marBottom w:val="0"/>
          <w:divBdr>
            <w:top w:val="none" w:sz="0" w:space="0" w:color="auto"/>
            <w:left w:val="none" w:sz="0" w:space="0" w:color="auto"/>
            <w:bottom w:val="none" w:sz="0" w:space="0" w:color="auto"/>
            <w:right w:val="none" w:sz="0" w:space="0" w:color="auto"/>
          </w:divBdr>
        </w:div>
        <w:div w:id="923026313">
          <w:marLeft w:val="0"/>
          <w:marRight w:val="0"/>
          <w:marTop w:val="0"/>
          <w:marBottom w:val="0"/>
          <w:divBdr>
            <w:top w:val="none" w:sz="0" w:space="0" w:color="auto"/>
            <w:left w:val="none" w:sz="0" w:space="0" w:color="auto"/>
            <w:bottom w:val="none" w:sz="0" w:space="0" w:color="auto"/>
            <w:right w:val="none" w:sz="0" w:space="0" w:color="auto"/>
          </w:divBdr>
        </w:div>
        <w:div w:id="217674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ipeda.lt/lt/administracija/turto-valdymas/perkamas-nekilnojamasis-turtas/253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2E12D-566B-4F53-B176-8EFDEBA38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14229</Words>
  <Characters>8112</Characters>
  <Application>Microsoft Office Word</Application>
  <DocSecurity>4</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Evelina Baužienė</cp:lastModifiedBy>
  <cp:revision>2</cp:revision>
  <cp:lastPrinted>2025-01-02T11:52:00Z</cp:lastPrinted>
  <dcterms:created xsi:type="dcterms:W3CDTF">2026-05-26T05:02:00Z</dcterms:created>
  <dcterms:modified xsi:type="dcterms:W3CDTF">2026-05-26T05:02:00Z</dcterms:modified>
</cp:coreProperties>
</file>