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EDCDA" w14:textId="5636AA61" w:rsidR="00C72D00" w:rsidRDefault="00CA4DCD" w:rsidP="00C72D00">
      <w:pPr>
        <w:pStyle w:val="Antrat1"/>
        <w:rPr>
          <w:rFonts w:ascii="Times New Roman" w:hAnsi="Times New Roman"/>
        </w:rPr>
      </w:pPr>
      <w:r>
        <w:rPr>
          <w:rFonts w:ascii="Times New Roman" w:hAnsi="Times New Roman"/>
          <w:noProof/>
        </w:rPr>
        <w:drawing>
          <wp:inline distT="0" distB="0" distL="0" distR="0" wp14:anchorId="676AEF63" wp14:editId="6F571871">
            <wp:extent cx="53340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p>
    <w:p w14:paraId="34EB3EC2" w14:textId="77777777" w:rsidR="00C72D00" w:rsidRDefault="00C72D00" w:rsidP="00162254">
      <w:pPr>
        <w:jc w:val="center"/>
        <w:rPr>
          <w:b/>
          <w:bCs/>
        </w:rPr>
      </w:pPr>
    </w:p>
    <w:p w14:paraId="3FD36EB8" w14:textId="77777777" w:rsidR="00C72D00" w:rsidRDefault="00C72D00" w:rsidP="00C72D00">
      <w:pPr>
        <w:pStyle w:val="Antrat2"/>
        <w:rPr>
          <w:sz w:val="28"/>
        </w:rPr>
      </w:pPr>
      <w:r>
        <w:rPr>
          <w:sz w:val="28"/>
        </w:rPr>
        <w:t xml:space="preserve">KLAIPĖDOS MIESTO SAVIVALDYBĖS TARYBA </w:t>
      </w:r>
    </w:p>
    <w:p w14:paraId="2D4B654F" w14:textId="77777777" w:rsidR="00C72D00" w:rsidRDefault="00C72D00" w:rsidP="00C6493A">
      <w:pPr>
        <w:tabs>
          <w:tab w:val="left" w:pos="6061"/>
        </w:tabs>
        <w:jc w:val="center"/>
        <w:rPr>
          <w:b/>
        </w:rPr>
      </w:pPr>
    </w:p>
    <w:p w14:paraId="407A40B8" w14:textId="77777777" w:rsidR="0099402E" w:rsidRPr="00257410" w:rsidRDefault="0099402E" w:rsidP="00CC5700">
      <w:pPr>
        <w:jc w:val="center"/>
        <w:rPr>
          <w:b/>
        </w:rPr>
      </w:pPr>
      <w:r w:rsidRPr="00257410">
        <w:rPr>
          <w:b/>
        </w:rPr>
        <w:t>SPRENDIMAS</w:t>
      </w:r>
    </w:p>
    <w:p w14:paraId="2D11B573" w14:textId="77777777" w:rsidR="008843B9" w:rsidRPr="008843B9" w:rsidRDefault="008843B9" w:rsidP="008843B9">
      <w:pPr>
        <w:pStyle w:val="Pagrindinistekstas2"/>
        <w:spacing w:line="240" w:lineRule="auto"/>
        <w:rPr>
          <w:b/>
          <w:caps w:val="0"/>
          <w:sz w:val="24"/>
          <w:szCs w:val="24"/>
        </w:rPr>
      </w:pPr>
      <w:r w:rsidRPr="008843B9">
        <w:rPr>
          <w:b/>
          <w:caps w:val="0"/>
          <w:sz w:val="24"/>
        </w:rPr>
        <w:t xml:space="preserve"> DĖL  </w:t>
      </w:r>
      <w:r w:rsidRPr="008843B9">
        <w:rPr>
          <w:b/>
          <w:bCs/>
          <w:caps w:val="0"/>
          <w:sz w:val="24"/>
          <w:szCs w:val="24"/>
        </w:rPr>
        <w:t xml:space="preserve">KLAIPĖDOS MIESTO SAVIVALDYBĖS BENDROJO UGDYMO MOKYKLŲ TINKLO PERTVARKOS 2012–2015 METŲ BENDROJO PLANO PATVIRTINIMO </w:t>
      </w:r>
    </w:p>
    <w:p w14:paraId="1B6AD81E" w14:textId="77777777" w:rsidR="009C5002" w:rsidRDefault="009C5002" w:rsidP="009C5002">
      <w:pPr>
        <w:jc w:val="center"/>
        <w:rPr>
          <w:b/>
          <w:caps/>
        </w:rPr>
      </w:pPr>
    </w:p>
    <w:p w14:paraId="6CF1BA7B" w14:textId="77777777" w:rsidR="00AA3AF9" w:rsidRPr="00332AB3" w:rsidRDefault="00AA3AF9" w:rsidP="00AA3AF9">
      <w:pPr>
        <w:jc w:val="center"/>
      </w:pPr>
      <w:r w:rsidRPr="00332AB3">
        <w:t>20</w:t>
      </w:r>
      <w:r>
        <w:t>1</w:t>
      </w:r>
      <w:r w:rsidR="009F072D">
        <w:t>2</w:t>
      </w:r>
      <w:r w:rsidRPr="00332AB3">
        <w:t xml:space="preserve"> m. </w:t>
      </w:r>
      <w:r w:rsidR="009F072D">
        <w:t xml:space="preserve">sausio 26 </w:t>
      </w:r>
      <w:r w:rsidRPr="00332AB3">
        <w:t xml:space="preserve">d. Nr. </w:t>
      </w:r>
      <w:r>
        <w:t>T2-</w:t>
      </w:r>
      <w:r w:rsidR="003732B8">
        <w:t>1</w:t>
      </w:r>
    </w:p>
    <w:p w14:paraId="108BFABF" w14:textId="77777777" w:rsidR="00AA3AF9" w:rsidRPr="00332AB3" w:rsidRDefault="00AA3AF9" w:rsidP="00AA3AF9">
      <w:pPr>
        <w:jc w:val="center"/>
      </w:pPr>
      <w:r w:rsidRPr="00332AB3">
        <w:t xml:space="preserve">Klaipėda </w:t>
      </w:r>
    </w:p>
    <w:p w14:paraId="651F20D0" w14:textId="77777777" w:rsidR="009F072D" w:rsidRPr="00D828DE" w:rsidRDefault="009F072D" w:rsidP="009F072D">
      <w:pPr>
        <w:jc w:val="center"/>
      </w:pPr>
    </w:p>
    <w:p w14:paraId="763ACAF0" w14:textId="77777777" w:rsidR="009F072D" w:rsidRPr="00955B75" w:rsidRDefault="009F072D" w:rsidP="009F072D">
      <w:pPr>
        <w:ind w:firstLine="702"/>
        <w:jc w:val="both"/>
      </w:pPr>
      <w:r w:rsidRPr="00955B75">
        <w:t>Vadovaudamasi Lietuvos Respublikos v</w:t>
      </w:r>
      <w:r w:rsidRPr="00955B75">
        <w:rPr>
          <w:color w:val="000000"/>
        </w:rPr>
        <w:t>ietos savivaldos įstatymo (Žin., 1994, Nr. 55-1049; 2008, Nr. 113-4290)</w:t>
      </w:r>
      <w:r w:rsidRPr="00955B75">
        <w:t xml:space="preserve"> 1</w:t>
      </w:r>
      <w:r>
        <w:t>6</w:t>
      </w:r>
      <w:r w:rsidRPr="00955B75">
        <w:t xml:space="preserve"> straipsnio </w:t>
      </w:r>
      <w:r>
        <w:t>4</w:t>
      </w:r>
      <w:r w:rsidRPr="00955B75">
        <w:t xml:space="preserve"> dalimi, </w:t>
      </w:r>
      <w:r>
        <w:t xml:space="preserve">Lietuvos Respublikos švietimo įstatymo (Žin., 1991, Nr. 23-593; 2011, Nr. 38-1804) 28 straipsnio 8 dalimi, Lietuvos Respublikos Vyriausybės 2011 m. birželio 29 nutarimo Nr. 768 „Dėl Mokyklų, vykdančių formaliojo švietimo programas, tinklo kūrimo taisyklių patvirtinimo“ 3.1.2 papunkčiu, </w:t>
      </w:r>
      <w:r w:rsidRPr="00955B75">
        <w:t xml:space="preserve">Klaipėdos miesto savivaldybės taryba </w:t>
      </w:r>
      <w:r w:rsidRPr="00955B75">
        <w:rPr>
          <w:spacing w:val="60"/>
        </w:rPr>
        <w:t>nusprendži</w:t>
      </w:r>
      <w:r w:rsidRPr="00955B75">
        <w:t>a:</w:t>
      </w:r>
    </w:p>
    <w:p w14:paraId="4888514C" w14:textId="77777777" w:rsidR="009F072D" w:rsidRPr="00955B75" w:rsidRDefault="009F072D" w:rsidP="009F072D">
      <w:pPr>
        <w:ind w:firstLine="702"/>
        <w:jc w:val="both"/>
        <w:rPr>
          <w:bCs/>
        </w:rPr>
      </w:pPr>
      <w:r w:rsidRPr="00955B75">
        <w:t xml:space="preserve">1. </w:t>
      </w:r>
      <w:r>
        <w:t>Patvirtinti</w:t>
      </w:r>
      <w:r w:rsidRPr="00955B75">
        <w:t xml:space="preserve"> Klaipėdos miesto savivaldybės bendrojo </w:t>
      </w:r>
      <w:r>
        <w:t>ugdymo</w:t>
      </w:r>
      <w:r w:rsidRPr="00955B75">
        <w:t xml:space="preserve"> mokyklų tinklo pertvarkos 2012</w:t>
      </w:r>
      <w:r>
        <w:t>–2015</w:t>
      </w:r>
      <w:r w:rsidRPr="00955B75">
        <w:t xml:space="preserve"> m</w:t>
      </w:r>
      <w:r>
        <w:t>etų</w:t>
      </w:r>
      <w:r w:rsidRPr="00955B75">
        <w:t xml:space="preserve"> bendr</w:t>
      </w:r>
      <w:r>
        <w:t>ą</w:t>
      </w:r>
      <w:r w:rsidRPr="00955B75">
        <w:t>j</w:t>
      </w:r>
      <w:r>
        <w:t>į</w:t>
      </w:r>
      <w:r w:rsidRPr="00955B75">
        <w:t xml:space="preserve"> plan</w:t>
      </w:r>
      <w:r>
        <w:t>ą (pridedama).</w:t>
      </w:r>
    </w:p>
    <w:p w14:paraId="30A3B10B" w14:textId="77777777" w:rsidR="009F072D" w:rsidRPr="00C8274A" w:rsidRDefault="009F072D" w:rsidP="009F072D">
      <w:pPr>
        <w:tabs>
          <w:tab w:val="num" w:pos="936"/>
        </w:tabs>
        <w:ind w:firstLine="702"/>
        <w:jc w:val="both"/>
        <w:rPr>
          <w:color w:val="000000"/>
        </w:rPr>
      </w:pPr>
      <w:r>
        <w:t xml:space="preserve">2. </w:t>
      </w:r>
      <w:r w:rsidRPr="00C8274A">
        <w:t xml:space="preserve">Skelbti apie šį sprendimą vietinėje spaudoje ir visą sprendimo tekstą – </w:t>
      </w:r>
      <w:r>
        <w:t>Klaipėdos miesto s</w:t>
      </w:r>
      <w:r w:rsidRPr="00C8274A">
        <w:t>avivaldybės interneto tinklalapyje.</w:t>
      </w:r>
    </w:p>
    <w:p w14:paraId="12CBC412" w14:textId="77777777" w:rsidR="00CC5700" w:rsidRPr="000E7F42" w:rsidRDefault="00CC5700" w:rsidP="000E7F42">
      <w:pPr>
        <w:rPr>
          <w:color w:val="000000"/>
        </w:rPr>
      </w:pPr>
    </w:p>
    <w:p w14:paraId="2E2DAE8C" w14:textId="77777777" w:rsidR="00354124" w:rsidRDefault="00354124" w:rsidP="00354124">
      <w:pPr>
        <w:tabs>
          <w:tab w:val="right" w:pos="9638"/>
        </w:tabs>
        <w:rPr>
          <w:color w:val="000000"/>
        </w:rPr>
      </w:pPr>
      <w:r>
        <w:rPr>
          <w:color w:val="000000"/>
        </w:rPr>
        <w:t>Savivaldybės meras</w:t>
      </w:r>
      <w:r>
        <w:rPr>
          <w:color w:val="000000"/>
        </w:rPr>
        <w:tab/>
        <w:t>Vytautas Grubliauskas</w:t>
      </w:r>
      <w:r>
        <w:rPr>
          <w:color w:val="000000"/>
        </w:rPr>
        <w:tab/>
      </w:r>
    </w:p>
    <w:p w14:paraId="298DF9B1" w14:textId="77777777" w:rsidR="00354124" w:rsidRDefault="00354124" w:rsidP="00354124">
      <w:pPr>
        <w:tabs>
          <w:tab w:val="right" w:pos="9638"/>
        </w:tabs>
        <w:jc w:val="center"/>
        <w:rPr>
          <w:color w:val="000000"/>
        </w:rPr>
      </w:pPr>
      <w:r>
        <w:rPr>
          <w:color w:val="000000"/>
        </w:rPr>
        <w:t>______________</w:t>
      </w:r>
    </w:p>
    <w:p w14:paraId="46B0C40E" w14:textId="77777777" w:rsidR="00CC5700" w:rsidRPr="000E7F42" w:rsidRDefault="00CC5700" w:rsidP="00354124">
      <w:pPr>
        <w:tabs>
          <w:tab w:val="right" w:pos="9638"/>
        </w:tabs>
        <w:jc w:val="center"/>
        <w:rPr>
          <w:color w:val="000000"/>
        </w:rPr>
      </w:pPr>
    </w:p>
    <w:p w14:paraId="065E353D" w14:textId="77777777" w:rsidR="00CC5700" w:rsidRPr="000E7F42" w:rsidRDefault="00CC5700" w:rsidP="000E7F42">
      <w:pPr>
        <w:rPr>
          <w:color w:val="000000"/>
        </w:rPr>
      </w:pPr>
      <w:r w:rsidRPr="000E7F42">
        <w:rPr>
          <w:color w:val="000000"/>
        </w:rPr>
        <w:t> </w:t>
      </w:r>
    </w:p>
    <w:p w14:paraId="672D2B11" w14:textId="77777777" w:rsidR="005101AE" w:rsidRDefault="005101AE" w:rsidP="005101AE">
      <w:pPr>
        <w:pStyle w:val="Pagrindinistekstas"/>
      </w:pPr>
    </w:p>
    <w:p w14:paraId="4ADA1712" w14:textId="77777777" w:rsidR="005101AE" w:rsidRDefault="005101AE" w:rsidP="005101AE">
      <w:pPr>
        <w:pStyle w:val="Pavadinimas"/>
        <w:ind w:left="5812"/>
        <w:jc w:val="left"/>
        <w:rPr>
          <w:b w:val="0"/>
          <w:caps/>
        </w:rPr>
      </w:pPr>
      <w:r w:rsidRPr="00096A0F">
        <w:rPr>
          <w:b w:val="0"/>
          <w:caps/>
        </w:rPr>
        <w:t>PATVIRTINTA</w:t>
      </w:r>
    </w:p>
    <w:p w14:paraId="2BB3FCF6" w14:textId="77777777" w:rsidR="005101AE" w:rsidRDefault="005101AE" w:rsidP="005101AE">
      <w:pPr>
        <w:pStyle w:val="Pavadinimas"/>
        <w:ind w:left="5812"/>
        <w:jc w:val="left"/>
        <w:rPr>
          <w:b w:val="0"/>
        </w:rPr>
      </w:pPr>
      <w:r>
        <w:rPr>
          <w:b w:val="0"/>
        </w:rPr>
        <w:t>Klaipėdos miesto savivaldybės tarybos 2012 m. sausio 26 d.</w:t>
      </w:r>
    </w:p>
    <w:p w14:paraId="32FC20AA" w14:textId="77777777" w:rsidR="005101AE" w:rsidRPr="00096A0F" w:rsidRDefault="005101AE" w:rsidP="005101AE">
      <w:pPr>
        <w:pStyle w:val="Pavadinimas"/>
        <w:ind w:left="5812"/>
        <w:jc w:val="left"/>
        <w:rPr>
          <w:b w:val="0"/>
          <w:caps/>
        </w:rPr>
      </w:pPr>
      <w:r>
        <w:rPr>
          <w:b w:val="0"/>
        </w:rPr>
        <w:t>sprendimu Nr. T2-1</w:t>
      </w:r>
    </w:p>
    <w:p w14:paraId="0D7DF58C" w14:textId="77777777" w:rsidR="005101AE" w:rsidRDefault="005101AE" w:rsidP="005101AE">
      <w:pPr>
        <w:pStyle w:val="Pavadinimas"/>
        <w:ind w:left="5812"/>
        <w:jc w:val="left"/>
        <w:rPr>
          <w:b w:val="0"/>
          <w:caps/>
        </w:rPr>
      </w:pPr>
    </w:p>
    <w:p w14:paraId="3441C2E4" w14:textId="77777777" w:rsidR="005101AE" w:rsidRPr="00096A0F" w:rsidRDefault="005101AE" w:rsidP="005101AE">
      <w:pPr>
        <w:pStyle w:val="Pavadinimas"/>
        <w:ind w:left="5812"/>
        <w:jc w:val="left"/>
        <w:rPr>
          <w:b w:val="0"/>
          <w:caps/>
        </w:rPr>
      </w:pPr>
    </w:p>
    <w:p w14:paraId="59DE8629" w14:textId="77777777" w:rsidR="005101AE" w:rsidRPr="00BA260D" w:rsidRDefault="005101AE" w:rsidP="005101AE">
      <w:pPr>
        <w:pStyle w:val="Pavadinimas"/>
        <w:rPr>
          <w:caps/>
        </w:rPr>
      </w:pPr>
      <w:r w:rsidRPr="00BA260D">
        <w:rPr>
          <w:caps/>
        </w:rPr>
        <w:t>klaipėdos miesto</w:t>
      </w:r>
      <w:r>
        <w:rPr>
          <w:caps/>
        </w:rPr>
        <w:t xml:space="preserve"> SAVIVALDYBĖS</w:t>
      </w:r>
      <w:r w:rsidRPr="00BA260D">
        <w:rPr>
          <w:caps/>
        </w:rPr>
        <w:t xml:space="preserve"> bendrojo UGDYMO</w:t>
      </w:r>
      <w:r>
        <w:rPr>
          <w:caps/>
        </w:rPr>
        <w:t xml:space="preserve"> Mokyklų tinklo pertvarkos 2012–</w:t>
      </w:r>
      <w:r w:rsidRPr="00BA260D">
        <w:rPr>
          <w:caps/>
        </w:rPr>
        <w:t>2015 METŲ bendrasis planas</w:t>
      </w:r>
    </w:p>
    <w:p w14:paraId="48CDAADC" w14:textId="77777777" w:rsidR="005101AE" w:rsidRPr="00BA260D" w:rsidRDefault="005101AE" w:rsidP="005101AE">
      <w:pPr>
        <w:jc w:val="center"/>
      </w:pPr>
    </w:p>
    <w:p w14:paraId="15209D34" w14:textId="77777777" w:rsidR="005101AE" w:rsidRPr="00817B63" w:rsidRDefault="005101AE" w:rsidP="005101AE">
      <w:pPr>
        <w:pStyle w:val="Antrat1"/>
        <w:rPr>
          <w:rFonts w:ascii="Times New Roman" w:hAnsi="Times New Roman"/>
          <w:caps/>
          <w:sz w:val="24"/>
          <w:szCs w:val="24"/>
        </w:rPr>
      </w:pPr>
      <w:r w:rsidRPr="00817B63">
        <w:rPr>
          <w:rFonts w:ascii="Times New Roman" w:hAnsi="Times New Roman"/>
          <w:caps/>
          <w:sz w:val="24"/>
          <w:szCs w:val="24"/>
        </w:rPr>
        <w:t>I. BENDROJI DALIS</w:t>
      </w:r>
    </w:p>
    <w:p w14:paraId="1F3BA138" w14:textId="77777777" w:rsidR="005101AE" w:rsidRPr="00817B63" w:rsidRDefault="005101AE" w:rsidP="005101AE">
      <w:pPr>
        <w:rPr>
          <w:b/>
        </w:rPr>
      </w:pPr>
    </w:p>
    <w:p w14:paraId="4DA4A634" w14:textId="77777777" w:rsidR="005101AE" w:rsidRDefault="005101AE" w:rsidP="005101AE">
      <w:pPr>
        <w:ind w:firstLine="720"/>
        <w:jc w:val="both"/>
      </w:pPr>
      <w:r w:rsidRPr="001314C9">
        <w:t xml:space="preserve">Klaipėdos miesto savivaldybė buvo parengusi Klaipėdos miesto bendrojo lavinimo mokyklų tinklo pertvarkos iki 2012 m. bendrąjį planą. </w:t>
      </w:r>
      <w:r>
        <w:t xml:space="preserve">Vykdant planą, </w:t>
      </w:r>
      <w:r w:rsidRPr="001314C9">
        <w:t>buvo įgyvendintas politinis apsisprendimas, siekiant aukštesnės ugdymo kokybės, aplinkos modernizavimo, veiksmingesnio išteklių naudojimo, optimalaus bendrojo ugdymo mokyklų išsidėstymo pagal mikrorajonus, mieste vidurines mokyklas reorganizuoti į pagrindines mokyklas ir gimnazijas, paliekant mokyklas-darželius pagal poreikį. 2011 m. priimtas naujas Lietuvos Respublikos švietimo įstatymas įteisino progimnazijos tipą. Įgyvendinus Klaipėdos miesto bendrojo lavinimo mokyklų tinklo pertvarkos iki 2012 m. bendrąjį planą, mieste sudarytos galimybės pagal poreikį ir amžių</w:t>
      </w:r>
      <w:r>
        <w:t xml:space="preserve"> mokiniams rinktis bendrojo ugdymo programas 1 pradinėje, 8 mokyklose-darželiuose (1 rusų mokomąja kalba), 8 progimnazijose (1 rusų mokomąja kalba), 11 pagrindinių (4 rusų mokomąja kalba), 3 specialiosiose mokyklose (1-oje iš jų yra klasės rusų mokomąja kalba), 2 suaugusiųjų mokyklose (1 gimnazija, 1 </w:t>
      </w:r>
      <w:r>
        <w:lastRenderedPageBreak/>
        <w:t>vidurinė, kurioje yra klasės</w:t>
      </w:r>
      <w:r w:rsidRPr="006048DC">
        <w:t xml:space="preserve"> </w:t>
      </w:r>
      <w:r>
        <w:t xml:space="preserve">rusų mokomąja kalba), 10 gimnazijų (2 rusų mokomąja kalba), 1 vidurinėje mokykloje. Taip pat savivaldybės teritorijoje veikia 3 nevalstybinės bendrojo ugdymo mokyklos. Bendrojo ugdymo programos įgyvendinamos ir </w:t>
      </w:r>
      <w:r w:rsidRPr="008735DA">
        <w:t>Klaipėdos Stasio Šimkaus konservatorijoje</w:t>
      </w:r>
      <w:r>
        <w:t xml:space="preserve">, Klaipėdos </w:t>
      </w:r>
      <w:r w:rsidRPr="008735DA">
        <w:t>Eduardo Balsio menų gimnazijoje, 6 profesinėse</w:t>
      </w:r>
      <w:r>
        <w:t xml:space="preserve"> mokyklose, kurios yra pavaldžios Lietuvos Respublikos švietimo ir mokslo ministerijai.</w:t>
      </w:r>
    </w:p>
    <w:p w14:paraId="4088EFF5" w14:textId="77777777" w:rsidR="005101AE" w:rsidRDefault="005101AE" w:rsidP="005101AE">
      <w:pPr>
        <w:ind w:firstLine="720"/>
        <w:jc w:val="both"/>
      </w:pPr>
      <w:r>
        <w:t>Lietuvos Respublikos švietimo įstatymo 28 straipsnyje nurodyta, jog švietimo teikėjų tinklo paskirtis – užtikrinti visiems Lietuvos Respublikos piliečiams ir užsieniečiams, turintiems teisę nuolat ar laikinai gyventi Lietuvos Respublikoje, privalomojo ir visuotinio švietimo prieinamumą, jo įvairovę, galimybes mokytis visą gyvenimą. Švietimo teikėjų tinklas kuriamas:</w:t>
      </w:r>
    </w:p>
    <w:p w14:paraId="606A6664" w14:textId="77777777" w:rsidR="005101AE" w:rsidRDefault="005101AE" w:rsidP="005101AE">
      <w:pPr>
        <w:ind w:firstLine="720"/>
        <w:jc w:val="both"/>
      </w:pPr>
      <w:r>
        <w:t>1. plėtojant švietimo programų ir švietimo įvairovę;</w:t>
      </w:r>
    </w:p>
    <w:p w14:paraId="6CE6E2BE" w14:textId="77777777" w:rsidR="005101AE" w:rsidRDefault="005101AE" w:rsidP="005101AE">
      <w:pPr>
        <w:ind w:firstLine="720"/>
        <w:jc w:val="both"/>
      </w:pPr>
      <w:r>
        <w:t>2. koordinuojant teikiamas švietimo programas;</w:t>
      </w:r>
    </w:p>
    <w:p w14:paraId="709579BF" w14:textId="77777777" w:rsidR="005101AE" w:rsidRDefault="005101AE" w:rsidP="005101AE">
      <w:pPr>
        <w:ind w:firstLine="720"/>
        <w:jc w:val="both"/>
      </w:pPr>
      <w:r>
        <w:t>3. steigiant, reorganizuojant, likviduojant, pertvarkant mokyklas ir atliekant jų struktūros pertvarką.</w:t>
      </w:r>
    </w:p>
    <w:p w14:paraId="316C95CA" w14:textId="77777777" w:rsidR="005101AE" w:rsidRPr="001314C9" w:rsidRDefault="005101AE" w:rsidP="005101AE">
      <w:pPr>
        <w:ind w:firstLine="720"/>
        <w:jc w:val="both"/>
      </w:pPr>
      <w:r w:rsidRPr="001314C9">
        <w:t>Lietuvos Respublikos Vyriausybės 2011 m. birželio 29 d. nutarimo Nr. 768 „Dėl Mokyklų, vykdančių formaliojo švietimo programas, tinklo kūrimo taisyklių patvirtinimo“ 3 punktu pavesta savivaldybėms iki 2012 m. vasario 1 d. parengti ir patvirtinti savivaldybių bendrojo ugdymo mokyklų tinklo pertvarkos 2012–2015 metų bendruosius planus. Mokyklų tinklo kūrimo tikslas – sudaryti sąlygas plėtoti geros kokybės privalomąjį ir visuotinį švietimą, didinti jo prieinamumą už protingą valstybei ir savivaldybėms pakeliamą kainą. Siekiama, kad mokyklų tinklas būtų darniai veikianti, nuolat atsinaujinanti, švietimo programų įvairovę, jų prieinamumą užtikrinančių ir atsakomybę už švietimo kokybę besidalinančių valstybinių, savivaldybių ir nevalstybinių mokyklų sistema.</w:t>
      </w:r>
    </w:p>
    <w:p w14:paraId="2DBB3489" w14:textId="77777777" w:rsidR="005101AE" w:rsidRPr="00F30B64" w:rsidRDefault="005101AE" w:rsidP="005101AE">
      <w:pPr>
        <w:ind w:firstLine="720"/>
        <w:jc w:val="both"/>
        <w:rPr>
          <w:rFonts w:ascii="MinionPro-Regular" w:hAnsi="MinionPro-Regular" w:cs="MinionPro-Regular"/>
        </w:rPr>
      </w:pPr>
      <w:r w:rsidRPr="001314C9">
        <w:t>Mokyklų tinklas kuriamas vadovaujantis Lietuvos Respublikos švietimo</w:t>
      </w:r>
      <w:r w:rsidRPr="00F30B64">
        <w:t xml:space="preserve"> įstatyme nustatytais švietimo sistemos principais</w:t>
      </w:r>
      <w:r>
        <w:t xml:space="preserve">. </w:t>
      </w:r>
      <w:r w:rsidRPr="00F30B64">
        <w:rPr>
          <w:rFonts w:ascii="MinionPro-Regular" w:hAnsi="MinionPro-Regular" w:cs="MinionPro-Regular"/>
        </w:rPr>
        <w:t>Švietimo sistemos principai yra šie:</w:t>
      </w:r>
    </w:p>
    <w:p w14:paraId="01DB308F" w14:textId="77777777" w:rsidR="005101AE" w:rsidRPr="00F30B64" w:rsidRDefault="005101AE" w:rsidP="005101AE">
      <w:pPr>
        <w:autoSpaceDE w:val="0"/>
        <w:autoSpaceDN w:val="0"/>
        <w:adjustRightInd w:val="0"/>
        <w:ind w:firstLine="720"/>
        <w:jc w:val="both"/>
        <w:rPr>
          <w:rFonts w:ascii="MinionPro-Regular" w:hAnsi="MinionPro-Regular" w:cs="MinionPro-Regular"/>
        </w:rPr>
      </w:pPr>
      <w:r>
        <w:rPr>
          <w:rFonts w:ascii="MinionPro-Regular" w:hAnsi="MinionPro-Regular" w:cs="MinionPro-Regular"/>
        </w:rPr>
        <w:t>1.</w:t>
      </w:r>
      <w:r w:rsidRPr="00F30B64">
        <w:rPr>
          <w:rFonts w:ascii="MinionPro-Regular" w:hAnsi="MinionPro-Regular" w:cs="MinionPro-Regular"/>
        </w:rPr>
        <w:t xml:space="preserve"> lygios galimybės – švietimo sistema yra socialiai teisinga, ji užtikrina asmens teisių įgyvendinimą kiekvienam asmeniui</w:t>
      </w:r>
      <w:r>
        <w:rPr>
          <w:rFonts w:ascii="MinionPro-Regular" w:hAnsi="MinionPro-Regular" w:cs="MinionPro-Regular"/>
        </w:rPr>
        <w:t>,</w:t>
      </w:r>
      <w:r w:rsidRPr="00F30B64">
        <w:rPr>
          <w:rFonts w:ascii="MinionPro-Regular" w:hAnsi="MinionPro-Regular" w:cs="MinionPro-Regular"/>
        </w:rPr>
        <w:t xml:space="preserve"> ji laiduoja švietimo prieinamumą, bendrojo išsilavinimo bei pirmosios kvalifikacijos įgijimą ir sudaro sąlygas tobulinti turimą kvalifikaciją ar įgyti naują;</w:t>
      </w:r>
    </w:p>
    <w:p w14:paraId="50E287AF" w14:textId="77777777" w:rsidR="005101AE" w:rsidRPr="00F30B64" w:rsidRDefault="005101AE" w:rsidP="005101AE">
      <w:pPr>
        <w:autoSpaceDE w:val="0"/>
        <w:autoSpaceDN w:val="0"/>
        <w:adjustRightInd w:val="0"/>
        <w:ind w:firstLine="720"/>
        <w:jc w:val="both"/>
        <w:rPr>
          <w:rFonts w:ascii="MinionPro-Regular" w:hAnsi="MinionPro-Regular" w:cs="MinionPro-Regular"/>
        </w:rPr>
      </w:pPr>
      <w:r>
        <w:rPr>
          <w:rFonts w:ascii="MinionPro-Regular" w:hAnsi="MinionPro-Regular" w:cs="MinionPro-Regular"/>
        </w:rPr>
        <w:t>2.</w:t>
      </w:r>
      <w:r w:rsidRPr="00F30B64">
        <w:rPr>
          <w:rFonts w:ascii="MinionPro-Regular" w:hAnsi="MinionPro-Regular" w:cs="MinionPro-Regular"/>
        </w:rPr>
        <w:t xml:space="preserve"> kontekstualumas – švietimo sistema yra glaudžiai susieta su krašto ūkinės, socialinės, kultūrinės raidos kontekstu, kartu su juo atsinaujina ir atitinka nuolat kintančias visuomenės reikmes;</w:t>
      </w:r>
    </w:p>
    <w:p w14:paraId="1D7C2516" w14:textId="77777777" w:rsidR="005101AE" w:rsidRPr="001314C9" w:rsidRDefault="005101AE" w:rsidP="005101AE">
      <w:pPr>
        <w:autoSpaceDE w:val="0"/>
        <w:autoSpaceDN w:val="0"/>
        <w:adjustRightInd w:val="0"/>
        <w:ind w:firstLine="720"/>
        <w:jc w:val="both"/>
      </w:pPr>
      <w:r w:rsidRPr="001314C9">
        <w:t>3. veiksmingumas – švietimo sistema siekia geros kokybės rezultatų sumaniai ir taupiai naudodama turimus išteklius, nuolat vertindama, analizuodama ir planuodama savo veiklą, remdamasi veiksminga vadyba – tinkamais ir laiku priimamais sprendimais;</w:t>
      </w:r>
    </w:p>
    <w:p w14:paraId="3EA785AC" w14:textId="77777777" w:rsidR="005101AE" w:rsidRPr="001314C9" w:rsidRDefault="005101AE" w:rsidP="005101AE">
      <w:pPr>
        <w:autoSpaceDE w:val="0"/>
        <w:autoSpaceDN w:val="0"/>
        <w:adjustRightInd w:val="0"/>
        <w:ind w:firstLine="720"/>
        <w:jc w:val="both"/>
      </w:pPr>
      <w:r w:rsidRPr="001314C9">
        <w:t>4. tęstinumas – švietimo sistema yra lanksti, atvira, pagrįsta įvairių formų ir institucijų sąveika; ji sudaro sąlygas kiekvienam asmeniui mokytis visą gyvenimą.</w:t>
      </w:r>
    </w:p>
    <w:p w14:paraId="3BBFF8AB" w14:textId="77777777" w:rsidR="005101AE" w:rsidRPr="001314C9" w:rsidRDefault="005101AE" w:rsidP="005101AE">
      <w:pPr>
        <w:pStyle w:val="Pavadinimas"/>
        <w:ind w:firstLine="720"/>
        <w:jc w:val="both"/>
        <w:rPr>
          <w:b w:val="0"/>
          <w:caps/>
        </w:rPr>
      </w:pPr>
      <w:r w:rsidRPr="001314C9">
        <w:rPr>
          <w:b w:val="0"/>
        </w:rPr>
        <w:t>Kadangi dauguma Klaipėdos bendrojo ugdymo mokyklų, įgyvendindamos Klaipėdos miesto bendrojo lavinimo mokyklų tinklo pertvarkos iki 2012 m. bendrąjį planą, patyrė vidaus struktūros pertvarkas, reorganizacijas arba mokyklos perkėlimus iš pastato į pastatą, rengiant Klaipėdos miesto savivaldybės bendrojo ugdymo mokyklų tinklo pertvarkos 2012–2015 metų bendrąjį planą (toliau – Bendrasis planas), daugiau dėmesio yra skiriama ne struktūriniams pokyčiams, bet programų įvairovei ir švietimo paslaugų pasiūlos didinimui, atsižvelgiant į paklausą, todėl būtina išanalizuoti švietimo poreikius platesniu kontekstu (ikimokyklinio ugdymo, neformaliojo vaikų švietimo, miesto teritorijoje esančių skirtingo pavaldumo mokyklų situaciją).</w:t>
      </w:r>
    </w:p>
    <w:p w14:paraId="4EB38226" w14:textId="77777777" w:rsidR="005101AE" w:rsidRPr="005101AE" w:rsidRDefault="005101AE" w:rsidP="005101AE">
      <w:pPr>
        <w:pStyle w:val="Antrat2"/>
        <w:ind w:firstLine="720"/>
        <w:jc w:val="both"/>
        <w:rPr>
          <w:b w:val="0"/>
          <w:bCs w:val="0"/>
        </w:rPr>
      </w:pPr>
      <w:r w:rsidRPr="005101AE">
        <w:rPr>
          <w:b w:val="0"/>
          <w:bCs w:val="0"/>
        </w:rPr>
        <w:t>Šiame</w:t>
      </w:r>
      <w:r>
        <w:rPr>
          <w:b w:val="0"/>
          <w:bCs w:val="0"/>
        </w:rPr>
        <w:t xml:space="preserve"> bendrajame plane išanalizuota K</w:t>
      </w:r>
      <w:r w:rsidRPr="005101AE">
        <w:rPr>
          <w:b w:val="0"/>
          <w:bCs w:val="0"/>
        </w:rPr>
        <w:t xml:space="preserve">laipėdos miesto švietimo būklė ir jos raidos prognozė, esamo mokyklų tinklo privalumai ir trūkumai, nustatytas bendrojo ugdymo mokyklų pertvarkos strateginis tikslas ir uždaviniai iki 2015 metų, numatyti mokyklų tinklo pertvarkos pagrindinių rezultatų rodikliai 2015 metais. Bendrajam planui įgyvendinti parengti 3 priedai: mokyklų steigimo, reorganizavimo, likvidavimo, pertvarkymo ir struktūrinių pertvarkymų planas; mokytojų kvalifikacijų atnaujinimo ir įdarbinimo planas; mokinių vežiojimo užtikrinimo planas. </w:t>
      </w:r>
    </w:p>
    <w:p w14:paraId="5794D753" w14:textId="77777777" w:rsidR="005101AE" w:rsidRDefault="005101AE" w:rsidP="005101AE"/>
    <w:p w14:paraId="04157E19" w14:textId="77777777" w:rsidR="005101AE" w:rsidRPr="007715BE" w:rsidRDefault="005101AE" w:rsidP="005101AE"/>
    <w:p w14:paraId="47932A9F" w14:textId="77777777" w:rsidR="005101AE" w:rsidRPr="00392A4C" w:rsidRDefault="005101AE" w:rsidP="005101AE">
      <w:pPr>
        <w:pStyle w:val="Antrat2"/>
        <w:rPr>
          <w:caps/>
        </w:rPr>
      </w:pPr>
      <w:r>
        <w:rPr>
          <w:caps/>
        </w:rPr>
        <w:t>I</w:t>
      </w:r>
      <w:r w:rsidRPr="00392A4C">
        <w:rPr>
          <w:caps/>
        </w:rPr>
        <w:t xml:space="preserve">I. </w:t>
      </w:r>
      <w:r>
        <w:rPr>
          <w:caps/>
        </w:rPr>
        <w:t>KLAIPĖDOS ŠVIETIMO KONTEKSTO ANALIZĖ</w:t>
      </w:r>
    </w:p>
    <w:p w14:paraId="73D6EFAC" w14:textId="77777777" w:rsidR="005101AE" w:rsidRPr="00392A4C" w:rsidRDefault="005101AE" w:rsidP="005101AE">
      <w:pPr>
        <w:rPr>
          <w:b/>
        </w:rPr>
      </w:pPr>
    </w:p>
    <w:p w14:paraId="17B5987E" w14:textId="77777777" w:rsidR="005101AE" w:rsidRDefault="005101AE" w:rsidP="005101AE">
      <w:pPr>
        <w:tabs>
          <w:tab w:val="left" w:pos="0"/>
        </w:tabs>
        <w:ind w:firstLine="720"/>
        <w:rPr>
          <w:b/>
        </w:rPr>
      </w:pPr>
      <w:r>
        <w:rPr>
          <w:b/>
        </w:rPr>
        <w:t>1. </w:t>
      </w:r>
      <w:r w:rsidRPr="00392A4C">
        <w:rPr>
          <w:b/>
        </w:rPr>
        <w:t>Demografinė būklė.</w:t>
      </w:r>
    </w:p>
    <w:p w14:paraId="2CA7C8C1" w14:textId="77777777" w:rsidR="005101AE" w:rsidRPr="00392A4C" w:rsidRDefault="005101AE" w:rsidP="005101AE">
      <w:pPr>
        <w:ind w:firstLine="720"/>
        <w:jc w:val="both"/>
      </w:pPr>
      <w:r w:rsidRPr="00392A4C">
        <w:lastRenderedPageBreak/>
        <w:t xml:space="preserve">1.1. </w:t>
      </w:r>
      <w:r>
        <w:t>Lietuvos st</w:t>
      </w:r>
      <w:r w:rsidRPr="00392A4C">
        <w:t>atistikos departamento duomenimis 2011 metais Klaipėdoje gyven</w:t>
      </w:r>
      <w:r>
        <w:t>o</w:t>
      </w:r>
      <w:r w:rsidRPr="00392A4C">
        <w:t xml:space="preserve"> 177 812 tūkst. žmonių, t.</w:t>
      </w:r>
      <w:r>
        <w:t xml:space="preserve"> </w:t>
      </w:r>
      <w:r w:rsidRPr="00392A4C">
        <w:t>y. 5,5</w:t>
      </w:r>
      <w:r>
        <w:t xml:space="preserve"> </w:t>
      </w:r>
      <w:r w:rsidRPr="00392A4C">
        <w:t>% visų Lietuvos gyventojų. Nuo 2005 iki 2011 metų Klaipėdos mieste registruota 10 955 tūkstančiais gyventojų mažiau. Gyventojų skaičius mieste sumažėjo 7 procentais. Didžiausias gyventojų skaičia</w:t>
      </w:r>
      <w:r>
        <w:t>us sumažėjimas užfiksuotas 2010–</w:t>
      </w:r>
      <w:r w:rsidRPr="00392A4C">
        <w:t>2011 metais. Klaipėdos miesto gyventojų skaičius kasmet  mažėja tokiomis pa</w:t>
      </w:r>
      <w:r>
        <w:t>t</w:t>
      </w:r>
      <w:r w:rsidRPr="00392A4C">
        <w:t xml:space="preserve"> </w:t>
      </w:r>
      <w:r w:rsidRPr="007369BD">
        <w:t>tendencijomis, kaip ir</w:t>
      </w:r>
      <w:r w:rsidRPr="00392A4C">
        <w:t xml:space="preserve"> visoje Lietuvoje. </w:t>
      </w:r>
    </w:p>
    <w:p w14:paraId="3BCD69AF" w14:textId="77777777" w:rsidR="005101AE" w:rsidRPr="00392A4C" w:rsidRDefault="005101AE" w:rsidP="005101AE">
      <w:pPr>
        <w:ind w:firstLine="900"/>
        <w:jc w:val="both"/>
      </w:pPr>
    </w:p>
    <w:p w14:paraId="525C22AF" w14:textId="685B1F41" w:rsidR="005101AE" w:rsidRPr="00392A4C" w:rsidRDefault="00CA4DCD" w:rsidP="005101AE">
      <w:pPr>
        <w:ind w:firstLine="720"/>
        <w:jc w:val="both"/>
      </w:pPr>
      <w:r w:rsidRPr="00392A4C">
        <w:rPr>
          <w:noProof/>
          <w:lang w:eastAsia="lt-LT"/>
        </w:rPr>
        <w:drawing>
          <wp:inline distT="0" distB="0" distL="0" distR="0" wp14:anchorId="0C6E8CC6" wp14:editId="747FDD56">
            <wp:extent cx="5695950" cy="2800350"/>
            <wp:effectExtent l="0" t="0" r="0" b="0"/>
            <wp:docPr id="2" name="Objekta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3AB71AF" w14:textId="77777777" w:rsidR="005101AE" w:rsidRPr="00D4603F" w:rsidRDefault="005101AE" w:rsidP="005101AE">
      <w:pPr>
        <w:tabs>
          <w:tab w:val="num" w:pos="936"/>
          <w:tab w:val="left" w:pos="1026"/>
        </w:tabs>
        <w:ind w:left="456"/>
        <w:jc w:val="center"/>
      </w:pPr>
      <w:r w:rsidRPr="00D4603F">
        <w:t>1 pav. Klaipėdos mieste registruotų gyventojų skaičiaus kaita</w:t>
      </w:r>
    </w:p>
    <w:p w14:paraId="533525CF" w14:textId="77777777" w:rsidR="005101AE" w:rsidRDefault="005101AE" w:rsidP="005101AE">
      <w:pPr>
        <w:tabs>
          <w:tab w:val="num" w:pos="936"/>
          <w:tab w:val="left" w:pos="1026"/>
        </w:tabs>
        <w:ind w:left="456"/>
        <w:jc w:val="center"/>
      </w:pPr>
    </w:p>
    <w:p w14:paraId="38F84ADE" w14:textId="77777777" w:rsidR="005101AE" w:rsidRPr="00392A4C" w:rsidRDefault="005101AE" w:rsidP="005101AE">
      <w:pPr>
        <w:tabs>
          <w:tab w:val="num" w:pos="936"/>
          <w:tab w:val="left" w:pos="1026"/>
        </w:tabs>
        <w:ind w:left="456"/>
        <w:jc w:val="center"/>
      </w:pPr>
    </w:p>
    <w:p w14:paraId="285D0A3B" w14:textId="77777777" w:rsidR="005101AE" w:rsidRPr="00392A4C" w:rsidRDefault="005101AE" w:rsidP="005101AE">
      <w:pPr>
        <w:tabs>
          <w:tab w:val="num" w:pos="936"/>
          <w:tab w:val="left" w:pos="1026"/>
        </w:tabs>
        <w:ind w:firstLine="720"/>
        <w:jc w:val="both"/>
      </w:pPr>
      <w:r>
        <w:t>1.2.</w:t>
      </w:r>
      <w:r w:rsidRPr="00392A4C">
        <w:t xml:space="preserve"> Lietuvoje nuo 2005 metų iki 2010 metų vaikų gimstamumas nuosekliai didėjo</w:t>
      </w:r>
      <w:r>
        <w:t>.</w:t>
      </w:r>
      <w:r w:rsidRPr="00392A4C">
        <w:t xml:space="preserve"> Klaipėdos mieste gimstamumo tendencijos pastebimos </w:t>
      </w:r>
      <w:r w:rsidRPr="007369BD">
        <w:t>tokios pat, kaip ir kituose</w:t>
      </w:r>
      <w:r w:rsidRPr="00392A4C">
        <w:t xml:space="preserve"> d</w:t>
      </w:r>
      <w:r>
        <w:t>idžiuosiuose miestuose.</w:t>
      </w:r>
      <w:r w:rsidRPr="00392A4C">
        <w:t xml:space="preserve"> Nors pastaraisiais metais gimstamumo rodiklis nežymiai didėjo, tačiau</w:t>
      </w:r>
      <w:r>
        <w:t>,</w:t>
      </w:r>
      <w:r w:rsidRPr="00392A4C">
        <w:t xml:space="preserve"> lyginant 2009 m.</w:t>
      </w:r>
      <w:r>
        <w:t xml:space="preserve"> su 2010 m., </w:t>
      </w:r>
      <w:r w:rsidRPr="00392A4C">
        <w:t>gimusiųjų</w:t>
      </w:r>
      <w:r>
        <w:t xml:space="preserve"> pastaraisiais metais</w:t>
      </w:r>
      <w:r w:rsidRPr="00392A4C">
        <w:t xml:space="preserve"> registruota 118 mažiau negu 2009 metais.</w:t>
      </w:r>
    </w:p>
    <w:p w14:paraId="145E3C46" w14:textId="77777777" w:rsidR="005101AE" w:rsidRPr="00392A4C" w:rsidRDefault="005101AE" w:rsidP="005101AE">
      <w:pPr>
        <w:tabs>
          <w:tab w:val="left" w:pos="570"/>
        </w:tabs>
        <w:ind w:left="720"/>
      </w:pPr>
    </w:p>
    <w:p w14:paraId="7E3AFDCD" w14:textId="2CF0AC8F" w:rsidR="005101AE" w:rsidRPr="00392A4C" w:rsidRDefault="00CA4DCD" w:rsidP="005101AE">
      <w:pPr>
        <w:tabs>
          <w:tab w:val="left" w:pos="570"/>
        </w:tabs>
        <w:ind w:left="720"/>
      </w:pPr>
      <w:r w:rsidRPr="00392A4C">
        <w:rPr>
          <w:noProof/>
          <w:lang w:eastAsia="lt-LT"/>
        </w:rPr>
        <w:drawing>
          <wp:inline distT="0" distB="0" distL="0" distR="0" wp14:anchorId="081B3950" wp14:editId="069F6BA1">
            <wp:extent cx="5629275" cy="2514600"/>
            <wp:effectExtent l="0" t="0" r="0" b="0"/>
            <wp:docPr id="3" name="Objekta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27A067" w14:textId="77777777" w:rsidR="005101AE" w:rsidRPr="00BD54CB" w:rsidRDefault="005101AE" w:rsidP="005101AE">
      <w:pPr>
        <w:tabs>
          <w:tab w:val="left" w:pos="570"/>
        </w:tabs>
        <w:ind w:firstLine="570"/>
        <w:jc w:val="center"/>
        <w:rPr>
          <w:sz w:val="16"/>
          <w:szCs w:val="16"/>
        </w:rPr>
      </w:pPr>
    </w:p>
    <w:p w14:paraId="63415DDE" w14:textId="77777777" w:rsidR="005101AE" w:rsidRPr="00D4603F" w:rsidRDefault="005101AE" w:rsidP="005101AE">
      <w:pPr>
        <w:tabs>
          <w:tab w:val="left" w:pos="570"/>
        </w:tabs>
        <w:ind w:firstLine="570"/>
        <w:jc w:val="center"/>
      </w:pPr>
      <w:r w:rsidRPr="00D4603F">
        <w:t>2 pav. Gimstamumo kaita Klaipėdoje 2005–2010 metais</w:t>
      </w:r>
    </w:p>
    <w:p w14:paraId="5DBAEE4E" w14:textId="77777777" w:rsidR="005101AE" w:rsidRDefault="005101AE" w:rsidP="005101AE">
      <w:pPr>
        <w:tabs>
          <w:tab w:val="left" w:pos="570"/>
        </w:tabs>
        <w:ind w:firstLine="570"/>
      </w:pPr>
    </w:p>
    <w:p w14:paraId="67550C50" w14:textId="77777777" w:rsidR="005101AE" w:rsidRDefault="005101AE" w:rsidP="005101AE">
      <w:pPr>
        <w:tabs>
          <w:tab w:val="left" w:pos="570"/>
        </w:tabs>
        <w:ind w:firstLine="570"/>
      </w:pPr>
    </w:p>
    <w:p w14:paraId="44C63B12" w14:textId="77777777" w:rsidR="005101AE" w:rsidRPr="00392A4C" w:rsidRDefault="005101AE" w:rsidP="005101AE">
      <w:pPr>
        <w:tabs>
          <w:tab w:val="left" w:pos="570"/>
        </w:tabs>
        <w:ind w:firstLine="720"/>
        <w:jc w:val="both"/>
      </w:pPr>
      <w:r w:rsidRPr="00392A4C">
        <w:t xml:space="preserve">1.3. </w:t>
      </w:r>
      <w:r>
        <w:t xml:space="preserve">Vertinant tarptautinės migracijos nuo 2005 m. duomenis, konstatuotina, kad </w:t>
      </w:r>
      <w:r w:rsidRPr="00392A4C">
        <w:t xml:space="preserve"> iš Klaipėdos daugiau gyventojų išvyksta, negu atvyksta. 2010 m. šis rodiklis padidėjo 5,5 karto.</w:t>
      </w:r>
    </w:p>
    <w:p w14:paraId="03D4EB7F" w14:textId="77777777" w:rsidR="005101AE" w:rsidRPr="00392A4C" w:rsidRDefault="005101AE" w:rsidP="005101AE">
      <w:pPr>
        <w:ind w:firstLine="570"/>
        <w:jc w:val="both"/>
      </w:pPr>
    </w:p>
    <w:p w14:paraId="1A5B2554" w14:textId="64DC5E75" w:rsidR="005101AE" w:rsidRPr="00392A4C" w:rsidRDefault="00CA4DCD" w:rsidP="005101AE">
      <w:pPr>
        <w:ind w:firstLine="570"/>
        <w:jc w:val="both"/>
      </w:pPr>
      <w:r w:rsidRPr="00392A4C">
        <w:rPr>
          <w:noProof/>
          <w:lang w:eastAsia="lt-LT"/>
        </w:rPr>
        <w:lastRenderedPageBreak/>
        <w:drawing>
          <wp:inline distT="0" distB="0" distL="0" distR="0" wp14:anchorId="17725A14" wp14:editId="57D36BD3">
            <wp:extent cx="4924425" cy="2647950"/>
            <wp:effectExtent l="0" t="0" r="0" b="0"/>
            <wp:docPr id="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B3D837" w14:textId="77777777" w:rsidR="005101AE" w:rsidRPr="00BD54CB" w:rsidRDefault="005101AE" w:rsidP="005101AE">
      <w:pPr>
        <w:ind w:firstLine="570"/>
        <w:jc w:val="center"/>
        <w:rPr>
          <w:sz w:val="16"/>
          <w:szCs w:val="16"/>
        </w:rPr>
      </w:pPr>
    </w:p>
    <w:p w14:paraId="4F7A8182" w14:textId="77777777" w:rsidR="005101AE" w:rsidRPr="00D4603F" w:rsidRDefault="005101AE" w:rsidP="005101AE">
      <w:pPr>
        <w:ind w:firstLine="570"/>
        <w:jc w:val="center"/>
      </w:pPr>
      <w:r w:rsidRPr="00D4603F">
        <w:t>3 pav. Tarptautinė migracija Klaipėdos mieste 2005–2010 metais</w:t>
      </w:r>
    </w:p>
    <w:p w14:paraId="29C735AA" w14:textId="77777777" w:rsidR="005101AE" w:rsidRDefault="005101AE" w:rsidP="005101AE">
      <w:pPr>
        <w:ind w:firstLine="570"/>
        <w:jc w:val="both"/>
      </w:pPr>
    </w:p>
    <w:p w14:paraId="5A6281A4" w14:textId="77777777" w:rsidR="005101AE" w:rsidRPr="00392A4C" w:rsidRDefault="005101AE" w:rsidP="005101AE">
      <w:pPr>
        <w:ind w:firstLine="720"/>
        <w:jc w:val="both"/>
        <w:rPr>
          <w:b/>
        </w:rPr>
      </w:pPr>
      <w:r>
        <w:rPr>
          <w:b/>
        </w:rPr>
        <w:t>2. </w:t>
      </w:r>
      <w:r w:rsidRPr="00392A4C">
        <w:rPr>
          <w:b/>
        </w:rPr>
        <w:t>Ekonominė ir socialinė būklė.</w:t>
      </w:r>
    </w:p>
    <w:p w14:paraId="101443FA" w14:textId="77777777" w:rsidR="005101AE" w:rsidRPr="00A15897" w:rsidRDefault="005101AE" w:rsidP="005101AE">
      <w:pPr>
        <w:ind w:firstLine="720"/>
        <w:jc w:val="both"/>
      </w:pPr>
      <w:r w:rsidRPr="00A15897">
        <w:t xml:space="preserve">2.1. Pagal </w:t>
      </w:r>
      <w:r>
        <w:t>Lietuvos s</w:t>
      </w:r>
      <w:r w:rsidRPr="00A15897">
        <w:t xml:space="preserve">tatistikos departamento duomenis 2009 metais ir 2010 metais </w:t>
      </w:r>
      <w:r>
        <w:t xml:space="preserve">gyventojų </w:t>
      </w:r>
      <w:r w:rsidRPr="00A15897">
        <w:t>užimt</w:t>
      </w:r>
      <w:r>
        <w:t>umas Klaipėdoje</w:t>
      </w:r>
      <w:r w:rsidRPr="00A15897">
        <w:t xml:space="preserve"> sumažėjo </w:t>
      </w:r>
      <w:r>
        <w:t xml:space="preserve">(atitinkamai </w:t>
      </w:r>
      <w:r w:rsidRPr="00A15897">
        <w:t>iki 85,4</w:t>
      </w:r>
      <w:r>
        <w:t xml:space="preserve"> </w:t>
      </w:r>
      <w:r w:rsidRPr="00A15897">
        <w:t>% ir iki 85,0</w:t>
      </w:r>
      <w:r>
        <w:t xml:space="preserve"> </w:t>
      </w:r>
      <w:r w:rsidRPr="00A15897">
        <w:t>%</w:t>
      </w:r>
      <w:r>
        <w:t xml:space="preserve">), todėl </w:t>
      </w:r>
      <w:r w:rsidRPr="00A15897">
        <w:t xml:space="preserve"> išaugo nedarbas. Lietuvoje 2010 metais buvo užregistruot</w:t>
      </w:r>
      <w:r>
        <w:t>a</w:t>
      </w:r>
      <w:r w:rsidRPr="00A15897">
        <w:t xml:space="preserve"> 312,1 tūkst. bedarbių</w:t>
      </w:r>
      <w:r>
        <w:t>,</w:t>
      </w:r>
      <w:r w:rsidRPr="00A15897">
        <w:t xml:space="preserve"> Klaipėdos mieste</w:t>
      </w:r>
      <w:r>
        <w:t xml:space="preserve"> 2010 m. užregistruota</w:t>
      </w:r>
      <w:r w:rsidRPr="00A15897">
        <w:t xml:space="preserve"> 16,7 tūkst. bedarbių ir tai sudarė apie 5,3 %</w:t>
      </w:r>
      <w:r>
        <w:t xml:space="preserve"> </w:t>
      </w:r>
      <w:r w:rsidRPr="00A15897">
        <w:t>Lietuvos bedarbių. Nuo 2005 iki 2006 metų registruotų bedarbių Klaipėdos mieste mažėjo</w:t>
      </w:r>
      <w:r>
        <w:t xml:space="preserve">, o nuo 2007 m. </w:t>
      </w:r>
      <w:r w:rsidRPr="00A15897">
        <w:t xml:space="preserve">kiekvienais metais jų skaičius pradėjo augti: 2010 metais jis buvo net tris kartus didesnis nei 2005 metais. Tiek daug bedarbių Klaipėdos mieste nebuvo registruota nuo pat Lietuvos nepriklausomybės atkūrimo. </w:t>
      </w:r>
    </w:p>
    <w:p w14:paraId="748087A9" w14:textId="22788036" w:rsidR="005101AE" w:rsidRPr="00392A4C" w:rsidRDefault="00CA4DCD" w:rsidP="005101AE">
      <w:pPr>
        <w:spacing w:line="360" w:lineRule="auto"/>
        <w:ind w:firstLine="567"/>
        <w:jc w:val="both"/>
        <w:rPr>
          <w:lang w:val="en-US"/>
        </w:rPr>
      </w:pPr>
      <w:r w:rsidRPr="00392A4C">
        <w:rPr>
          <w:noProof/>
          <w:lang w:eastAsia="lt-LT"/>
        </w:rPr>
        <w:drawing>
          <wp:inline distT="0" distB="0" distL="0" distR="0" wp14:anchorId="18F66498" wp14:editId="500D1F59">
            <wp:extent cx="5610225" cy="2352675"/>
            <wp:effectExtent l="0" t="0" r="0" b="0"/>
            <wp:docPr id="5" name="Objekta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E1674B" w14:textId="77777777" w:rsidR="005101AE" w:rsidRDefault="005101AE" w:rsidP="005101AE">
      <w:pPr>
        <w:spacing w:line="360" w:lineRule="auto"/>
        <w:ind w:firstLine="567"/>
        <w:jc w:val="center"/>
      </w:pPr>
      <w:r w:rsidRPr="00017A17">
        <w:t>4 pav. Registruotų bedarbių skaičius (tūkst.) Klaipėdos mieste 2005–2010 metai</w:t>
      </w:r>
    </w:p>
    <w:p w14:paraId="3F445654" w14:textId="77777777" w:rsidR="005101AE" w:rsidRPr="00017A17" w:rsidRDefault="005101AE" w:rsidP="005101AE">
      <w:pPr>
        <w:spacing w:line="360" w:lineRule="auto"/>
        <w:ind w:firstLine="567"/>
        <w:jc w:val="center"/>
      </w:pPr>
    </w:p>
    <w:p w14:paraId="3BB0A331" w14:textId="77777777" w:rsidR="005101AE" w:rsidRPr="002E0641" w:rsidRDefault="005101AE" w:rsidP="005101AE">
      <w:pPr>
        <w:ind w:firstLine="720"/>
        <w:jc w:val="both"/>
      </w:pPr>
      <w:r w:rsidRPr="002E0641">
        <w:t xml:space="preserve">Registruotų bedarbių ir darbingo amžiaus gyventojų santykis Klaipėdos mieste per analizuojamą laikotarpį nuolat keitėsi: 2006 metais buvo pats mažiausias, 2007 metais susilygino su bendru Lietuvos </w:t>
      </w:r>
      <w:r>
        <w:t>vidurkiu</w:t>
      </w:r>
      <w:r w:rsidRPr="002E0641">
        <w:t xml:space="preserve">, o nuo 2008 metų pradėjo </w:t>
      </w:r>
      <w:r>
        <w:t xml:space="preserve">žymiai </w:t>
      </w:r>
      <w:r w:rsidRPr="002E0641">
        <w:t>didėti, bet niekada nebuvo didesnis už bendrą Lietuvos registruotų bedarbių ir darbingo amžiaus gyventojų santykį.</w:t>
      </w:r>
    </w:p>
    <w:p w14:paraId="02717502" w14:textId="77777777" w:rsidR="005101AE" w:rsidRDefault="005101AE" w:rsidP="005101AE">
      <w:pPr>
        <w:ind w:firstLine="720"/>
        <w:jc w:val="both"/>
      </w:pPr>
      <w:r>
        <w:t>2.2. 2009–</w:t>
      </w:r>
      <w:r w:rsidRPr="002E0641">
        <w:t>2011 metų duomeni</w:t>
      </w:r>
      <w:r>
        <w:t>mi</w:t>
      </w:r>
      <w:r w:rsidRPr="002E0641">
        <w:t xml:space="preserve">s, Klaipėdos mieste vidutinis mėnesinis bruto darbo užmokestis fiksuojamas kaip vienas iš didžiausių visoje Lietuvoje, didesnis tik Vilniaus mieste bei Visagine. Lyginant su bendru visos Lietuvos vidutiniu mėnesiniu bruto darbo užmokesčiu, </w:t>
      </w:r>
      <w:r>
        <w:t xml:space="preserve">pastebima, kad </w:t>
      </w:r>
      <w:r w:rsidRPr="002E0641">
        <w:t xml:space="preserve">Klaipėdos mieste </w:t>
      </w:r>
      <w:r>
        <w:t>šis rodiklis</w:t>
      </w:r>
      <w:r w:rsidRPr="002E0641">
        <w:t xml:space="preserve"> visu </w:t>
      </w:r>
      <w:r>
        <w:t>minėtu</w:t>
      </w:r>
      <w:r w:rsidRPr="002E0641">
        <w:t xml:space="preserve"> laikotar</w:t>
      </w:r>
      <w:r>
        <w:t>p</w:t>
      </w:r>
      <w:r w:rsidRPr="002E0641">
        <w:t>iu yra didesnis</w:t>
      </w:r>
      <w:r>
        <w:t>,</w:t>
      </w:r>
      <w:r w:rsidRPr="002E0641">
        <w:t xml:space="preserve"> </w:t>
      </w:r>
      <w:r>
        <w:t>t</w:t>
      </w:r>
      <w:r w:rsidRPr="002E0641">
        <w:t>ačiau</w:t>
      </w:r>
      <w:r>
        <w:t xml:space="preserve"> nuo 2009 metų kasmet</w:t>
      </w:r>
      <w:r w:rsidRPr="002E0641">
        <w:t xml:space="preserve"> mažėjo.</w:t>
      </w:r>
    </w:p>
    <w:p w14:paraId="55A277E9" w14:textId="77777777" w:rsidR="005101AE" w:rsidRDefault="005101AE" w:rsidP="005101AE">
      <w:pPr>
        <w:ind w:firstLine="720"/>
        <w:jc w:val="both"/>
      </w:pPr>
    </w:p>
    <w:p w14:paraId="54DF099A" w14:textId="77777777" w:rsidR="005101AE" w:rsidRPr="002E0641" w:rsidRDefault="005101AE" w:rsidP="005101AE">
      <w:pPr>
        <w:ind w:firstLine="720"/>
        <w:jc w:val="both"/>
      </w:pPr>
    </w:p>
    <w:p w14:paraId="0B802F44" w14:textId="700BC78A" w:rsidR="005101AE" w:rsidRPr="002E0641" w:rsidRDefault="00CA4DCD" w:rsidP="005101AE">
      <w:pPr>
        <w:spacing w:line="360" w:lineRule="auto"/>
        <w:ind w:firstLine="851"/>
        <w:jc w:val="both"/>
      </w:pPr>
      <w:r w:rsidRPr="002E0641">
        <w:rPr>
          <w:noProof/>
          <w:lang w:eastAsia="lt-LT"/>
        </w:rPr>
        <w:drawing>
          <wp:inline distT="0" distB="0" distL="0" distR="0" wp14:anchorId="3F7DDEF4" wp14:editId="1A55FE5C">
            <wp:extent cx="5010150" cy="2143125"/>
            <wp:effectExtent l="0" t="0" r="0" b="0"/>
            <wp:docPr id="6" name="Objekta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A200C5" w14:textId="77777777" w:rsidR="005101AE" w:rsidRPr="0036152E" w:rsidRDefault="005101AE" w:rsidP="005101AE">
      <w:pPr>
        <w:spacing w:line="360" w:lineRule="auto"/>
        <w:jc w:val="center"/>
        <w:rPr>
          <w:b/>
          <w:i/>
        </w:rPr>
      </w:pPr>
      <w:r w:rsidRPr="00017A17">
        <w:t>5 pav. Vidutinis mėnesinis bruto darbo užmokestis Lietuvoje ir Klaipėdoje 2009–2011 metais</w:t>
      </w:r>
    </w:p>
    <w:p w14:paraId="150460D5" w14:textId="77777777" w:rsidR="005101AE" w:rsidRDefault="005101AE" w:rsidP="005101AE">
      <w:pPr>
        <w:ind w:firstLine="720"/>
        <w:jc w:val="both"/>
      </w:pPr>
    </w:p>
    <w:p w14:paraId="640387FE" w14:textId="77777777" w:rsidR="005101AE" w:rsidRDefault="005101AE" w:rsidP="005101AE">
      <w:pPr>
        <w:ind w:firstLine="720"/>
        <w:jc w:val="both"/>
      </w:pPr>
      <w:r>
        <w:t xml:space="preserve">2.3. Nuo 2000 metų pastebima socialinės rizikos šeimų ir jose augančių vaikų mažėjimo tendencija, tačiau </w:t>
      </w:r>
      <w:r w:rsidRPr="002E0641">
        <w:t>Klaipėdos miesto savivaldybės administracijos</w:t>
      </w:r>
      <w:r>
        <w:t xml:space="preserve"> Socialinių reikalų departamento Vaiko</w:t>
      </w:r>
      <w:r w:rsidRPr="002E0641">
        <w:t xml:space="preserve"> teisių skyriaus duomenimis</w:t>
      </w:r>
      <w:r>
        <w:t>,</w:t>
      </w:r>
      <w:r w:rsidRPr="002E0641">
        <w:t xml:space="preserve"> 2010 metais, lyginant su 2009 metais, padidėjo socialinės rizikos šeimų ir jose augančių vaikų  skaičius</w:t>
      </w:r>
      <w:r>
        <w:t>.</w:t>
      </w:r>
    </w:p>
    <w:p w14:paraId="76851973" w14:textId="77777777" w:rsidR="005101AE" w:rsidRDefault="005101AE" w:rsidP="005101AE">
      <w:pPr>
        <w:ind w:firstLine="720"/>
        <w:jc w:val="both"/>
      </w:pPr>
    </w:p>
    <w:p w14:paraId="6B2E4C7B" w14:textId="77777777" w:rsidR="005101AE" w:rsidRDefault="005101AE" w:rsidP="005101AE">
      <w:pPr>
        <w:ind w:firstLine="720"/>
        <w:jc w:val="both"/>
      </w:pPr>
    </w:p>
    <w:p w14:paraId="6A3906B0" w14:textId="77777777" w:rsidR="005101AE" w:rsidRPr="002E0641" w:rsidRDefault="005101AE" w:rsidP="005101AE">
      <w:pPr>
        <w:ind w:firstLine="720"/>
        <w:jc w:val="both"/>
      </w:pPr>
    </w:p>
    <w:p w14:paraId="28C27F75" w14:textId="6B24717E" w:rsidR="005101AE" w:rsidRPr="002E0641" w:rsidRDefault="00CA4DCD" w:rsidP="005101AE">
      <w:pPr>
        <w:jc w:val="both"/>
      </w:pPr>
      <w:r w:rsidRPr="002E0641">
        <w:rPr>
          <w:noProof/>
        </w:rPr>
        <w:drawing>
          <wp:inline distT="0" distB="0" distL="0" distR="0" wp14:anchorId="5ADF1845" wp14:editId="4345E30E">
            <wp:extent cx="5934075" cy="2962275"/>
            <wp:effectExtent l="0" t="0" r="0" b="0"/>
            <wp:docPr id="7" name="Objektas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A06619" w14:textId="77777777" w:rsidR="005101AE" w:rsidRPr="009872E2" w:rsidRDefault="005101AE" w:rsidP="005101AE">
      <w:pPr>
        <w:tabs>
          <w:tab w:val="num" w:pos="1026"/>
        </w:tabs>
        <w:ind w:left="456"/>
        <w:jc w:val="center"/>
      </w:pPr>
      <w:r w:rsidRPr="009872E2">
        <w:t>6 pav. Socialinės rizikos šeimų ir jose augančių vaikų skaičiaus kitimas</w:t>
      </w:r>
    </w:p>
    <w:p w14:paraId="4C79A892" w14:textId="77777777" w:rsidR="005101AE" w:rsidRDefault="005101AE" w:rsidP="005101AE">
      <w:pPr>
        <w:tabs>
          <w:tab w:val="num" w:pos="1026"/>
        </w:tabs>
        <w:ind w:firstLine="456"/>
        <w:jc w:val="both"/>
      </w:pPr>
    </w:p>
    <w:p w14:paraId="7244BA8F" w14:textId="77777777" w:rsidR="005101AE" w:rsidRDefault="005101AE" w:rsidP="005101AE">
      <w:pPr>
        <w:tabs>
          <w:tab w:val="num" w:pos="1026"/>
        </w:tabs>
        <w:ind w:firstLine="456"/>
        <w:jc w:val="both"/>
      </w:pPr>
    </w:p>
    <w:p w14:paraId="51B5F1C4" w14:textId="77777777" w:rsidR="005101AE" w:rsidRDefault="005101AE" w:rsidP="005101AE">
      <w:pPr>
        <w:tabs>
          <w:tab w:val="num" w:pos="1026"/>
        </w:tabs>
        <w:ind w:firstLine="720"/>
        <w:jc w:val="both"/>
      </w:pPr>
      <w:r w:rsidRPr="00392A4C">
        <w:t>2.</w:t>
      </w:r>
      <w:r>
        <w:t xml:space="preserve">4. </w:t>
      </w:r>
      <w:r w:rsidRPr="00392A4C">
        <w:t>Mokinių, kurių</w:t>
      </w:r>
      <w:r>
        <w:t xml:space="preserve"> abu </w:t>
      </w:r>
      <w:r w:rsidRPr="00392A4C">
        <w:t>tėvai migravę į užsienį, skaičius</w:t>
      </w:r>
      <w:r>
        <w:t xml:space="preserve"> ir dalis nuo bendro besimokančiųjų skaičiaus lyginant pastaruosius 3 mokslo metus 2011-2012 m. m. sumažėjo. </w:t>
      </w:r>
    </w:p>
    <w:p w14:paraId="4C08C2BF" w14:textId="77777777" w:rsidR="005101AE" w:rsidRDefault="005101AE" w:rsidP="005101AE">
      <w:pPr>
        <w:tabs>
          <w:tab w:val="num" w:pos="1026"/>
        </w:tabs>
        <w:ind w:firstLine="720"/>
        <w:jc w:val="both"/>
      </w:pPr>
    </w:p>
    <w:p w14:paraId="0723EB5D" w14:textId="6FD00AC4" w:rsidR="005101AE" w:rsidRPr="00392A4C" w:rsidRDefault="00CA4DCD" w:rsidP="005101AE">
      <w:pPr>
        <w:tabs>
          <w:tab w:val="num" w:pos="1026"/>
        </w:tabs>
        <w:ind w:firstLine="456"/>
        <w:jc w:val="both"/>
      </w:pPr>
      <w:r w:rsidRPr="00392A4C">
        <w:rPr>
          <w:noProof/>
        </w:rPr>
        <w:lastRenderedPageBreak/>
        <w:drawing>
          <wp:inline distT="0" distB="0" distL="0" distR="0" wp14:anchorId="3BB302E8" wp14:editId="645A1B23">
            <wp:extent cx="5267325" cy="3009900"/>
            <wp:effectExtent l="0" t="0" r="0" b="0"/>
            <wp:docPr id="8" name="Objektas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08F753" w14:textId="77777777" w:rsidR="005101AE" w:rsidRPr="009872E2" w:rsidRDefault="005101AE" w:rsidP="005101AE">
      <w:pPr>
        <w:ind w:firstLine="570"/>
        <w:jc w:val="center"/>
      </w:pPr>
      <w:r w:rsidRPr="009872E2">
        <w:t>7 pav. Mokinių, kurių tėvai migravę į užsienį, dalis (%) nuo bendro besimokančiųjų skaičiaus</w:t>
      </w:r>
    </w:p>
    <w:p w14:paraId="5B04E8E4" w14:textId="77777777" w:rsidR="005101AE" w:rsidRDefault="005101AE" w:rsidP="005101AE">
      <w:pPr>
        <w:ind w:firstLine="570"/>
        <w:jc w:val="both"/>
      </w:pPr>
    </w:p>
    <w:p w14:paraId="66676671" w14:textId="77777777" w:rsidR="005101AE" w:rsidRDefault="005101AE" w:rsidP="005101AE">
      <w:pPr>
        <w:ind w:firstLine="570"/>
        <w:jc w:val="both"/>
      </w:pPr>
    </w:p>
    <w:p w14:paraId="27D1E14E" w14:textId="77777777" w:rsidR="005101AE" w:rsidRDefault="005101AE" w:rsidP="005101AE">
      <w:pPr>
        <w:ind w:firstLine="720"/>
        <w:jc w:val="both"/>
      </w:pPr>
      <w:r w:rsidRPr="00392A4C">
        <w:t>2.</w:t>
      </w:r>
      <w:r>
        <w:t>5</w:t>
      </w:r>
      <w:r w:rsidRPr="00392A4C">
        <w:t xml:space="preserve">. </w:t>
      </w:r>
      <w:r>
        <w:t>Socialinę situaciją atspindi nemokamai maitinamų mokinių skaičius miesto mokyklose. Iki 2009 metų m</w:t>
      </w:r>
      <w:r w:rsidRPr="00392A4C">
        <w:t>okinių,</w:t>
      </w:r>
      <w:r>
        <w:t xml:space="preserve"> </w:t>
      </w:r>
      <w:r w:rsidRPr="00392A4C">
        <w:t>gaunančių nemokamą maitinimą, skaičius ir dalis nuo besimokančių</w:t>
      </w:r>
      <w:r>
        <w:t>jų</w:t>
      </w:r>
      <w:r w:rsidRPr="00392A4C">
        <w:t xml:space="preserve"> skaičiaus kasmet mažėjo</w:t>
      </w:r>
      <w:r>
        <w:t xml:space="preserve"> iki 2008 m. </w:t>
      </w:r>
      <w:r w:rsidRPr="00392A4C">
        <w:t xml:space="preserve">2009 m. mokinių, gaunančių  nemokamą maitinimą, skaičius žymiai padidėjo </w:t>
      </w:r>
      <w:r>
        <w:t>ir sudarė</w:t>
      </w:r>
      <w:r w:rsidRPr="00392A4C">
        <w:t xml:space="preserve"> 15,5 </w:t>
      </w:r>
      <w:r w:rsidRPr="00A15897">
        <w:t>%</w:t>
      </w:r>
      <w:r>
        <w:t xml:space="preserve"> </w:t>
      </w:r>
      <w:r w:rsidRPr="00392A4C">
        <w:t>nuo  besimokančiųjų skaičia</w:t>
      </w:r>
      <w:r>
        <w:t>us; 2010 m. šis rodiklis išaugo iki 23 </w:t>
      </w:r>
      <w:r w:rsidRPr="00A15897">
        <w:t>%</w:t>
      </w:r>
      <w:r>
        <w:t xml:space="preserve">, </w:t>
      </w:r>
      <w:r w:rsidRPr="00392A4C">
        <w:t>2011</w:t>
      </w:r>
      <w:r>
        <w:t>–</w:t>
      </w:r>
      <w:r w:rsidRPr="00392A4C">
        <w:t>2012 m.</w:t>
      </w:r>
      <w:r>
        <w:t xml:space="preserve"> </w:t>
      </w:r>
      <w:r w:rsidRPr="00392A4C">
        <w:t>m. sumažėjo</w:t>
      </w:r>
      <w:r>
        <w:t xml:space="preserve"> –</w:t>
      </w:r>
      <w:r w:rsidRPr="00392A4C">
        <w:t xml:space="preserve"> nemokamą maitinimą gavo </w:t>
      </w:r>
      <w:r>
        <w:t xml:space="preserve">20,4 </w:t>
      </w:r>
      <w:r w:rsidRPr="00A15897">
        <w:t>%</w:t>
      </w:r>
      <w:r w:rsidRPr="00392A4C">
        <w:t xml:space="preserve"> nuo besimokančiųjų skaičiaus.</w:t>
      </w:r>
    </w:p>
    <w:p w14:paraId="39BD4886" w14:textId="0174F78B" w:rsidR="005101AE" w:rsidRDefault="00CA4DCD" w:rsidP="005101AE">
      <w:pPr>
        <w:jc w:val="both"/>
        <w:rPr>
          <w:b/>
        </w:rPr>
      </w:pPr>
      <w:r>
        <w:rPr>
          <w:noProof/>
        </w:rPr>
        <mc:AlternateContent>
          <mc:Choice Requires="wps">
            <w:drawing>
              <wp:anchor distT="0" distB="0" distL="114300" distR="114300" simplePos="0" relativeHeight="251657216" behindDoc="0" locked="0" layoutInCell="1" allowOverlap="1" wp14:anchorId="5D835113" wp14:editId="55859A15">
                <wp:simplePos x="0" y="0"/>
                <wp:positionH relativeFrom="column">
                  <wp:posOffset>2809875</wp:posOffset>
                </wp:positionH>
                <wp:positionV relativeFrom="paragraph">
                  <wp:posOffset>2213610</wp:posOffset>
                </wp:positionV>
                <wp:extent cx="485775" cy="276225"/>
                <wp:effectExtent l="13335" t="9525" r="5715" b="9525"/>
                <wp:wrapNone/>
                <wp:docPr id="68513023"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76225"/>
                        </a:xfrm>
                        <a:prstGeom prst="rect">
                          <a:avLst/>
                        </a:prstGeom>
                        <a:solidFill>
                          <a:srgbClr val="FFFFFF"/>
                        </a:solidFill>
                        <a:ln w="9525">
                          <a:solidFill>
                            <a:srgbClr val="000000"/>
                          </a:solidFill>
                          <a:miter lim="800000"/>
                          <a:headEnd/>
                          <a:tailEnd/>
                        </a:ln>
                      </wps:spPr>
                      <wps:txbx>
                        <w:txbxContent>
                          <w:p w14:paraId="1C6B8043" w14:textId="77777777" w:rsidR="005101AE" w:rsidRDefault="005101AE" w:rsidP="005101AE">
                            <w:pPr>
                              <w:jc w:val="center"/>
                            </w:pPr>
                            <w:r>
                              <w:t>4,3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835113" id="_x0000_t202" coordsize="21600,21600" o:spt="202" path="m,l,21600r21600,l21600,xe">
                <v:stroke joinstyle="miter"/>
                <v:path gradientshapeok="t" o:connecttype="rect"/>
              </v:shapetype>
              <v:shape id="2 teksto laukas" o:spid="_x0000_s1026" type="#_x0000_t202" style="position:absolute;left:0;text-align:left;margin-left:221.25pt;margin-top:174.3pt;width:38.25pt;height:21.7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">
                <v:textbox style="mso-fit-shape-to-text:t">
                  <w:txbxContent>
                    <w:p w14:paraId="1C6B8043" w14:textId="77777777" w:rsidR="005101AE" w:rsidRDefault="005101AE" w:rsidP="005101AE">
                      <w:pPr>
                        <w:jc w:val="center"/>
                      </w:pPr>
                      <w:r>
                        <w:t>4,3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1CA3B18" wp14:editId="1DE0825F">
                <wp:simplePos x="0" y="0"/>
                <wp:positionH relativeFrom="column">
                  <wp:posOffset>3971925</wp:posOffset>
                </wp:positionH>
                <wp:positionV relativeFrom="paragraph">
                  <wp:posOffset>1194435</wp:posOffset>
                </wp:positionV>
                <wp:extent cx="457200" cy="451485"/>
                <wp:effectExtent l="13335" t="9525" r="5715" b="5715"/>
                <wp:wrapNone/>
                <wp:docPr id="32229099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1485"/>
                        </a:xfrm>
                        <a:prstGeom prst="rect">
                          <a:avLst/>
                        </a:prstGeom>
                        <a:solidFill>
                          <a:srgbClr val="FFFFFF"/>
                        </a:solidFill>
                        <a:ln w="9525">
                          <a:solidFill>
                            <a:srgbClr val="000000"/>
                          </a:solidFill>
                          <a:miter lim="800000"/>
                          <a:headEnd/>
                          <a:tailEnd/>
                        </a:ln>
                      </wps:spPr>
                      <wps:txbx>
                        <w:txbxContent>
                          <w:p w14:paraId="03584A97" w14:textId="77777777" w:rsidR="005101AE" w:rsidRDefault="005101AE" w:rsidP="005101AE">
                            <w:pPr>
                              <w:jc w:val="center"/>
                            </w:pPr>
                            <w:r>
                              <w:t>15,5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CA3B18" id="_x0000_s1027" type="#_x0000_t202" style="position:absolute;left:0;text-align:left;margin-left:312.75pt;margin-top:94.05pt;width:36pt;height:35.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">
                <v:textbox style="mso-fit-shape-to-text:t">
                  <w:txbxContent>
                    <w:p w14:paraId="03584A97" w14:textId="77777777" w:rsidR="005101AE" w:rsidRDefault="005101AE" w:rsidP="005101AE">
                      <w:pPr>
                        <w:jc w:val="center"/>
                      </w:pPr>
                      <w:r>
                        <w:t>15,5</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1649BE7F" wp14:editId="10298601">
                <wp:simplePos x="0" y="0"/>
                <wp:positionH relativeFrom="column">
                  <wp:posOffset>1133475</wp:posOffset>
                </wp:positionH>
                <wp:positionV relativeFrom="paragraph">
                  <wp:posOffset>1432560</wp:posOffset>
                </wp:positionV>
                <wp:extent cx="552450" cy="230505"/>
                <wp:effectExtent l="13335" t="5715" r="5715" b="11430"/>
                <wp:wrapNone/>
                <wp:docPr id="673932241"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30505"/>
                        </a:xfrm>
                        <a:prstGeom prst="rect">
                          <a:avLst/>
                        </a:prstGeom>
                        <a:solidFill>
                          <a:srgbClr val="FFFFFF"/>
                        </a:solidFill>
                        <a:ln w="9525">
                          <a:solidFill>
                            <a:srgbClr val="000000"/>
                          </a:solidFill>
                          <a:miter lim="800000"/>
                          <a:headEnd/>
                          <a:tailEnd/>
                        </a:ln>
                      </wps:spPr>
                      <wps:txbx>
                        <w:txbxContent>
                          <w:p w14:paraId="38D71E03" w14:textId="77777777" w:rsidR="005101AE" w:rsidRDefault="005101AE" w:rsidP="005101AE">
                            <w:pPr>
                              <w:jc w:val="center"/>
                            </w:pPr>
                            <w:r>
                              <w:t>11,35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49BE7F" id="_x0000_s1028" type="#_x0000_t202" style="position:absolute;left:0;text-align:left;margin-left:89.25pt;margin-top:112.8pt;width:43.5pt;height:1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">
                <v:textbox>
                  <w:txbxContent>
                    <w:p w14:paraId="38D71E03" w14:textId="77777777" w:rsidR="005101AE" w:rsidRDefault="005101AE" w:rsidP="005101AE">
                      <w:pPr>
                        <w:jc w:val="center"/>
                      </w:pPr>
                      <w:r>
                        <w:t>11,35</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261DB926" wp14:editId="371D785F">
                <wp:simplePos x="0" y="0"/>
                <wp:positionH relativeFrom="column">
                  <wp:posOffset>1743075</wp:posOffset>
                </wp:positionH>
                <wp:positionV relativeFrom="paragraph">
                  <wp:posOffset>1964690</wp:posOffset>
                </wp:positionV>
                <wp:extent cx="409575" cy="276225"/>
                <wp:effectExtent l="13335" t="6985" r="5715" b="12065"/>
                <wp:wrapNone/>
                <wp:docPr id="147830560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solidFill>
                          <a:srgbClr val="FFFFFF"/>
                        </a:solidFill>
                        <a:ln w="9525">
                          <a:solidFill>
                            <a:srgbClr val="000000"/>
                          </a:solidFill>
                          <a:miter lim="800000"/>
                          <a:headEnd/>
                          <a:tailEnd/>
                        </a:ln>
                      </wps:spPr>
                      <wps:txbx>
                        <w:txbxContent>
                          <w:p w14:paraId="396E47C2" w14:textId="77777777" w:rsidR="005101AE" w:rsidRDefault="005101AE" w:rsidP="005101AE">
                            <w:pPr>
                              <w:jc w:val="center"/>
                            </w:pPr>
                            <w:r>
                              <w:t>6,6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1DB926" id="_x0000_s1029" type="#_x0000_t202" style="position:absolute;left:0;text-align:left;margin-left:137.25pt;margin-top:154.7pt;width:32.25pt;height:21.7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">
                <v:textbox style="mso-fit-shape-to-text:t">
                  <w:txbxContent>
                    <w:p w14:paraId="396E47C2" w14:textId="77777777" w:rsidR="005101AE" w:rsidRDefault="005101AE" w:rsidP="005101AE">
                      <w:pPr>
                        <w:jc w:val="center"/>
                      </w:pPr>
                      <w:r>
                        <w:t>6,6</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D54A452" wp14:editId="60B96967">
                <wp:simplePos x="0" y="0"/>
                <wp:positionH relativeFrom="column">
                  <wp:posOffset>5166360</wp:posOffset>
                </wp:positionH>
                <wp:positionV relativeFrom="paragraph">
                  <wp:posOffset>947420</wp:posOffset>
                </wp:positionV>
                <wp:extent cx="429260" cy="451485"/>
                <wp:effectExtent l="11430" t="10795" r="6985" b="13970"/>
                <wp:wrapNone/>
                <wp:docPr id="1073859992"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451485"/>
                        </a:xfrm>
                        <a:prstGeom prst="rect">
                          <a:avLst/>
                        </a:prstGeom>
                        <a:solidFill>
                          <a:srgbClr val="FFFFFF"/>
                        </a:solidFill>
                        <a:ln w="9525">
                          <a:solidFill>
                            <a:srgbClr val="000000"/>
                          </a:solidFill>
                          <a:miter lim="800000"/>
                          <a:headEnd/>
                          <a:tailEnd/>
                        </a:ln>
                      </wps:spPr>
                      <wps:txbx>
                        <w:txbxContent>
                          <w:p w14:paraId="2CE3B588" w14:textId="77777777" w:rsidR="005101AE" w:rsidRDefault="005101AE" w:rsidP="005101AE">
                            <w:pPr>
                              <w:jc w:val="center"/>
                            </w:pPr>
                            <w:r>
                              <w:t>20,4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54A452" id="_x0000_s1030" type="#_x0000_t202" style="position:absolute;left:0;text-align:left;margin-left:406.8pt;margin-top:74.6pt;width:33.8pt;height:35.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">
                <v:textbox style="mso-fit-shape-to-text:t">
                  <w:txbxContent>
                    <w:p w14:paraId="2CE3B588" w14:textId="77777777" w:rsidR="005101AE" w:rsidRDefault="005101AE" w:rsidP="005101AE">
                      <w:pPr>
                        <w:jc w:val="center"/>
                      </w:pPr>
                      <w:r>
                        <w:t>20,4</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330BC80" wp14:editId="64589CB8">
                <wp:simplePos x="0" y="0"/>
                <wp:positionH relativeFrom="column">
                  <wp:posOffset>4524375</wp:posOffset>
                </wp:positionH>
                <wp:positionV relativeFrom="paragraph">
                  <wp:posOffset>466090</wp:posOffset>
                </wp:positionV>
                <wp:extent cx="504825" cy="276225"/>
                <wp:effectExtent l="13335" t="10160" r="5715" b="8890"/>
                <wp:wrapNone/>
                <wp:docPr id="1865102531"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solidFill>
                            <a:srgbClr val="000000"/>
                          </a:solidFill>
                          <a:miter lim="800000"/>
                          <a:headEnd/>
                          <a:tailEnd/>
                        </a:ln>
                      </wps:spPr>
                      <wps:txbx>
                        <w:txbxContent>
                          <w:p w14:paraId="4874EFAA" w14:textId="77777777" w:rsidR="005101AE" w:rsidRDefault="005101AE" w:rsidP="005101AE">
                            <w:pPr>
                              <w:jc w:val="center"/>
                            </w:pPr>
                            <w:r>
                              <w:t>23,0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30BC80" id="_x0000_s1031" type="#_x0000_t202" style="position:absolute;left:0;text-align:left;margin-left:356.25pt;margin-top:36.7pt;width:39.75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">
                <v:textbox style="mso-fit-shape-to-text:t">
                  <w:txbxContent>
                    <w:p w14:paraId="4874EFAA" w14:textId="77777777" w:rsidR="005101AE" w:rsidRDefault="005101AE" w:rsidP="005101AE">
                      <w:pPr>
                        <w:jc w:val="center"/>
                      </w:pPr>
                      <w:r>
                        <w:t>23,0</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FBC44C1" wp14:editId="4E682456">
                <wp:simplePos x="0" y="0"/>
                <wp:positionH relativeFrom="column">
                  <wp:posOffset>3467100</wp:posOffset>
                </wp:positionH>
                <wp:positionV relativeFrom="paragraph">
                  <wp:posOffset>2211070</wp:posOffset>
                </wp:positionV>
                <wp:extent cx="428625" cy="276225"/>
                <wp:effectExtent l="13335" t="13970" r="5715" b="5080"/>
                <wp:wrapNone/>
                <wp:docPr id="1689614352"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6225"/>
                        </a:xfrm>
                        <a:prstGeom prst="rect">
                          <a:avLst/>
                        </a:prstGeom>
                        <a:solidFill>
                          <a:srgbClr val="FFFFFF"/>
                        </a:solidFill>
                        <a:ln w="9525">
                          <a:solidFill>
                            <a:srgbClr val="000000"/>
                          </a:solidFill>
                          <a:miter lim="800000"/>
                          <a:headEnd/>
                          <a:tailEnd/>
                        </a:ln>
                      </wps:spPr>
                      <wps:txbx>
                        <w:txbxContent>
                          <w:p w14:paraId="34732CEC" w14:textId="77777777" w:rsidR="005101AE" w:rsidRDefault="005101AE" w:rsidP="005101AE">
                            <w:pPr>
                              <w:jc w:val="center"/>
                            </w:pPr>
                            <w:r>
                              <w:t>3,9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BC44C1" id="_x0000_s1032" type="#_x0000_t202" style="position:absolute;left:0;text-align:left;margin-left:273pt;margin-top:174.1pt;width:33.75pt;height:21.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">
                <v:textbox style="mso-fit-shape-to-text:t">
                  <w:txbxContent>
                    <w:p w14:paraId="34732CEC" w14:textId="77777777" w:rsidR="005101AE" w:rsidRDefault="005101AE" w:rsidP="005101AE">
                      <w:pPr>
                        <w:jc w:val="center"/>
                      </w:pPr>
                      <w:r>
                        <w:t>3,9</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04A67A2E" wp14:editId="517E9294">
                <wp:simplePos x="0" y="0"/>
                <wp:positionH relativeFrom="column">
                  <wp:posOffset>2305050</wp:posOffset>
                </wp:positionH>
                <wp:positionV relativeFrom="paragraph">
                  <wp:posOffset>2200275</wp:posOffset>
                </wp:positionV>
                <wp:extent cx="428625" cy="276225"/>
                <wp:effectExtent l="13335" t="11430" r="5715" b="7620"/>
                <wp:wrapNone/>
                <wp:docPr id="48621509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6225"/>
                        </a:xfrm>
                        <a:prstGeom prst="rect">
                          <a:avLst/>
                        </a:prstGeom>
                        <a:solidFill>
                          <a:srgbClr val="FFFFFF"/>
                        </a:solidFill>
                        <a:ln w="9525">
                          <a:solidFill>
                            <a:srgbClr val="000000"/>
                          </a:solidFill>
                          <a:miter lim="800000"/>
                          <a:headEnd/>
                          <a:tailEnd/>
                        </a:ln>
                      </wps:spPr>
                      <wps:txbx>
                        <w:txbxContent>
                          <w:p w14:paraId="2E7DD748" w14:textId="77777777" w:rsidR="005101AE" w:rsidRDefault="005101AE" w:rsidP="005101AE">
                            <w:pPr>
                              <w:jc w:val="center"/>
                            </w:pPr>
                            <w:r>
                              <w:t>6,2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A67A2E" id="_x0000_s1033" type="#_x0000_t202" style="position:absolute;left:0;text-align:left;margin-left:181.5pt;margin-top:173.25pt;width:33.75pt;height:21.7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">
                <v:textbox style="mso-fit-shape-to-text:t">
                  <w:txbxContent>
                    <w:p w14:paraId="2E7DD748" w14:textId="77777777" w:rsidR="005101AE" w:rsidRDefault="005101AE" w:rsidP="005101AE">
                      <w:pPr>
                        <w:jc w:val="center"/>
                      </w:pPr>
                      <w:r>
                        <w:t>6,2</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01A9F6EE" wp14:editId="799B1857">
                <wp:simplePos x="0" y="0"/>
                <wp:positionH relativeFrom="column">
                  <wp:posOffset>504825</wp:posOffset>
                </wp:positionH>
                <wp:positionV relativeFrom="paragraph">
                  <wp:posOffset>1177290</wp:posOffset>
                </wp:positionV>
                <wp:extent cx="476250" cy="238125"/>
                <wp:effectExtent l="13335" t="7620" r="5715" b="11430"/>
                <wp:wrapNone/>
                <wp:docPr id="85063203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38125"/>
                        </a:xfrm>
                        <a:prstGeom prst="rect">
                          <a:avLst/>
                        </a:prstGeom>
                        <a:solidFill>
                          <a:srgbClr val="FFFFFF"/>
                        </a:solidFill>
                        <a:ln w="9525">
                          <a:solidFill>
                            <a:srgbClr val="000000"/>
                          </a:solidFill>
                          <a:miter lim="800000"/>
                          <a:headEnd/>
                          <a:tailEnd/>
                        </a:ln>
                      </wps:spPr>
                      <wps:txbx>
                        <w:txbxContent>
                          <w:p w14:paraId="44B26342" w14:textId="77777777" w:rsidR="005101AE" w:rsidRDefault="005101AE" w:rsidP="005101AE">
                            <w:pPr>
                              <w:jc w:val="center"/>
                            </w:pPr>
                            <w:r>
                              <w:t>12,61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A9F6EE" id="_x0000_s1034" type="#_x0000_t202" style="position:absolute;left:0;text-align:left;margin-left:39.75pt;margin-top:92.7pt;width:37.5pt;height: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">
                <v:textbox>
                  <w:txbxContent>
                    <w:p w14:paraId="44B26342" w14:textId="77777777" w:rsidR="005101AE" w:rsidRDefault="005101AE" w:rsidP="005101AE">
                      <w:pPr>
                        <w:jc w:val="center"/>
                      </w:pPr>
                      <w:r>
                        <w:t>12,61</w:t>
                      </w:r>
                    </w:p>
                  </w:txbxContent>
                </v:textbox>
              </v:shape>
            </w:pict>
          </mc:Fallback>
        </mc:AlternateContent>
      </w:r>
      <w:r w:rsidRPr="00053993">
        <w:rPr>
          <w:noProof/>
          <w:lang w:eastAsia="lt-LT"/>
        </w:rPr>
        <w:drawing>
          <wp:inline distT="0" distB="0" distL="0" distR="0" wp14:anchorId="7072AF1F" wp14:editId="1D908913">
            <wp:extent cx="5876925" cy="3009900"/>
            <wp:effectExtent l="0" t="0" r="0" b="0"/>
            <wp:docPr id="9" name="Objekta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9418B1" w14:textId="77777777" w:rsidR="005101AE" w:rsidRPr="00B74351" w:rsidRDefault="005101AE" w:rsidP="005101AE">
      <w:pPr>
        <w:ind w:firstLine="720"/>
        <w:jc w:val="center"/>
      </w:pPr>
      <w:r w:rsidRPr="00B74351">
        <w:t>8 pav. Mokinių, gaunančių nemokama maitinimą, skaičius ir dalis (%)</w:t>
      </w:r>
    </w:p>
    <w:p w14:paraId="25841A3D" w14:textId="77777777" w:rsidR="005101AE" w:rsidRDefault="005101AE" w:rsidP="005101AE">
      <w:pPr>
        <w:ind w:firstLine="720"/>
        <w:jc w:val="both"/>
        <w:rPr>
          <w:b/>
        </w:rPr>
      </w:pPr>
    </w:p>
    <w:p w14:paraId="57EF6B21" w14:textId="77777777" w:rsidR="005101AE" w:rsidRDefault="005101AE" w:rsidP="005101AE">
      <w:pPr>
        <w:ind w:firstLine="720"/>
        <w:jc w:val="both"/>
        <w:rPr>
          <w:b/>
        </w:rPr>
      </w:pPr>
      <w:r w:rsidRPr="00392A4C">
        <w:rPr>
          <w:b/>
        </w:rPr>
        <w:t xml:space="preserve">3. </w:t>
      </w:r>
      <w:r>
        <w:rPr>
          <w:b/>
        </w:rPr>
        <w:t>Švietimo finansinis kontekstas.</w:t>
      </w:r>
    </w:p>
    <w:p w14:paraId="16EDAA15" w14:textId="77777777" w:rsidR="005101AE" w:rsidRDefault="005101AE" w:rsidP="005101AE">
      <w:pPr>
        <w:tabs>
          <w:tab w:val="left" w:pos="1080"/>
        </w:tabs>
        <w:ind w:firstLine="720"/>
        <w:jc w:val="both"/>
      </w:pPr>
      <w:r>
        <w:t>3.1. Klaipėdos miesto savivaldybės biudžete švietimo srities finansavimas išlieka prioritetinis, kadangi švietimo programoms įgyvendinti kasmet skiriama daugiau negu pusė biudžeto lėšų.</w:t>
      </w:r>
    </w:p>
    <w:p w14:paraId="36A299FB" w14:textId="77777777" w:rsidR="005101AE" w:rsidRDefault="005101AE" w:rsidP="005101AE">
      <w:pPr>
        <w:tabs>
          <w:tab w:val="left" w:pos="1080"/>
        </w:tabs>
        <w:jc w:val="both"/>
        <w:rPr>
          <w:b/>
          <w:i/>
        </w:rPr>
      </w:pPr>
      <w:r>
        <w:tab/>
      </w:r>
      <w:r>
        <w:tab/>
      </w:r>
      <w:r>
        <w:tab/>
      </w:r>
      <w:r>
        <w:tab/>
      </w:r>
      <w:r>
        <w:tab/>
      </w:r>
      <w:r>
        <w:tab/>
      </w:r>
      <w:r>
        <w:tab/>
      </w:r>
      <w:r>
        <w:tab/>
      </w:r>
      <w:r>
        <w:tab/>
      </w:r>
      <w:r>
        <w:tab/>
      </w:r>
      <w:r>
        <w:tab/>
      </w:r>
      <w:r>
        <w:tab/>
      </w:r>
    </w:p>
    <w:p w14:paraId="16FA0E6C" w14:textId="77777777" w:rsidR="005101AE" w:rsidRPr="00A77C1B" w:rsidRDefault="005101AE" w:rsidP="005101AE">
      <w:pPr>
        <w:tabs>
          <w:tab w:val="left" w:pos="1080"/>
        </w:tabs>
        <w:jc w:val="center"/>
        <w:rPr>
          <w:b/>
          <w:i/>
          <w:sz w:val="16"/>
          <w:szCs w:val="16"/>
        </w:rPr>
      </w:pPr>
      <w:r w:rsidRPr="005E0192">
        <w:t>1 lentelė. Švietimo programoms finansuoti skiriamas biudžetas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3037"/>
        <w:gridCol w:w="3048"/>
        <w:gridCol w:w="2189"/>
      </w:tblGrid>
      <w:tr w:rsidR="005101AE" w:rsidRPr="007B4086" w14:paraId="0289DB92" w14:textId="77777777" w:rsidTr="001D6184">
        <w:tc>
          <w:tcPr>
            <w:tcW w:w="1384" w:type="dxa"/>
            <w:shd w:val="clear" w:color="auto" w:fill="auto"/>
            <w:vAlign w:val="center"/>
          </w:tcPr>
          <w:p w14:paraId="12080FB7" w14:textId="77777777" w:rsidR="005101AE" w:rsidRPr="007B4086" w:rsidRDefault="005101AE" w:rsidP="001D6184">
            <w:pPr>
              <w:tabs>
                <w:tab w:val="left" w:pos="1080"/>
              </w:tabs>
              <w:jc w:val="center"/>
            </w:pPr>
            <w:r w:rsidRPr="007B4086">
              <w:lastRenderedPageBreak/>
              <w:t>Metai</w:t>
            </w:r>
          </w:p>
        </w:tc>
        <w:tc>
          <w:tcPr>
            <w:tcW w:w="3119" w:type="dxa"/>
            <w:shd w:val="clear" w:color="auto" w:fill="auto"/>
            <w:vAlign w:val="center"/>
          </w:tcPr>
          <w:p w14:paraId="5A4FA816" w14:textId="77777777" w:rsidR="005101AE" w:rsidRPr="007B4086" w:rsidRDefault="005101AE" w:rsidP="001D6184">
            <w:pPr>
              <w:tabs>
                <w:tab w:val="left" w:pos="1080"/>
              </w:tabs>
              <w:jc w:val="center"/>
            </w:pPr>
            <w:r w:rsidRPr="007B4086">
              <w:t>Patvirtintas savivaldybės biudžetas (tūkst. Lt)</w:t>
            </w:r>
          </w:p>
        </w:tc>
        <w:tc>
          <w:tcPr>
            <w:tcW w:w="3138" w:type="dxa"/>
            <w:shd w:val="clear" w:color="auto" w:fill="auto"/>
            <w:vAlign w:val="center"/>
          </w:tcPr>
          <w:p w14:paraId="3CF02E35" w14:textId="77777777" w:rsidR="005101AE" w:rsidRPr="007B4086" w:rsidRDefault="005101AE" w:rsidP="001D6184">
            <w:pPr>
              <w:tabs>
                <w:tab w:val="left" w:pos="1080"/>
              </w:tabs>
              <w:jc w:val="center"/>
            </w:pPr>
            <w:r w:rsidRPr="007B4086">
              <w:t>Patvirtintas biudžetas švietimui (tūkst. Lt)</w:t>
            </w:r>
          </w:p>
        </w:tc>
        <w:tc>
          <w:tcPr>
            <w:tcW w:w="2248" w:type="dxa"/>
            <w:shd w:val="clear" w:color="auto" w:fill="auto"/>
            <w:vAlign w:val="center"/>
          </w:tcPr>
          <w:p w14:paraId="65297567" w14:textId="77777777" w:rsidR="005101AE" w:rsidRPr="007B4086" w:rsidRDefault="005101AE" w:rsidP="001D6184">
            <w:pPr>
              <w:tabs>
                <w:tab w:val="left" w:pos="1080"/>
              </w:tabs>
              <w:jc w:val="center"/>
            </w:pPr>
            <w:r>
              <w:t>Dalis (</w:t>
            </w:r>
            <w:r w:rsidRPr="00A15897">
              <w:t>%</w:t>
            </w:r>
            <w:r>
              <w:t>) nuo bendro miesto  biudžeto</w:t>
            </w:r>
          </w:p>
        </w:tc>
      </w:tr>
      <w:tr w:rsidR="005101AE" w:rsidRPr="007B4086" w14:paraId="234E71D2" w14:textId="77777777" w:rsidTr="001D6184">
        <w:tc>
          <w:tcPr>
            <w:tcW w:w="1384" w:type="dxa"/>
            <w:shd w:val="clear" w:color="auto" w:fill="auto"/>
          </w:tcPr>
          <w:p w14:paraId="7DB919C5" w14:textId="77777777" w:rsidR="005101AE" w:rsidRPr="007B4086" w:rsidRDefault="005101AE" w:rsidP="001D6184">
            <w:pPr>
              <w:tabs>
                <w:tab w:val="left" w:pos="1080"/>
              </w:tabs>
              <w:jc w:val="center"/>
            </w:pPr>
            <w:r w:rsidRPr="007B4086">
              <w:t>2007</w:t>
            </w:r>
          </w:p>
        </w:tc>
        <w:tc>
          <w:tcPr>
            <w:tcW w:w="3119" w:type="dxa"/>
            <w:shd w:val="clear" w:color="auto" w:fill="auto"/>
          </w:tcPr>
          <w:p w14:paraId="411EA171" w14:textId="77777777" w:rsidR="005101AE" w:rsidRPr="007B4086" w:rsidRDefault="005101AE" w:rsidP="001D6184">
            <w:pPr>
              <w:tabs>
                <w:tab w:val="left" w:pos="1080"/>
              </w:tabs>
              <w:jc w:val="center"/>
            </w:pPr>
            <w:r w:rsidRPr="007B4086">
              <w:t>290676,8</w:t>
            </w:r>
          </w:p>
        </w:tc>
        <w:tc>
          <w:tcPr>
            <w:tcW w:w="3138" w:type="dxa"/>
            <w:shd w:val="clear" w:color="auto" w:fill="auto"/>
          </w:tcPr>
          <w:p w14:paraId="4F2434CE" w14:textId="77777777" w:rsidR="005101AE" w:rsidRPr="007B4086" w:rsidRDefault="005101AE" w:rsidP="001D6184">
            <w:pPr>
              <w:tabs>
                <w:tab w:val="left" w:pos="1080"/>
              </w:tabs>
              <w:jc w:val="center"/>
            </w:pPr>
            <w:r w:rsidRPr="007B4086">
              <w:t>171642,4</w:t>
            </w:r>
          </w:p>
        </w:tc>
        <w:tc>
          <w:tcPr>
            <w:tcW w:w="2248" w:type="dxa"/>
            <w:shd w:val="clear" w:color="auto" w:fill="auto"/>
          </w:tcPr>
          <w:p w14:paraId="3B0AAAFD" w14:textId="77777777" w:rsidR="005101AE" w:rsidRPr="007B4086" w:rsidRDefault="005101AE" w:rsidP="001D6184">
            <w:pPr>
              <w:tabs>
                <w:tab w:val="left" w:pos="1080"/>
              </w:tabs>
              <w:jc w:val="center"/>
            </w:pPr>
            <w:r w:rsidRPr="007B4086">
              <w:t>59</w:t>
            </w:r>
          </w:p>
        </w:tc>
      </w:tr>
      <w:tr w:rsidR="005101AE" w:rsidRPr="007B4086" w14:paraId="258B0262" w14:textId="77777777" w:rsidTr="001D6184">
        <w:tc>
          <w:tcPr>
            <w:tcW w:w="1384" w:type="dxa"/>
            <w:shd w:val="clear" w:color="auto" w:fill="auto"/>
          </w:tcPr>
          <w:p w14:paraId="13714AD3" w14:textId="77777777" w:rsidR="005101AE" w:rsidRPr="007B4086" w:rsidRDefault="005101AE" w:rsidP="001D6184">
            <w:pPr>
              <w:tabs>
                <w:tab w:val="left" w:pos="1080"/>
              </w:tabs>
              <w:jc w:val="center"/>
            </w:pPr>
            <w:r w:rsidRPr="007B4086">
              <w:t>2008</w:t>
            </w:r>
          </w:p>
        </w:tc>
        <w:tc>
          <w:tcPr>
            <w:tcW w:w="3119" w:type="dxa"/>
            <w:shd w:val="clear" w:color="auto" w:fill="auto"/>
          </w:tcPr>
          <w:p w14:paraId="7C5049B4" w14:textId="77777777" w:rsidR="005101AE" w:rsidRPr="007B4086" w:rsidRDefault="005101AE" w:rsidP="001D6184">
            <w:pPr>
              <w:tabs>
                <w:tab w:val="left" w:pos="1080"/>
              </w:tabs>
              <w:jc w:val="center"/>
            </w:pPr>
            <w:r w:rsidRPr="007B4086">
              <w:t>355732,6</w:t>
            </w:r>
          </w:p>
        </w:tc>
        <w:tc>
          <w:tcPr>
            <w:tcW w:w="3138" w:type="dxa"/>
            <w:shd w:val="clear" w:color="auto" w:fill="auto"/>
          </w:tcPr>
          <w:p w14:paraId="2F28826A" w14:textId="77777777" w:rsidR="005101AE" w:rsidRPr="007B4086" w:rsidRDefault="005101AE" w:rsidP="001D6184">
            <w:pPr>
              <w:tabs>
                <w:tab w:val="left" w:pos="1080"/>
              </w:tabs>
              <w:jc w:val="center"/>
            </w:pPr>
            <w:r w:rsidRPr="007B4086">
              <w:t>205433,6</w:t>
            </w:r>
          </w:p>
        </w:tc>
        <w:tc>
          <w:tcPr>
            <w:tcW w:w="2248" w:type="dxa"/>
            <w:shd w:val="clear" w:color="auto" w:fill="auto"/>
          </w:tcPr>
          <w:p w14:paraId="401FF872" w14:textId="77777777" w:rsidR="005101AE" w:rsidRPr="007B4086" w:rsidRDefault="005101AE" w:rsidP="001D6184">
            <w:pPr>
              <w:tabs>
                <w:tab w:val="left" w:pos="1080"/>
              </w:tabs>
              <w:jc w:val="center"/>
            </w:pPr>
            <w:r w:rsidRPr="007B4086">
              <w:t>57,7</w:t>
            </w:r>
          </w:p>
        </w:tc>
      </w:tr>
      <w:tr w:rsidR="005101AE" w:rsidRPr="007B4086" w14:paraId="459C6B43" w14:textId="77777777" w:rsidTr="001D6184">
        <w:tc>
          <w:tcPr>
            <w:tcW w:w="1384" w:type="dxa"/>
            <w:shd w:val="clear" w:color="auto" w:fill="auto"/>
          </w:tcPr>
          <w:p w14:paraId="60E742B1" w14:textId="77777777" w:rsidR="005101AE" w:rsidRPr="007B4086" w:rsidRDefault="005101AE" w:rsidP="001D6184">
            <w:pPr>
              <w:tabs>
                <w:tab w:val="left" w:pos="1080"/>
              </w:tabs>
              <w:jc w:val="center"/>
            </w:pPr>
            <w:r w:rsidRPr="007B4086">
              <w:t>2009</w:t>
            </w:r>
          </w:p>
        </w:tc>
        <w:tc>
          <w:tcPr>
            <w:tcW w:w="3119" w:type="dxa"/>
            <w:shd w:val="clear" w:color="auto" w:fill="auto"/>
          </w:tcPr>
          <w:p w14:paraId="22F65905" w14:textId="77777777" w:rsidR="005101AE" w:rsidRPr="007B4086" w:rsidRDefault="005101AE" w:rsidP="001D6184">
            <w:pPr>
              <w:tabs>
                <w:tab w:val="left" w:pos="1080"/>
              </w:tabs>
              <w:jc w:val="center"/>
            </w:pPr>
            <w:r w:rsidRPr="007B4086">
              <w:t>395047,8</w:t>
            </w:r>
          </w:p>
        </w:tc>
        <w:tc>
          <w:tcPr>
            <w:tcW w:w="3138" w:type="dxa"/>
            <w:shd w:val="clear" w:color="auto" w:fill="auto"/>
          </w:tcPr>
          <w:p w14:paraId="5FC1CAB0" w14:textId="77777777" w:rsidR="005101AE" w:rsidRPr="007B4086" w:rsidRDefault="005101AE" w:rsidP="001D6184">
            <w:pPr>
              <w:tabs>
                <w:tab w:val="left" w:pos="1080"/>
              </w:tabs>
              <w:jc w:val="center"/>
            </w:pPr>
            <w:r w:rsidRPr="007B4086">
              <w:t>237845,9</w:t>
            </w:r>
          </w:p>
        </w:tc>
        <w:tc>
          <w:tcPr>
            <w:tcW w:w="2248" w:type="dxa"/>
            <w:shd w:val="clear" w:color="auto" w:fill="auto"/>
          </w:tcPr>
          <w:p w14:paraId="2889B2C8" w14:textId="77777777" w:rsidR="005101AE" w:rsidRPr="007B4086" w:rsidRDefault="005101AE" w:rsidP="001D6184">
            <w:pPr>
              <w:tabs>
                <w:tab w:val="left" w:pos="1080"/>
              </w:tabs>
              <w:jc w:val="center"/>
            </w:pPr>
            <w:r w:rsidRPr="007B4086">
              <w:t>60,2</w:t>
            </w:r>
          </w:p>
        </w:tc>
      </w:tr>
      <w:tr w:rsidR="005101AE" w:rsidRPr="007B4086" w14:paraId="0C1A5E1A" w14:textId="77777777" w:rsidTr="001D6184">
        <w:tc>
          <w:tcPr>
            <w:tcW w:w="1384" w:type="dxa"/>
            <w:shd w:val="clear" w:color="auto" w:fill="auto"/>
          </w:tcPr>
          <w:p w14:paraId="1CCBC38E" w14:textId="77777777" w:rsidR="005101AE" w:rsidRPr="007B4086" w:rsidRDefault="005101AE" w:rsidP="001D6184">
            <w:pPr>
              <w:tabs>
                <w:tab w:val="left" w:pos="1080"/>
              </w:tabs>
              <w:jc w:val="center"/>
            </w:pPr>
            <w:r w:rsidRPr="007B4086">
              <w:t>2010</w:t>
            </w:r>
          </w:p>
        </w:tc>
        <w:tc>
          <w:tcPr>
            <w:tcW w:w="3119" w:type="dxa"/>
            <w:shd w:val="clear" w:color="auto" w:fill="auto"/>
          </w:tcPr>
          <w:p w14:paraId="5019ECBC" w14:textId="77777777" w:rsidR="005101AE" w:rsidRPr="007B4086" w:rsidRDefault="005101AE" w:rsidP="001D6184">
            <w:pPr>
              <w:tabs>
                <w:tab w:val="left" w:pos="1080"/>
              </w:tabs>
              <w:jc w:val="center"/>
            </w:pPr>
            <w:r w:rsidRPr="007B4086">
              <w:t>341185,4</w:t>
            </w:r>
          </w:p>
        </w:tc>
        <w:tc>
          <w:tcPr>
            <w:tcW w:w="3138" w:type="dxa"/>
            <w:shd w:val="clear" w:color="auto" w:fill="auto"/>
          </w:tcPr>
          <w:p w14:paraId="0D9BD373" w14:textId="77777777" w:rsidR="005101AE" w:rsidRPr="007B4086" w:rsidRDefault="005101AE" w:rsidP="001D6184">
            <w:pPr>
              <w:tabs>
                <w:tab w:val="left" w:pos="1080"/>
              </w:tabs>
              <w:jc w:val="center"/>
            </w:pPr>
            <w:r w:rsidRPr="007B4086">
              <w:t>207761,9</w:t>
            </w:r>
          </w:p>
        </w:tc>
        <w:tc>
          <w:tcPr>
            <w:tcW w:w="2248" w:type="dxa"/>
            <w:shd w:val="clear" w:color="auto" w:fill="auto"/>
          </w:tcPr>
          <w:p w14:paraId="2E0B8C84" w14:textId="77777777" w:rsidR="005101AE" w:rsidRPr="007B4086" w:rsidRDefault="005101AE" w:rsidP="001D6184">
            <w:pPr>
              <w:tabs>
                <w:tab w:val="left" w:pos="1080"/>
              </w:tabs>
              <w:jc w:val="center"/>
            </w:pPr>
            <w:r w:rsidRPr="007B4086">
              <w:t>60,9</w:t>
            </w:r>
          </w:p>
        </w:tc>
      </w:tr>
      <w:tr w:rsidR="005101AE" w:rsidRPr="007B4086" w14:paraId="7044FC02" w14:textId="77777777" w:rsidTr="001D6184">
        <w:tc>
          <w:tcPr>
            <w:tcW w:w="1384" w:type="dxa"/>
            <w:shd w:val="clear" w:color="auto" w:fill="auto"/>
          </w:tcPr>
          <w:p w14:paraId="6A98BD1F" w14:textId="77777777" w:rsidR="005101AE" w:rsidRPr="007B4086" w:rsidRDefault="005101AE" w:rsidP="001D6184">
            <w:pPr>
              <w:tabs>
                <w:tab w:val="left" w:pos="1080"/>
              </w:tabs>
              <w:jc w:val="center"/>
            </w:pPr>
            <w:r w:rsidRPr="007B4086">
              <w:t>2011</w:t>
            </w:r>
          </w:p>
        </w:tc>
        <w:tc>
          <w:tcPr>
            <w:tcW w:w="3119" w:type="dxa"/>
            <w:shd w:val="clear" w:color="auto" w:fill="auto"/>
          </w:tcPr>
          <w:p w14:paraId="009C3884" w14:textId="77777777" w:rsidR="005101AE" w:rsidRPr="007B4086" w:rsidRDefault="005101AE" w:rsidP="001D6184">
            <w:pPr>
              <w:tabs>
                <w:tab w:val="left" w:pos="1080"/>
              </w:tabs>
              <w:jc w:val="center"/>
            </w:pPr>
            <w:r w:rsidRPr="007B4086">
              <w:t>416181,9</w:t>
            </w:r>
          </w:p>
        </w:tc>
        <w:tc>
          <w:tcPr>
            <w:tcW w:w="3138" w:type="dxa"/>
            <w:shd w:val="clear" w:color="auto" w:fill="auto"/>
          </w:tcPr>
          <w:p w14:paraId="0430C2CC" w14:textId="77777777" w:rsidR="005101AE" w:rsidRPr="007B4086" w:rsidRDefault="005101AE" w:rsidP="001D6184">
            <w:pPr>
              <w:tabs>
                <w:tab w:val="left" w:pos="1080"/>
              </w:tabs>
              <w:jc w:val="center"/>
            </w:pPr>
            <w:r w:rsidRPr="007B4086">
              <w:t>216153,1</w:t>
            </w:r>
          </w:p>
        </w:tc>
        <w:tc>
          <w:tcPr>
            <w:tcW w:w="2248" w:type="dxa"/>
            <w:shd w:val="clear" w:color="auto" w:fill="auto"/>
          </w:tcPr>
          <w:p w14:paraId="5DADD158" w14:textId="77777777" w:rsidR="005101AE" w:rsidRPr="007B4086" w:rsidRDefault="005101AE" w:rsidP="001D6184">
            <w:pPr>
              <w:tabs>
                <w:tab w:val="left" w:pos="1080"/>
              </w:tabs>
              <w:jc w:val="center"/>
            </w:pPr>
            <w:r w:rsidRPr="007B4086">
              <w:t>51,9</w:t>
            </w:r>
          </w:p>
        </w:tc>
      </w:tr>
    </w:tbl>
    <w:p w14:paraId="2184CDEB" w14:textId="77777777" w:rsidR="005101AE" w:rsidRPr="00392A4C" w:rsidRDefault="005101AE" w:rsidP="005101AE">
      <w:pPr>
        <w:tabs>
          <w:tab w:val="left" w:pos="1080"/>
        </w:tabs>
        <w:jc w:val="both"/>
      </w:pPr>
    </w:p>
    <w:p w14:paraId="7EDC6724" w14:textId="77777777" w:rsidR="005101AE" w:rsidRDefault="005101AE" w:rsidP="005101AE">
      <w:pPr>
        <w:ind w:firstLine="720"/>
        <w:jc w:val="both"/>
      </w:pPr>
      <w:r>
        <w:t xml:space="preserve">Didžiąją dalį šių lėšų sudaro tikslinė valstybės dotacija – mokinio krepšelio lėšos. Kadangi kiekvienais metais keičiasi mokinio krepšelio lėšų apskaičiavimo ir paskirstymo metodika, skiriamų lėšų mokykloms ir savivaldybei naudojimo tvarka, sudėtinga įvertinti lėšų švietimo reikmėms naudojimo efektyvumą, pvz. nuo 2009 metų nebegalima mokinio krepšelio lėšų perskirstyti </w:t>
      </w:r>
      <w:r w:rsidRPr="00EF3177">
        <w:t>tarp mokyklų: 95,0 % visos bendros lėšų sumos yra skiriama bendrojo ugdymo mokykloms, 5 % lėšų</w:t>
      </w:r>
      <w:r>
        <w:t xml:space="preserve">, kurios naudojamos nustatytoms sritims finansuoti (brandos egzaminų vykdymui, išorės vertinimui, programų įvairovės ir prieinamumo užtikrinimui ir neformaliajam švietimui, psichologinei pedagoginei pagalbai ir kt.) – savivaldybėms. Dėl šios priežasties keitėsi paskirstomų lėšų dalis mokykloms, kurioms nepakanka lėšų pagal </w:t>
      </w:r>
      <w:r w:rsidRPr="00AB1F95">
        <w:t xml:space="preserve">Mokinio </w:t>
      </w:r>
      <w:r>
        <w:t>krepšelio lėšų apskaičiavimo ir paskirstymo metodiką.</w:t>
      </w:r>
    </w:p>
    <w:p w14:paraId="686DC7D0" w14:textId="77777777" w:rsidR="005101AE" w:rsidRDefault="005101AE" w:rsidP="005101AE">
      <w:pPr>
        <w:jc w:val="both"/>
      </w:pPr>
      <w:r>
        <w:t xml:space="preserve">  </w:t>
      </w:r>
    </w:p>
    <w:p w14:paraId="56975A97" w14:textId="77777777" w:rsidR="005101AE" w:rsidRPr="005E0192" w:rsidRDefault="005101AE" w:rsidP="005101AE">
      <w:pPr>
        <w:jc w:val="center"/>
      </w:pPr>
      <w:r w:rsidRPr="005E0192">
        <w:t>2 lentelė. Mokinio krepšelio lėšų skyrimas ir perskirstymas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3026"/>
        <w:gridCol w:w="3047"/>
        <w:gridCol w:w="2202"/>
      </w:tblGrid>
      <w:tr w:rsidR="005101AE" w:rsidRPr="007B4086" w14:paraId="69D293A2" w14:textId="77777777" w:rsidTr="001D6184">
        <w:tc>
          <w:tcPr>
            <w:tcW w:w="1384" w:type="dxa"/>
            <w:shd w:val="clear" w:color="auto" w:fill="auto"/>
            <w:vAlign w:val="center"/>
          </w:tcPr>
          <w:p w14:paraId="077B3F81" w14:textId="77777777" w:rsidR="005101AE" w:rsidRPr="007B4086" w:rsidRDefault="005101AE" w:rsidP="001D6184">
            <w:pPr>
              <w:tabs>
                <w:tab w:val="left" w:pos="1080"/>
              </w:tabs>
              <w:jc w:val="center"/>
            </w:pPr>
            <w:r w:rsidRPr="007B4086">
              <w:t>Metai</w:t>
            </w:r>
          </w:p>
        </w:tc>
        <w:tc>
          <w:tcPr>
            <w:tcW w:w="3119" w:type="dxa"/>
            <w:shd w:val="clear" w:color="auto" w:fill="auto"/>
            <w:vAlign w:val="center"/>
          </w:tcPr>
          <w:p w14:paraId="1E3FF9E1" w14:textId="77777777" w:rsidR="005101AE" w:rsidRPr="007B4086" w:rsidRDefault="005101AE" w:rsidP="001D6184">
            <w:pPr>
              <w:tabs>
                <w:tab w:val="left" w:pos="1080"/>
              </w:tabs>
              <w:jc w:val="center"/>
            </w:pPr>
            <w:r w:rsidRPr="007B4086">
              <w:t>Skirta lėšų (Lt)</w:t>
            </w:r>
          </w:p>
        </w:tc>
        <w:tc>
          <w:tcPr>
            <w:tcW w:w="3138" w:type="dxa"/>
            <w:shd w:val="clear" w:color="auto" w:fill="auto"/>
            <w:vAlign w:val="center"/>
          </w:tcPr>
          <w:p w14:paraId="1761E131" w14:textId="77777777" w:rsidR="005101AE" w:rsidRPr="007B4086" w:rsidRDefault="005101AE" w:rsidP="001D6184">
            <w:pPr>
              <w:tabs>
                <w:tab w:val="left" w:pos="1080"/>
              </w:tabs>
              <w:jc w:val="center"/>
            </w:pPr>
            <w:r w:rsidRPr="007B4086">
              <w:t>Perskirstyta lėšų (Lt)</w:t>
            </w:r>
          </w:p>
        </w:tc>
        <w:tc>
          <w:tcPr>
            <w:tcW w:w="2248" w:type="dxa"/>
            <w:shd w:val="clear" w:color="auto" w:fill="auto"/>
            <w:vAlign w:val="center"/>
          </w:tcPr>
          <w:p w14:paraId="2108CDF9" w14:textId="77777777" w:rsidR="005101AE" w:rsidRPr="007B4086" w:rsidRDefault="005101AE" w:rsidP="001D6184">
            <w:pPr>
              <w:tabs>
                <w:tab w:val="left" w:pos="1080"/>
              </w:tabs>
              <w:jc w:val="center"/>
            </w:pPr>
            <w:r w:rsidRPr="007B4086">
              <w:t>Perskirstyta lėšų dalis (</w:t>
            </w:r>
            <w:r w:rsidRPr="00A15897">
              <w:t>%</w:t>
            </w:r>
            <w:r w:rsidRPr="007B4086">
              <w:t>)</w:t>
            </w:r>
          </w:p>
        </w:tc>
      </w:tr>
      <w:tr w:rsidR="005101AE" w:rsidRPr="007B4086" w14:paraId="33745312" w14:textId="77777777" w:rsidTr="001D6184">
        <w:tc>
          <w:tcPr>
            <w:tcW w:w="1384" w:type="dxa"/>
            <w:shd w:val="clear" w:color="auto" w:fill="auto"/>
          </w:tcPr>
          <w:p w14:paraId="4E76A74F" w14:textId="77777777" w:rsidR="005101AE" w:rsidRPr="007B4086" w:rsidRDefault="005101AE" w:rsidP="001D6184">
            <w:pPr>
              <w:tabs>
                <w:tab w:val="left" w:pos="1080"/>
              </w:tabs>
              <w:jc w:val="center"/>
            </w:pPr>
            <w:r w:rsidRPr="007B4086">
              <w:t>2009</w:t>
            </w:r>
          </w:p>
        </w:tc>
        <w:tc>
          <w:tcPr>
            <w:tcW w:w="3119" w:type="dxa"/>
            <w:shd w:val="clear" w:color="auto" w:fill="auto"/>
          </w:tcPr>
          <w:p w14:paraId="38FD6C66" w14:textId="77777777" w:rsidR="005101AE" w:rsidRPr="007B4086" w:rsidRDefault="005101AE" w:rsidP="001D6184">
            <w:pPr>
              <w:tabs>
                <w:tab w:val="left" w:pos="1080"/>
              </w:tabs>
              <w:jc w:val="center"/>
            </w:pPr>
            <w:r w:rsidRPr="007B4086">
              <w:t>105541700</w:t>
            </w:r>
          </w:p>
        </w:tc>
        <w:tc>
          <w:tcPr>
            <w:tcW w:w="3138" w:type="dxa"/>
            <w:shd w:val="clear" w:color="auto" w:fill="auto"/>
          </w:tcPr>
          <w:p w14:paraId="6D3451B4" w14:textId="77777777" w:rsidR="005101AE" w:rsidRPr="007B4086" w:rsidRDefault="005101AE" w:rsidP="001D6184">
            <w:pPr>
              <w:tabs>
                <w:tab w:val="left" w:pos="1080"/>
              </w:tabs>
              <w:jc w:val="center"/>
            </w:pPr>
            <w:r w:rsidRPr="007B4086">
              <w:t>4850580</w:t>
            </w:r>
          </w:p>
        </w:tc>
        <w:tc>
          <w:tcPr>
            <w:tcW w:w="2248" w:type="dxa"/>
            <w:shd w:val="clear" w:color="auto" w:fill="auto"/>
          </w:tcPr>
          <w:p w14:paraId="0B2F5FA1" w14:textId="77777777" w:rsidR="005101AE" w:rsidRPr="007B4086" w:rsidRDefault="005101AE" w:rsidP="001D6184">
            <w:pPr>
              <w:tabs>
                <w:tab w:val="left" w:pos="1080"/>
              </w:tabs>
              <w:jc w:val="center"/>
            </w:pPr>
            <w:r w:rsidRPr="007B4086">
              <w:t>4,60</w:t>
            </w:r>
          </w:p>
        </w:tc>
      </w:tr>
      <w:tr w:rsidR="005101AE" w:rsidRPr="007B4086" w14:paraId="0E0A448B" w14:textId="77777777" w:rsidTr="001D6184">
        <w:tc>
          <w:tcPr>
            <w:tcW w:w="1384" w:type="dxa"/>
            <w:shd w:val="clear" w:color="auto" w:fill="auto"/>
          </w:tcPr>
          <w:p w14:paraId="10A39A21" w14:textId="77777777" w:rsidR="005101AE" w:rsidRPr="007B4086" w:rsidRDefault="005101AE" w:rsidP="001D6184">
            <w:pPr>
              <w:tabs>
                <w:tab w:val="left" w:pos="1080"/>
              </w:tabs>
              <w:jc w:val="center"/>
            </w:pPr>
            <w:r w:rsidRPr="007B4086">
              <w:t>2010</w:t>
            </w:r>
          </w:p>
        </w:tc>
        <w:tc>
          <w:tcPr>
            <w:tcW w:w="3119" w:type="dxa"/>
            <w:shd w:val="clear" w:color="auto" w:fill="auto"/>
          </w:tcPr>
          <w:p w14:paraId="6F5CAD7E" w14:textId="77777777" w:rsidR="005101AE" w:rsidRPr="007B4086" w:rsidRDefault="005101AE" w:rsidP="001D6184">
            <w:pPr>
              <w:tabs>
                <w:tab w:val="left" w:pos="1080"/>
              </w:tabs>
              <w:jc w:val="center"/>
            </w:pPr>
            <w:r w:rsidRPr="007B4086">
              <w:t>94099000</w:t>
            </w:r>
          </w:p>
        </w:tc>
        <w:tc>
          <w:tcPr>
            <w:tcW w:w="3138" w:type="dxa"/>
            <w:shd w:val="clear" w:color="auto" w:fill="auto"/>
          </w:tcPr>
          <w:p w14:paraId="51789BE1" w14:textId="77777777" w:rsidR="005101AE" w:rsidRPr="007B4086" w:rsidRDefault="005101AE" w:rsidP="001D6184">
            <w:pPr>
              <w:tabs>
                <w:tab w:val="left" w:pos="1080"/>
              </w:tabs>
              <w:jc w:val="center"/>
            </w:pPr>
            <w:r w:rsidRPr="007B4086">
              <w:t>3930000</w:t>
            </w:r>
          </w:p>
        </w:tc>
        <w:tc>
          <w:tcPr>
            <w:tcW w:w="2248" w:type="dxa"/>
            <w:shd w:val="clear" w:color="auto" w:fill="auto"/>
          </w:tcPr>
          <w:p w14:paraId="1B00F02A" w14:textId="77777777" w:rsidR="005101AE" w:rsidRPr="007B4086" w:rsidRDefault="005101AE" w:rsidP="001D6184">
            <w:pPr>
              <w:tabs>
                <w:tab w:val="left" w:pos="1080"/>
              </w:tabs>
              <w:jc w:val="center"/>
            </w:pPr>
            <w:r w:rsidRPr="007B4086">
              <w:t>4,18</w:t>
            </w:r>
          </w:p>
        </w:tc>
      </w:tr>
      <w:tr w:rsidR="005101AE" w:rsidRPr="007B4086" w14:paraId="232156D4" w14:textId="77777777" w:rsidTr="001D6184">
        <w:tc>
          <w:tcPr>
            <w:tcW w:w="1384" w:type="dxa"/>
            <w:shd w:val="clear" w:color="auto" w:fill="auto"/>
          </w:tcPr>
          <w:p w14:paraId="3AF42E56" w14:textId="77777777" w:rsidR="005101AE" w:rsidRPr="007B4086" w:rsidRDefault="005101AE" w:rsidP="001D6184">
            <w:pPr>
              <w:tabs>
                <w:tab w:val="left" w:pos="1080"/>
              </w:tabs>
              <w:jc w:val="center"/>
            </w:pPr>
            <w:r w:rsidRPr="007B4086">
              <w:t>2011</w:t>
            </w:r>
          </w:p>
        </w:tc>
        <w:tc>
          <w:tcPr>
            <w:tcW w:w="3119" w:type="dxa"/>
            <w:shd w:val="clear" w:color="auto" w:fill="auto"/>
          </w:tcPr>
          <w:p w14:paraId="44A268AB" w14:textId="77777777" w:rsidR="005101AE" w:rsidRPr="007B4086" w:rsidRDefault="005101AE" w:rsidP="001D6184">
            <w:pPr>
              <w:tabs>
                <w:tab w:val="left" w:pos="1080"/>
              </w:tabs>
              <w:jc w:val="center"/>
            </w:pPr>
            <w:r w:rsidRPr="007B4086">
              <w:t>107728000</w:t>
            </w:r>
          </w:p>
        </w:tc>
        <w:tc>
          <w:tcPr>
            <w:tcW w:w="3138" w:type="dxa"/>
            <w:shd w:val="clear" w:color="auto" w:fill="auto"/>
          </w:tcPr>
          <w:p w14:paraId="25963047" w14:textId="77777777" w:rsidR="005101AE" w:rsidRPr="007B4086" w:rsidRDefault="005101AE" w:rsidP="001D6184">
            <w:pPr>
              <w:tabs>
                <w:tab w:val="left" w:pos="1080"/>
              </w:tabs>
              <w:jc w:val="center"/>
            </w:pPr>
            <w:r w:rsidRPr="007B4086">
              <w:t>4046400</w:t>
            </w:r>
          </w:p>
        </w:tc>
        <w:tc>
          <w:tcPr>
            <w:tcW w:w="2248" w:type="dxa"/>
            <w:shd w:val="clear" w:color="auto" w:fill="auto"/>
          </w:tcPr>
          <w:p w14:paraId="0DC6EA90" w14:textId="77777777" w:rsidR="005101AE" w:rsidRPr="007B4086" w:rsidRDefault="005101AE" w:rsidP="001D6184">
            <w:pPr>
              <w:tabs>
                <w:tab w:val="left" w:pos="1080"/>
              </w:tabs>
              <w:jc w:val="center"/>
            </w:pPr>
            <w:r w:rsidRPr="007B4086">
              <w:t>4,31</w:t>
            </w:r>
          </w:p>
        </w:tc>
      </w:tr>
    </w:tbl>
    <w:p w14:paraId="510CC58D" w14:textId="77777777" w:rsidR="005101AE" w:rsidRPr="00392A4C" w:rsidRDefault="005101AE" w:rsidP="005101AE">
      <w:pPr>
        <w:jc w:val="both"/>
      </w:pPr>
    </w:p>
    <w:p w14:paraId="72039773" w14:textId="77777777" w:rsidR="005101AE" w:rsidRDefault="005101AE" w:rsidP="005101AE">
      <w:pPr>
        <w:ind w:firstLine="720"/>
        <w:jc w:val="both"/>
        <w:outlineLvl w:val="0"/>
      </w:pPr>
      <w:r>
        <w:t>Nustatyta, kad mokykloms, kuriose mokosi daugiau vyresniųjų klasių mokinių, lėšų paprastai netrūksta.</w:t>
      </w:r>
    </w:p>
    <w:p w14:paraId="0ED5FFD5" w14:textId="77777777" w:rsidR="005101AE" w:rsidRPr="00CA5E21" w:rsidRDefault="005101AE" w:rsidP="005101AE">
      <w:pPr>
        <w:ind w:firstLine="720"/>
        <w:jc w:val="both"/>
        <w:outlineLvl w:val="0"/>
      </w:pPr>
      <w:r w:rsidRPr="00CA5E21">
        <w:t xml:space="preserve">3.2. </w:t>
      </w:r>
      <w:r>
        <w:t>Vieno mokinio pagal m</w:t>
      </w:r>
      <w:r w:rsidRPr="00CA5E21">
        <w:t xml:space="preserve">okinio krepšelio ir aplinkos lėšas išlaikymo svyravimai priklauso nuo mokyklos patalpų dydžio, užpildomumo, mokinių skaičiaus klasių grupėje, mokomosios kalbos ir mokyklos tipo. </w:t>
      </w:r>
    </w:p>
    <w:p w14:paraId="42C434F8" w14:textId="77777777" w:rsidR="005101AE" w:rsidRPr="00CA5E21" w:rsidRDefault="005101AE" w:rsidP="005101AE">
      <w:pPr>
        <w:ind w:firstLine="720"/>
        <w:jc w:val="center"/>
      </w:pPr>
    </w:p>
    <w:p w14:paraId="7C30D679" w14:textId="77777777" w:rsidR="005101AE" w:rsidRPr="005E0192" w:rsidRDefault="005101AE" w:rsidP="005101AE">
      <w:pPr>
        <w:ind w:firstLine="720"/>
        <w:jc w:val="center"/>
      </w:pPr>
      <w:r w:rsidRPr="005E0192">
        <w:t>3 lentelė. Vidutiniškai 1 mokiniui tenkančių aplinkos ir mokinio krepšelio lėšų kaita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647"/>
        <w:gridCol w:w="1647"/>
        <w:gridCol w:w="1647"/>
        <w:gridCol w:w="1361"/>
        <w:gridCol w:w="1650"/>
      </w:tblGrid>
      <w:tr w:rsidR="005101AE" w:rsidRPr="007B4086" w14:paraId="55DF5BF8" w14:textId="77777777" w:rsidTr="001D6184">
        <w:tc>
          <w:tcPr>
            <w:tcW w:w="1698" w:type="dxa"/>
            <w:vMerge w:val="restart"/>
            <w:shd w:val="clear" w:color="auto" w:fill="auto"/>
          </w:tcPr>
          <w:p w14:paraId="78A0CBA0" w14:textId="77777777" w:rsidR="005101AE" w:rsidRPr="007B4086" w:rsidRDefault="005101AE" w:rsidP="001D6184">
            <w:pPr>
              <w:jc w:val="center"/>
            </w:pPr>
            <w:r>
              <w:t>Mokomoji</w:t>
            </w:r>
            <w:r w:rsidRPr="007B4086">
              <w:t xml:space="preserve"> kalba mokykloje</w:t>
            </w:r>
          </w:p>
        </w:tc>
        <w:tc>
          <w:tcPr>
            <w:tcW w:w="8191" w:type="dxa"/>
            <w:gridSpan w:val="5"/>
            <w:shd w:val="clear" w:color="auto" w:fill="auto"/>
          </w:tcPr>
          <w:p w14:paraId="4BB0BA14" w14:textId="77777777" w:rsidR="005101AE" w:rsidRPr="007B4086" w:rsidRDefault="005101AE" w:rsidP="001D6184">
            <w:pPr>
              <w:jc w:val="center"/>
            </w:pPr>
            <w:r w:rsidRPr="007B4086">
              <w:t xml:space="preserve">Vidutiniškai 1 mokiniui tenkančių aplinkos ir </w:t>
            </w:r>
            <w:r>
              <w:t>M</w:t>
            </w:r>
            <w:r w:rsidRPr="007B4086">
              <w:t>okinio krepšelio lėšų mokyklose vidurkis (Lt)</w:t>
            </w:r>
          </w:p>
        </w:tc>
      </w:tr>
      <w:tr w:rsidR="005101AE" w:rsidRPr="007B4086" w14:paraId="063B97B2" w14:textId="77777777" w:rsidTr="001D6184">
        <w:tc>
          <w:tcPr>
            <w:tcW w:w="1698" w:type="dxa"/>
            <w:vMerge/>
            <w:shd w:val="clear" w:color="auto" w:fill="auto"/>
          </w:tcPr>
          <w:p w14:paraId="74D8169A" w14:textId="77777777" w:rsidR="005101AE" w:rsidRPr="007B4086" w:rsidRDefault="005101AE" w:rsidP="001D6184">
            <w:pPr>
              <w:jc w:val="center"/>
            </w:pPr>
          </w:p>
        </w:tc>
        <w:tc>
          <w:tcPr>
            <w:tcW w:w="1698" w:type="dxa"/>
            <w:shd w:val="clear" w:color="auto" w:fill="auto"/>
          </w:tcPr>
          <w:p w14:paraId="20E80629" w14:textId="77777777" w:rsidR="005101AE" w:rsidRPr="007B4086" w:rsidRDefault="005101AE" w:rsidP="001D6184">
            <w:pPr>
              <w:jc w:val="center"/>
            </w:pPr>
            <w:r w:rsidRPr="007B4086">
              <w:t>2007 m.</w:t>
            </w:r>
          </w:p>
        </w:tc>
        <w:tc>
          <w:tcPr>
            <w:tcW w:w="1698" w:type="dxa"/>
            <w:shd w:val="clear" w:color="auto" w:fill="auto"/>
          </w:tcPr>
          <w:p w14:paraId="0041223F" w14:textId="77777777" w:rsidR="005101AE" w:rsidRPr="007B4086" w:rsidRDefault="005101AE" w:rsidP="001D6184">
            <w:pPr>
              <w:jc w:val="center"/>
            </w:pPr>
            <w:r w:rsidRPr="007B4086">
              <w:t>2008 m.</w:t>
            </w:r>
          </w:p>
        </w:tc>
        <w:tc>
          <w:tcPr>
            <w:tcW w:w="1698" w:type="dxa"/>
            <w:shd w:val="clear" w:color="auto" w:fill="auto"/>
          </w:tcPr>
          <w:p w14:paraId="5DCB8C13" w14:textId="77777777" w:rsidR="005101AE" w:rsidRPr="007B4086" w:rsidRDefault="005101AE" w:rsidP="001D6184">
            <w:pPr>
              <w:jc w:val="center"/>
            </w:pPr>
            <w:r w:rsidRPr="007B4086">
              <w:t>2009 m.</w:t>
            </w:r>
          </w:p>
        </w:tc>
        <w:tc>
          <w:tcPr>
            <w:tcW w:w="1396" w:type="dxa"/>
            <w:shd w:val="clear" w:color="auto" w:fill="auto"/>
          </w:tcPr>
          <w:p w14:paraId="64C98FCA" w14:textId="77777777" w:rsidR="005101AE" w:rsidRPr="007B4086" w:rsidRDefault="005101AE" w:rsidP="001D6184">
            <w:pPr>
              <w:jc w:val="center"/>
            </w:pPr>
            <w:r w:rsidRPr="007B4086">
              <w:t>2010 m.</w:t>
            </w:r>
          </w:p>
        </w:tc>
        <w:tc>
          <w:tcPr>
            <w:tcW w:w="1701" w:type="dxa"/>
            <w:shd w:val="clear" w:color="auto" w:fill="auto"/>
          </w:tcPr>
          <w:p w14:paraId="239E2D46" w14:textId="77777777" w:rsidR="005101AE" w:rsidRPr="007B4086" w:rsidRDefault="005101AE" w:rsidP="001D6184">
            <w:pPr>
              <w:jc w:val="center"/>
            </w:pPr>
            <w:r w:rsidRPr="007B4086">
              <w:t>2011 m.</w:t>
            </w:r>
          </w:p>
        </w:tc>
      </w:tr>
      <w:tr w:rsidR="005101AE" w:rsidRPr="007B4086" w14:paraId="4BA55F4A" w14:textId="77777777" w:rsidTr="001D6184">
        <w:tc>
          <w:tcPr>
            <w:tcW w:w="1698" w:type="dxa"/>
            <w:shd w:val="clear" w:color="auto" w:fill="auto"/>
          </w:tcPr>
          <w:p w14:paraId="37374328" w14:textId="77777777" w:rsidR="005101AE" w:rsidRPr="007B4086" w:rsidRDefault="005101AE" w:rsidP="001D6184">
            <w:r w:rsidRPr="007B4086">
              <w:t>Lietuvių kalba</w:t>
            </w:r>
          </w:p>
        </w:tc>
        <w:tc>
          <w:tcPr>
            <w:tcW w:w="1698" w:type="dxa"/>
            <w:shd w:val="clear" w:color="auto" w:fill="auto"/>
          </w:tcPr>
          <w:p w14:paraId="5E1837E9" w14:textId="77777777" w:rsidR="005101AE" w:rsidRPr="007B4086" w:rsidRDefault="005101AE" w:rsidP="001D6184">
            <w:pPr>
              <w:jc w:val="center"/>
            </w:pPr>
            <w:r w:rsidRPr="007B4086">
              <w:t>3503</w:t>
            </w:r>
          </w:p>
        </w:tc>
        <w:tc>
          <w:tcPr>
            <w:tcW w:w="1698" w:type="dxa"/>
            <w:shd w:val="clear" w:color="auto" w:fill="auto"/>
          </w:tcPr>
          <w:p w14:paraId="6225D270" w14:textId="77777777" w:rsidR="005101AE" w:rsidRPr="007B4086" w:rsidRDefault="005101AE" w:rsidP="001D6184">
            <w:pPr>
              <w:jc w:val="center"/>
            </w:pPr>
            <w:r w:rsidRPr="007B4086">
              <w:t>4622</w:t>
            </w:r>
          </w:p>
        </w:tc>
        <w:tc>
          <w:tcPr>
            <w:tcW w:w="1698" w:type="dxa"/>
            <w:shd w:val="clear" w:color="auto" w:fill="auto"/>
          </w:tcPr>
          <w:p w14:paraId="600708FF" w14:textId="77777777" w:rsidR="005101AE" w:rsidRPr="007B4086" w:rsidRDefault="005101AE" w:rsidP="001D6184">
            <w:pPr>
              <w:jc w:val="center"/>
            </w:pPr>
            <w:r w:rsidRPr="007B4086">
              <w:t>5094</w:t>
            </w:r>
          </w:p>
        </w:tc>
        <w:tc>
          <w:tcPr>
            <w:tcW w:w="1396" w:type="dxa"/>
            <w:shd w:val="clear" w:color="auto" w:fill="auto"/>
          </w:tcPr>
          <w:p w14:paraId="08F11793" w14:textId="77777777" w:rsidR="005101AE" w:rsidRPr="007B4086" w:rsidRDefault="005101AE" w:rsidP="001D6184">
            <w:pPr>
              <w:jc w:val="center"/>
            </w:pPr>
            <w:r w:rsidRPr="007B4086">
              <w:t>5048</w:t>
            </w:r>
          </w:p>
        </w:tc>
        <w:tc>
          <w:tcPr>
            <w:tcW w:w="1701" w:type="dxa"/>
            <w:shd w:val="clear" w:color="auto" w:fill="auto"/>
          </w:tcPr>
          <w:p w14:paraId="24221C53" w14:textId="77777777" w:rsidR="005101AE" w:rsidRPr="007B4086" w:rsidRDefault="005101AE" w:rsidP="001D6184">
            <w:pPr>
              <w:jc w:val="center"/>
            </w:pPr>
            <w:r w:rsidRPr="007B4086">
              <w:t>5070</w:t>
            </w:r>
          </w:p>
        </w:tc>
      </w:tr>
      <w:tr w:rsidR="005101AE" w:rsidRPr="007B4086" w14:paraId="735E918A" w14:textId="77777777" w:rsidTr="001D6184">
        <w:tc>
          <w:tcPr>
            <w:tcW w:w="1698" w:type="dxa"/>
            <w:shd w:val="clear" w:color="auto" w:fill="auto"/>
          </w:tcPr>
          <w:p w14:paraId="22456A22" w14:textId="77777777" w:rsidR="005101AE" w:rsidRPr="007B4086" w:rsidRDefault="005101AE" w:rsidP="001D6184">
            <w:r w:rsidRPr="007B4086">
              <w:t>Rusų kalba</w:t>
            </w:r>
          </w:p>
        </w:tc>
        <w:tc>
          <w:tcPr>
            <w:tcW w:w="1698" w:type="dxa"/>
            <w:shd w:val="clear" w:color="auto" w:fill="auto"/>
          </w:tcPr>
          <w:p w14:paraId="5C05626E" w14:textId="77777777" w:rsidR="005101AE" w:rsidRPr="007B4086" w:rsidRDefault="005101AE" w:rsidP="001D6184">
            <w:pPr>
              <w:jc w:val="center"/>
            </w:pPr>
            <w:r w:rsidRPr="007B4086">
              <w:t>4028</w:t>
            </w:r>
          </w:p>
        </w:tc>
        <w:tc>
          <w:tcPr>
            <w:tcW w:w="1698" w:type="dxa"/>
            <w:shd w:val="clear" w:color="auto" w:fill="auto"/>
          </w:tcPr>
          <w:p w14:paraId="559E0C1F" w14:textId="77777777" w:rsidR="005101AE" w:rsidRPr="007B4086" w:rsidRDefault="005101AE" w:rsidP="001D6184">
            <w:pPr>
              <w:jc w:val="center"/>
            </w:pPr>
            <w:r w:rsidRPr="007B4086">
              <w:t>5694</w:t>
            </w:r>
          </w:p>
        </w:tc>
        <w:tc>
          <w:tcPr>
            <w:tcW w:w="1698" w:type="dxa"/>
            <w:shd w:val="clear" w:color="auto" w:fill="auto"/>
          </w:tcPr>
          <w:p w14:paraId="2B43EC43" w14:textId="77777777" w:rsidR="005101AE" w:rsidRPr="007B4086" w:rsidRDefault="005101AE" w:rsidP="001D6184">
            <w:pPr>
              <w:jc w:val="center"/>
            </w:pPr>
            <w:r w:rsidRPr="007B4086">
              <w:t>6070</w:t>
            </w:r>
          </w:p>
        </w:tc>
        <w:tc>
          <w:tcPr>
            <w:tcW w:w="1396" w:type="dxa"/>
            <w:shd w:val="clear" w:color="auto" w:fill="auto"/>
          </w:tcPr>
          <w:p w14:paraId="67CB8880" w14:textId="77777777" w:rsidR="005101AE" w:rsidRPr="007B4086" w:rsidRDefault="005101AE" w:rsidP="001D6184">
            <w:pPr>
              <w:jc w:val="center"/>
            </w:pPr>
            <w:r w:rsidRPr="007B4086">
              <w:t>6098</w:t>
            </w:r>
          </w:p>
        </w:tc>
        <w:tc>
          <w:tcPr>
            <w:tcW w:w="1701" w:type="dxa"/>
            <w:shd w:val="clear" w:color="auto" w:fill="auto"/>
          </w:tcPr>
          <w:p w14:paraId="06407F41" w14:textId="77777777" w:rsidR="005101AE" w:rsidRPr="007B4086" w:rsidRDefault="005101AE" w:rsidP="001D6184">
            <w:pPr>
              <w:jc w:val="center"/>
            </w:pPr>
            <w:r w:rsidRPr="007B4086">
              <w:t>6215</w:t>
            </w:r>
          </w:p>
        </w:tc>
      </w:tr>
    </w:tbl>
    <w:p w14:paraId="0E024C6E" w14:textId="77777777" w:rsidR="005101AE" w:rsidRDefault="005101AE" w:rsidP="005101AE">
      <w:pPr>
        <w:ind w:firstLine="720"/>
        <w:jc w:val="center"/>
      </w:pPr>
    </w:p>
    <w:p w14:paraId="093ABDA7" w14:textId="77777777" w:rsidR="005101AE" w:rsidRDefault="005101AE" w:rsidP="005101AE">
      <w:pPr>
        <w:ind w:firstLine="720"/>
        <w:jc w:val="both"/>
      </w:pPr>
      <w:r>
        <w:t>Pastebėta, kad vidutiniškai daugiau tenka aplinkos ir mokinio krepšelio lėšų toms mokykloms, kuriose yra daugiau vyresniųjų klasių mokinių, ir mokyklose rusų mokomąja kalba.</w:t>
      </w:r>
    </w:p>
    <w:p w14:paraId="2D8A7128" w14:textId="77777777" w:rsidR="005101AE" w:rsidRDefault="005101AE" w:rsidP="005101AE">
      <w:pPr>
        <w:ind w:left="7920" w:firstLine="720"/>
        <w:jc w:val="both"/>
      </w:pPr>
    </w:p>
    <w:p w14:paraId="3323DBEE" w14:textId="77777777" w:rsidR="005101AE" w:rsidRPr="005E0192" w:rsidRDefault="005101AE" w:rsidP="005101AE">
      <w:pPr>
        <w:ind w:firstLine="720"/>
        <w:jc w:val="center"/>
      </w:pPr>
      <w:r w:rsidRPr="005E0192">
        <w:t>4 lentelė. Vidutiniškai 1 mokiniui tenkančių aplinkos ir mokinio krepšelio lėšų palyginimas (be mokyklų-darželių, pradinių, specialiųjų ir suaugusiųjų mokyklų)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2"/>
        <w:gridCol w:w="1686"/>
        <w:gridCol w:w="2064"/>
        <w:gridCol w:w="1935"/>
      </w:tblGrid>
      <w:tr w:rsidR="005101AE" w:rsidRPr="007B4086" w14:paraId="5221E0C4" w14:textId="77777777" w:rsidTr="001D6184">
        <w:tc>
          <w:tcPr>
            <w:tcW w:w="2037" w:type="dxa"/>
            <w:vMerge w:val="restart"/>
            <w:shd w:val="clear" w:color="auto" w:fill="auto"/>
          </w:tcPr>
          <w:p w14:paraId="01B90F7C" w14:textId="77777777" w:rsidR="005101AE" w:rsidRPr="007B4086" w:rsidRDefault="005101AE" w:rsidP="001D6184">
            <w:pPr>
              <w:jc w:val="both"/>
            </w:pPr>
          </w:p>
        </w:tc>
        <w:tc>
          <w:tcPr>
            <w:tcW w:w="3741" w:type="dxa"/>
            <w:gridSpan w:val="2"/>
            <w:shd w:val="clear" w:color="auto" w:fill="auto"/>
          </w:tcPr>
          <w:p w14:paraId="3393A93E" w14:textId="77777777" w:rsidR="005101AE" w:rsidRPr="007B4086" w:rsidRDefault="005101AE" w:rsidP="001D6184">
            <w:pPr>
              <w:jc w:val="center"/>
            </w:pPr>
            <w:r>
              <w:t>Gimnazija</w:t>
            </w:r>
          </w:p>
        </w:tc>
        <w:tc>
          <w:tcPr>
            <w:tcW w:w="4111" w:type="dxa"/>
            <w:gridSpan w:val="2"/>
            <w:shd w:val="clear" w:color="auto" w:fill="auto"/>
          </w:tcPr>
          <w:p w14:paraId="42D074E9" w14:textId="77777777" w:rsidR="005101AE" w:rsidRPr="007B4086" w:rsidRDefault="005101AE" w:rsidP="001D6184">
            <w:pPr>
              <w:jc w:val="center"/>
            </w:pPr>
            <w:r>
              <w:t>Pagrindinės ir progimnazija</w:t>
            </w:r>
          </w:p>
        </w:tc>
      </w:tr>
      <w:tr w:rsidR="005101AE" w:rsidRPr="007B4086" w14:paraId="57B2CCDA" w14:textId="77777777" w:rsidTr="001D6184">
        <w:tc>
          <w:tcPr>
            <w:tcW w:w="2037" w:type="dxa"/>
            <w:vMerge/>
            <w:shd w:val="clear" w:color="auto" w:fill="auto"/>
          </w:tcPr>
          <w:p w14:paraId="78B89C09" w14:textId="77777777" w:rsidR="005101AE" w:rsidRPr="007B4086" w:rsidRDefault="005101AE" w:rsidP="001D6184">
            <w:pPr>
              <w:jc w:val="both"/>
            </w:pPr>
          </w:p>
        </w:tc>
        <w:tc>
          <w:tcPr>
            <w:tcW w:w="2037" w:type="dxa"/>
            <w:shd w:val="clear" w:color="auto" w:fill="auto"/>
          </w:tcPr>
          <w:p w14:paraId="5D47077E" w14:textId="77777777" w:rsidR="005101AE" w:rsidRPr="007B4086" w:rsidRDefault="005101AE" w:rsidP="001D6184">
            <w:pPr>
              <w:jc w:val="center"/>
            </w:pPr>
            <w:r>
              <w:t>lietuvių</w:t>
            </w:r>
          </w:p>
        </w:tc>
        <w:tc>
          <w:tcPr>
            <w:tcW w:w="1704" w:type="dxa"/>
            <w:shd w:val="clear" w:color="auto" w:fill="auto"/>
          </w:tcPr>
          <w:p w14:paraId="08F7614A" w14:textId="77777777" w:rsidR="005101AE" w:rsidRPr="007B4086" w:rsidRDefault="005101AE" w:rsidP="001D6184">
            <w:pPr>
              <w:jc w:val="center"/>
            </w:pPr>
            <w:r>
              <w:t>rusų</w:t>
            </w:r>
          </w:p>
        </w:tc>
        <w:tc>
          <w:tcPr>
            <w:tcW w:w="2127" w:type="dxa"/>
            <w:shd w:val="clear" w:color="auto" w:fill="auto"/>
          </w:tcPr>
          <w:p w14:paraId="155C18AB" w14:textId="77777777" w:rsidR="005101AE" w:rsidRPr="007B4086" w:rsidRDefault="005101AE" w:rsidP="001D6184">
            <w:pPr>
              <w:jc w:val="center"/>
            </w:pPr>
            <w:r>
              <w:t>lietuvių</w:t>
            </w:r>
          </w:p>
        </w:tc>
        <w:tc>
          <w:tcPr>
            <w:tcW w:w="1984" w:type="dxa"/>
            <w:shd w:val="clear" w:color="auto" w:fill="auto"/>
          </w:tcPr>
          <w:p w14:paraId="092B2839" w14:textId="77777777" w:rsidR="005101AE" w:rsidRPr="007B4086" w:rsidRDefault="005101AE" w:rsidP="001D6184">
            <w:pPr>
              <w:jc w:val="center"/>
            </w:pPr>
            <w:r>
              <w:t>rusų</w:t>
            </w:r>
          </w:p>
        </w:tc>
      </w:tr>
      <w:tr w:rsidR="005101AE" w:rsidRPr="007B4086" w14:paraId="7C3DFA4A" w14:textId="77777777" w:rsidTr="001D6184">
        <w:tc>
          <w:tcPr>
            <w:tcW w:w="2037" w:type="dxa"/>
            <w:shd w:val="clear" w:color="auto" w:fill="auto"/>
          </w:tcPr>
          <w:p w14:paraId="01699F3D" w14:textId="77777777" w:rsidR="005101AE" w:rsidRPr="007B4086" w:rsidRDefault="005101AE" w:rsidP="001D6184">
            <w:r>
              <w:t>Mažiausiai tenka aplinkos ir mokinio krepšelio lėšų (suma Lt)</w:t>
            </w:r>
          </w:p>
        </w:tc>
        <w:tc>
          <w:tcPr>
            <w:tcW w:w="2037" w:type="dxa"/>
            <w:shd w:val="clear" w:color="auto" w:fill="auto"/>
          </w:tcPr>
          <w:p w14:paraId="4C0EAB0B" w14:textId="77777777" w:rsidR="005101AE" w:rsidRDefault="005101AE" w:rsidP="001D6184">
            <w:pPr>
              <w:jc w:val="center"/>
            </w:pPr>
            <w:r>
              <w:t>5199</w:t>
            </w:r>
          </w:p>
          <w:p w14:paraId="69C4B490" w14:textId="77777777" w:rsidR="005101AE" w:rsidRPr="007B4086" w:rsidRDefault="005101AE" w:rsidP="001D6184">
            <w:pPr>
              <w:jc w:val="center"/>
            </w:pPr>
            <w:r>
              <w:t>Klaipėdos „Ąžuolyno“ gimnazija</w:t>
            </w:r>
          </w:p>
        </w:tc>
        <w:tc>
          <w:tcPr>
            <w:tcW w:w="1704" w:type="dxa"/>
            <w:shd w:val="clear" w:color="auto" w:fill="auto"/>
          </w:tcPr>
          <w:p w14:paraId="3A4FEF60" w14:textId="77777777" w:rsidR="005101AE" w:rsidRDefault="005101AE" w:rsidP="001D6184">
            <w:pPr>
              <w:jc w:val="center"/>
            </w:pPr>
            <w:r>
              <w:t xml:space="preserve">6480 </w:t>
            </w:r>
          </w:p>
          <w:p w14:paraId="279F0168" w14:textId="77777777" w:rsidR="005101AE" w:rsidRPr="007B4086" w:rsidRDefault="005101AE" w:rsidP="001D6184">
            <w:pPr>
              <w:jc w:val="center"/>
            </w:pPr>
            <w:r>
              <w:t>Klaipėdos „Aitvaro“ gimnazija</w:t>
            </w:r>
          </w:p>
        </w:tc>
        <w:tc>
          <w:tcPr>
            <w:tcW w:w="2127" w:type="dxa"/>
            <w:shd w:val="clear" w:color="auto" w:fill="auto"/>
          </w:tcPr>
          <w:p w14:paraId="1A05A9DB" w14:textId="77777777" w:rsidR="005101AE" w:rsidRDefault="005101AE" w:rsidP="001D6184">
            <w:pPr>
              <w:jc w:val="center"/>
            </w:pPr>
            <w:r>
              <w:t xml:space="preserve">4187 </w:t>
            </w:r>
          </w:p>
          <w:p w14:paraId="6651FD70" w14:textId="77777777" w:rsidR="005101AE" w:rsidRPr="007B4086" w:rsidRDefault="005101AE" w:rsidP="001D6184">
            <w:pPr>
              <w:jc w:val="center"/>
            </w:pPr>
            <w:r>
              <w:t>Klaipėdos „Versmės“ progimnazija</w:t>
            </w:r>
          </w:p>
        </w:tc>
        <w:tc>
          <w:tcPr>
            <w:tcW w:w="1984" w:type="dxa"/>
            <w:shd w:val="clear" w:color="auto" w:fill="auto"/>
          </w:tcPr>
          <w:p w14:paraId="7274AB71" w14:textId="77777777" w:rsidR="005101AE" w:rsidRDefault="005101AE" w:rsidP="001D6184">
            <w:pPr>
              <w:jc w:val="center"/>
            </w:pPr>
            <w:r>
              <w:t xml:space="preserve">5372 </w:t>
            </w:r>
          </w:p>
          <w:p w14:paraId="00E214A0" w14:textId="77777777" w:rsidR="005101AE" w:rsidRPr="007B4086" w:rsidRDefault="005101AE" w:rsidP="001D6184">
            <w:pPr>
              <w:jc w:val="center"/>
            </w:pPr>
            <w:r>
              <w:t>Klaipėdos „Gabijos“ progimnazija</w:t>
            </w:r>
          </w:p>
        </w:tc>
      </w:tr>
      <w:tr w:rsidR="005101AE" w:rsidRPr="007B4086" w14:paraId="50E915C8" w14:textId="77777777" w:rsidTr="001D6184">
        <w:tc>
          <w:tcPr>
            <w:tcW w:w="2037" w:type="dxa"/>
            <w:shd w:val="clear" w:color="auto" w:fill="auto"/>
          </w:tcPr>
          <w:p w14:paraId="70B7E39D" w14:textId="77777777" w:rsidR="005101AE" w:rsidRPr="007B4086" w:rsidRDefault="005101AE" w:rsidP="001D6184">
            <w:r>
              <w:lastRenderedPageBreak/>
              <w:t>Daugiausiai tenka aplinkos ir mokinio krepšelio lėšų (suma Lt)</w:t>
            </w:r>
          </w:p>
        </w:tc>
        <w:tc>
          <w:tcPr>
            <w:tcW w:w="2037" w:type="dxa"/>
            <w:shd w:val="clear" w:color="auto" w:fill="auto"/>
          </w:tcPr>
          <w:p w14:paraId="59A3F7A4" w14:textId="77777777" w:rsidR="005101AE" w:rsidRDefault="005101AE" w:rsidP="001D6184">
            <w:pPr>
              <w:jc w:val="center"/>
            </w:pPr>
            <w:r>
              <w:t>6107</w:t>
            </w:r>
          </w:p>
          <w:p w14:paraId="0260474B" w14:textId="77777777" w:rsidR="005101AE" w:rsidRPr="007B4086" w:rsidRDefault="005101AE" w:rsidP="001D6184">
            <w:pPr>
              <w:jc w:val="center"/>
            </w:pPr>
            <w:r>
              <w:t>Klaipėdos „Varpo“ gimnazija</w:t>
            </w:r>
          </w:p>
        </w:tc>
        <w:tc>
          <w:tcPr>
            <w:tcW w:w="1704" w:type="dxa"/>
            <w:shd w:val="clear" w:color="auto" w:fill="auto"/>
          </w:tcPr>
          <w:p w14:paraId="429BAD43" w14:textId="77777777" w:rsidR="005101AE" w:rsidRDefault="005101AE" w:rsidP="001D6184">
            <w:pPr>
              <w:jc w:val="center"/>
            </w:pPr>
            <w:r>
              <w:t>6651</w:t>
            </w:r>
          </w:p>
          <w:p w14:paraId="6952B2D7" w14:textId="77777777" w:rsidR="005101AE" w:rsidRPr="007B4086" w:rsidRDefault="005101AE" w:rsidP="001D6184">
            <w:pPr>
              <w:jc w:val="center"/>
            </w:pPr>
            <w:r>
              <w:t>Klaipėdos „Žaliakalnio“ gimnazija</w:t>
            </w:r>
          </w:p>
        </w:tc>
        <w:tc>
          <w:tcPr>
            <w:tcW w:w="2127" w:type="dxa"/>
            <w:shd w:val="clear" w:color="auto" w:fill="auto"/>
          </w:tcPr>
          <w:p w14:paraId="24A3C83C" w14:textId="77777777" w:rsidR="005101AE" w:rsidRDefault="005101AE" w:rsidP="001D6184">
            <w:pPr>
              <w:jc w:val="center"/>
            </w:pPr>
            <w:r>
              <w:t>7792</w:t>
            </w:r>
          </w:p>
          <w:p w14:paraId="3A456F61" w14:textId="77777777" w:rsidR="005101AE" w:rsidRPr="007B4086" w:rsidRDefault="005101AE" w:rsidP="001D6184">
            <w:pPr>
              <w:jc w:val="center"/>
            </w:pPr>
            <w:r>
              <w:t>Klaipėdos Ievos Simonaitytės pagrindinė mokykla</w:t>
            </w:r>
          </w:p>
        </w:tc>
        <w:tc>
          <w:tcPr>
            <w:tcW w:w="1984" w:type="dxa"/>
            <w:shd w:val="clear" w:color="auto" w:fill="auto"/>
          </w:tcPr>
          <w:p w14:paraId="14CE9DF4" w14:textId="77777777" w:rsidR="005101AE" w:rsidRDefault="005101AE" w:rsidP="001D6184">
            <w:pPr>
              <w:jc w:val="center"/>
            </w:pPr>
            <w:r>
              <w:t>8409</w:t>
            </w:r>
          </w:p>
          <w:p w14:paraId="558E5894" w14:textId="77777777" w:rsidR="005101AE" w:rsidRPr="007B4086" w:rsidRDefault="005101AE" w:rsidP="001D6184">
            <w:pPr>
              <w:jc w:val="center"/>
            </w:pPr>
            <w:r>
              <w:t>Klaipėdos Andrejaus Rubliovo pagrindinė mokykla</w:t>
            </w:r>
          </w:p>
        </w:tc>
      </w:tr>
    </w:tbl>
    <w:p w14:paraId="18F588B4" w14:textId="77777777" w:rsidR="005101AE" w:rsidRDefault="005101AE" w:rsidP="005101AE">
      <w:pPr>
        <w:ind w:firstLine="720"/>
        <w:jc w:val="both"/>
      </w:pPr>
    </w:p>
    <w:p w14:paraId="1E8A1C36" w14:textId="77777777" w:rsidR="005101AE" w:rsidRDefault="005101AE" w:rsidP="005101AE">
      <w:pPr>
        <w:ind w:firstLine="720"/>
        <w:jc w:val="both"/>
      </w:pPr>
      <w:r>
        <w:t>3.3. Vidutinis 1 mokinio išlaikymas specialiosiose įstaigose apie 5 kartus yra didesnis negu kitose bendrojo ugdymo mokyklose.</w:t>
      </w:r>
    </w:p>
    <w:p w14:paraId="33690DA6" w14:textId="77777777" w:rsidR="005101AE" w:rsidRDefault="005101AE" w:rsidP="005101AE">
      <w:pPr>
        <w:ind w:firstLine="720"/>
        <w:jc w:val="both"/>
      </w:pPr>
    </w:p>
    <w:p w14:paraId="603D5E76" w14:textId="77777777" w:rsidR="005101AE" w:rsidRPr="00A20412" w:rsidRDefault="005101AE" w:rsidP="005101AE">
      <w:pPr>
        <w:ind w:firstLine="720"/>
        <w:jc w:val="center"/>
      </w:pPr>
      <w:r w:rsidRPr="00A20412">
        <w:t>5 lentelė. Vidutiniškai 1 mokiniui tenka mokinio krepšelio ir aplinkos lėšų specialiosiose mokyklose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424"/>
        <w:gridCol w:w="1916"/>
        <w:gridCol w:w="1360"/>
        <w:gridCol w:w="1638"/>
        <w:gridCol w:w="1525"/>
      </w:tblGrid>
      <w:tr w:rsidR="005101AE" w:rsidRPr="00665FBA" w14:paraId="0A61EA99" w14:textId="77777777" w:rsidTr="001D6184">
        <w:tc>
          <w:tcPr>
            <w:tcW w:w="1764" w:type="dxa"/>
            <w:shd w:val="clear" w:color="auto" w:fill="auto"/>
            <w:vAlign w:val="center"/>
          </w:tcPr>
          <w:p w14:paraId="2D5DC7CF" w14:textId="77777777" w:rsidR="005101AE" w:rsidRPr="00665FBA" w:rsidRDefault="005101AE" w:rsidP="001D6184">
            <w:pPr>
              <w:jc w:val="center"/>
            </w:pPr>
            <w:r w:rsidRPr="00665FBA">
              <w:t>Įstaigos pavadinimas</w:t>
            </w:r>
          </w:p>
        </w:tc>
        <w:tc>
          <w:tcPr>
            <w:tcW w:w="1463" w:type="dxa"/>
            <w:shd w:val="clear" w:color="auto" w:fill="auto"/>
            <w:vAlign w:val="center"/>
          </w:tcPr>
          <w:p w14:paraId="01C71C1B" w14:textId="77777777" w:rsidR="005101AE" w:rsidRDefault="005101AE" w:rsidP="001D6184">
            <w:pPr>
              <w:jc w:val="center"/>
            </w:pPr>
            <w:r w:rsidRPr="00665FBA">
              <w:t>Mokinio krepšelio lėšos</w:t>
            </w:r>
          </w:p>
          <w:p w14:paraId="4E8DEB5C" w14:textId="77777777" w:rsidR="005101AE" w:rsidRPr="00665FBA" w:rsidRDefault="005101AE" w:rsidP="001D6184">
            <w:pPr>
              <w:jc w:val="center"/>
            </w:pPr>
            <w:r w:rsidRPr="00665FBA">
              <w:t>(tūkst. Lt)</w:t>
            </w:r>
          </w:p>
        </w:tc>
        <w:tc>
          <w:tcPr>
            <w:tcW w:w="1984" w:type="dxa"/>
            <w:shd w:val="clear" w:color="auto" w:fill="auto"/>
            <w:vAlign w:val="center"/>
          </w:tcPr>
          <w:p w14:paraId="358B0111" w14:textId="77777777" w:rsidR="005101AE" w:rsidRDefault="005101AE" w:rsidP="001D6184">
            <w:pPr>
              <w:jc w:val="center"/>
            </w:pPr>
            <w:r>
              <w:t>Lėšos perduotoms iš apskričių įstaigoms išlaikyti</w:t>
            </w:r>
          </w:p>
          <w:p w14:paraId="30B4AF16" w14:textId="77777777" w:rsidR="005101AE" w:rsidRPr="00665FBA" w:rsidRDefault="005101AE" w:rsidP="001D6184">
            <w:pPr>
              <w:jc w:val="center"/>
            </w:pPr>
            <w:r w:rsidRPr="00665FBA">
              <w:t>(tūkst. Lt)</w:t>
            </w:r>
          </w:p>
        </w:tc>
        <w:tc>
          <w:tcPr>
            <w:tcW w:w="1418" w:type="dxa"/>
            <w:shd w:val="clear" w:color="auto" w:fill="auto"/>
            <w:vAlign w:val="center"/>
          </w:tcPr>
          <w:p w14:paraId="1EADA487" w14:textId="77777777" w:rsidR="005101AE" w:rsidRPr="00665FBA" w:rsidRDefault="005101AE" w:rsidP="001D6184">
            <w:pPr>
              <w:jc w:val="center"/>
            </w:pPr>
            <w:r w:rsidRPr="00665FBA">
              <w:t>Iš viso (tūkst. Lt)</w:t>
            </w:r>
          </w:p>
        </w:tc>
        <w:tc>
          <w:tcPr>
            <w:tcW w:w="1701" w:type="dxa"/>
            <w:shd w:val="clear" w:color="auto" w:fill="auto"/>
            <w:vAlign w:val="center"/>
          </w:tcPr>
          <w:p w14:paraId="068D981A" w14:textId="77777777" w:rsidR="005101AE" w:rsidRDefault="005101AE" w:rsidP="001D6184">
            <w:pPr>
              <w:jc w:val="center"/>
            </w:pPr>
            <w:r w:rsidRPr="00665FBA">
              <w:t>Vidutinis mokinių skaičius</w:t>
            </w:r>
          </w:p>
          <w:p w14:paraId="0110D4BF" w14:textId="77777777" w:rsidR="005101AE" w:rsidRPr="00665FBA" w:rsidRDefault="005101AE" w:rsidP="001D6184">
            <w:pPr>
              <w:jc w:val="center"/>
            </w:pPr>
            <w:r w:rsidRPr="00665FBA">
              <w:t>2011</w:t>
            </w:r>
            <w:r>
              <w:t xml:space="preserve"> </w:t>
            </w:r>
            <w:r w:rsidRPr="00665FBA">
              <w:t>m.</w:t>
            </w:r>
          </w:p>
        </w:tc>
        <w:tc>
          <w:tcPr>
            <w:tcW w:w="1559" w:type="dxa"/>
            <w:shd w:val="clear" w:color="auto" w:fill="auto"/>
            <w:vAlign w:val="center"/>
          </w:tcPr>
          <w:p w14:paraId="7DBE58CF" w14:textId="77777777" w:rsidR="005101AE" w:rsidRPr="00665FBA" w:rsidRDefault="005101AE" w:rsidP="001D6184">
            <w:pPr>
              <w:jc w:val="center"/>
            </w:pPr>
            <w:r w:rsidRPr="00665FBA">
              <w:t>Vieno mokinio išlaikymas (Lt)</w:t>
            </w:r>
          </w:p>
        </w:tc>
      </w:tr>
      <w:tr w:rsidR="005101AE" w:rsidRPr="00665FBA" w14:paraId="15C9CBF2" w14:textId="77777777" w:rsidTr="001D6184">
        <w:tc>
          <w:tcPr>
            <w:tcW w:w="1764" w:type="dxa"/>
            <w:shd w:val="clear" w:color="auto" w:fill="auto"/>
          </w:tcPr>
          <w:p w14:paraId="6971B616" w14:textId="77777777" w:rsidR="005101AE" w:rsidRPr="00665FBA" w:rsidRDefault="005101AE" w:rsidP="001D6184">
            <w:r>
              <w:t xml:space="preserve">Klaipėdos </w:t>
            </w:r>
            <w:r w:rsidRPr="00665FBA">
              <w:t>1-oji specialioji mokykla</w:t>
            </w:r>
          </w:p>
        </w:tc>
        <w:tc>
          <w:tcPr>
            <w:tcW w:w="1463" w:type="dxa"/>
            <w:shd w:val="clear" w:color="auto" w:fill="auto"/>
            <w:vAlign w:val="center"/>
          </w:tcPr>
          <w:p w14:paraId="4A636746" w14:textId="77777777" w:rsidR="005101AE" w:rsidRPr="00665FBA" w:rsidRDefault="005101AE" w:rsidP="001D6184">
            <w:pPr>
              <w:jc w:val="center"/>
            </w:pPr>
            <w:r w:rsidRPr="00665FBA">
              <w:t>885,7</w:t>
            </w:r>
          </w:p>
        </w:tc>
        <w:tc>
          <w:tcPr>
            <w:tcW w:w="1984" w:type="dxa"/>
            <w:shd w:val="clear" w:color="auto" w:fill="auto"/>
            <w:vAlign w:val="center"/>
          </w:tcPr>
          <w:p w14:paraId="627DB6E1" w14:textId="77777777" w:rsidR="005101AE" w:rsidRPr="00665FBA" w:rsidRDefault="005101AE" w:rsidP="001D6184">
            <w:pPr>
              <w:jc w:val="center"/>
            </w:pPr>
            <w:r w:rsidRPr="00665FBA">
              <w:t>1226,3</w:t>
            </w:r>
          </w:p>
        </w:tc>
        <w:tc>
          <w:tcPr>
            <w:tcW w:w="1418" w:type="dxa"/>
            <w:shd w:val="clear" w:color="auto" w:fill="auto"/>
            <w:vAlign w:val="center"/>
          </w:tcPr>
          <w:p w14:paraId="0BDDB666" w14:textId="77777777" w:rsidR="005101AE" w:rsidRPr="00665FBA" w:rsidRDefault="005101AE" w:rsidP="001D6184">
            <w:pPr>
              <w:jc w:val="center"/>
            </w:pPr>
            <w:r w:rsidRPr="00665FBA">
              <w:t>2112,0</w:t>
            </w:r>
          </w:p>
        </w:tc>
        <w:tc>
          <w:tcPr>
            <w:tcW w:w="1701" w:type="dxa"/>
            <w:shd w:val="clear" w:color="auto" w:fill="auto"/>
            <w:vAlign w:val="center"/>
          </w:tcPr>
          <w:p w14:paraId="53AB26AB" w14:textId="77777777" w:rsidR="005101AE" w:rsidRPr="00665FBA" w:rsidRDefault="005101AE" w:rsidP="001D6184">
            <w:pPr>
              <w:jc w:val="center"/>
            </w:pPr>
            <w:r w:rsidRPr="00665FBA">
              <w:t>83</w:t>
            </w:r>
          </w:p>
        </w:tc>
        <w:tc>
          <w:tcPr>
            <w:tcW w:w="1559" w:type="dxa"/>
            <w:shd w:val="clear" w:color="auto" w:fill="auto"/>
            <w:vAlign w:val="center"/>
          </w:tcPr>
          <w:p w14:paraId="67F75020" w14:textId="77777777" w:rsidR="005101AE" w:rsidRPr="00665FBA" w:rsidRDefault="005101AE" w:rsidP="001D6184">
            <w:pPr>
              <w:jc w:val="center"/>
            </w:pPr>
            <w:r w:rsidRPr="00665FBA">
              <w:t>25446,0</w:t>
            </w:r>
          </w:p>
        </w:tc>
      </w:tr>
      <w:tr w:rsidR="005101AE" w:rsidRPr="00665FBA" w14:paraId="29FB459E" w14:textId="77777777" w:rsidTr="001D6184">
        <w:tc>
          <w:tcPr>
            <w:tcW w:w="1764" w:type="dxa"/>
            <w:shd w:val="clear" w:color="auto" w:fill="auto"/>
          </w:tcPr>
          <w:p w14:paraId="79A1C11A" w14:textId="77777777" w:rsidR="005101AE" w:rsidRPr="00665FBA" w:rsidRDefault="005101AE" w:rsidP="001D6184">
            <w:r>
              <w:t xml:space="preserve">Klaipėdos </w:t>
            </w:r>
            <w:r w:rsidRPr="00665FBA">
              <w:t>2-oji specialioji mokykla</w:t>
            </w:r>
          </w:p>
        </w:tc>
        <w:tc>
          <w:tcPr>
            <w:tcW w:w="1463" w:type="dxa"/>
            <w:shd w:val="clear" w:color="auto" w:fill="auto"/>
            <w:vAlign w:val="center"/>
          </w:tcPr>
          <w:p w14:paraId="4D79F982" w14:textId="77777777" w:rsidR="005101AE" w:rsidRPr="00665FBA" w:rsidRDefault="005101AE" w:rsidP="001D6184">
            <w:pPr>
              <w:jc w:val="center"/>
            </w:pPr>
            <w:r w:rsidRPr="00665FBA">
              <w:t>1067,7</w:t>
            </w:r>
          </w:p>
        </w:tc>
        <w:tc>
          <w:tcPr>
            <w:tcW w:w="1984" w:type="dxa"/>
            <w:shd w:val="clear" w:color="auto" w:fill="auto"/>
            <w:vAlign w:val="center"/>
          </w:tcPr>
          <w:p w14:paraId="5B65BBD4" w14:textId="77777777" w:rsidR="005101AE" w:rsidRPr="00665FBA" w:rsidRDefault="005101AE" w:rsidP="001D6184">
            <w:pPr>
              <w:jc w:val="center"/>
            </w:pPr>
            <w:r w:rsidRPr="00665FBA">
              <w:t>956,4</w:t>
            </w:r>
          </w:p>
        </w:tc>
        <w:tc>
          <w:tcPr>
            <w:tcW w:w="1418" w:type="dxa"/>
            <w:shd w:val="clear" w:color="auto" w:fill="auto"/>
            <w:vAlign w:val="center"/>
          </w:tcPr>
          <w:p w14:paraId="68E3986B" w14:textId="77777777" w:rsidR="005101AE" w:rsidRPr="00665FBA" w:rsidRDefault="005101AE" w:rsidP="001D6184">
            <w:pPr>
              <w:jc w:val="center"/>
            </w:pPr>
            <w:r w:rsidRPr="00665FBA">
              <w:t>2024,1</w:t>
            </w:r>
          </w:p>
        </w:tc>
        <w:tc>
          <w:tcPr>
            <w:tcW w:w="1701" w:type="dxa"/>
            <w:shd w:val="clear" w:color="auto" w:fill="auto"/>
            <w:vAlign w:val="center"/>
          </w:tcPr>
          <w:p w14:paraId="7E5B29FE" w14:textId="77777777" w:rsidR="005101AE" w:rsidRPr="00665FBA" w:rsidRDefault="005101AE" w:rsidP="001D6184">
            <w:pPr>
              <w:jc w:val="center"/>
            </w:pPr>
            <w:r w:rsidRPr="00665FBA">
              <w:t>80</w:t>
            </w:r>
          </w:p>
        </w:tc>
        <w:tc>
          <w:tcPr>
            <w:tcW w:w="1559" w:type="dxa"/>
            <w:shd w:val="clear" w:color="auto" w:fill="auto"/>
            <w:vAlign w:val="center"/>
          </w:tcPr>
          <w:p w14:paraId="0A66EF69" w14:textId="77777777" w:rsidR="005101AE" w:rsidRPr="00665FBA" w:rsidRDefault="005101AE" w:rsidP="001D6184">
            <w:pPr>
              <w:jc w:val="center"/>
            </w:pPr>
            <w:r w:rsidRPr="00665FBA">
              <w:t>25301,0</w:t>
            </w:r>
          </w:p>
        </w:tc>
      </w:tr>
      <w:tr w:rsidR="005101AE" w:rsidRPr="00665FBA" w14:paraId="560EBA5F" w14:textId="77777777" w:rsidTr="001D6184">
        <w:tc>
          <w:tcPr>
            <w:tcW w:w="1764" w:type="dxa"/>
            <w:shd w:val="clear" w:color="auto" w:fill="auto"/>
          </w:tcPr>
          <w:p w14:paraId="27AA9A43" w14:textId="77777777" w:rsidR="005101AE" w:rsidRPr="00665FBA" w:rsidRDefault="005101AE" w:rsidP="001D6184">
            <w:r>
              <w:t>Klaipėdos k</w:t>
            </w:r>
            <w:r w:rsidRPr="00665FBA">
              <w:t>určiųjų ir neprigirdinčiųjų pagrindinė mokykla</w:t>
            </w:r>
          </w:p>
        </w:tc>
        <w:tc>
          <w:tcPr>
            <w:tcW w:w="1463" w:type="dxa"/>
            <w:shd w:val="clear" w:color="auto" w:fill="auto"/>
            <w:vAlign w:val="center"/>
          </w:tcPr>
          <w:p w14:paraId="56ECCA57" w14:textId="77777777" w:rsidR="005101AE" w:rsidRPr="00665FBA" w:rsidRDefault="005101AE" w:rsidP="001D6184">
            <w:pPr>
              <w:jc w:val="center"/>
            </w:pPr>
            <w:r w:rsidRPr="00665FBA">
              <w:t>405,4</w:t>
            </w:r>
          </w:p>
        </w:tc>
        <w:tc>
          <w:tcPr>
            <w:tcW w:w="1984" w:type="dxa"/>
            <w:shd w:val="clear" w:color="auto" w:fill="auto"/>
            <w:vAlign w:val="center"/>
          </w:tcPr>
          <w:p w14:paraId="551B48D1" w14:textId="77777777" w:rsidR="005101AE" w:rsidRPr="00665FBA" w:rsidRDefault="005101AE" w:rsidP="001D6184">
            <w:pPr>
              <w:jc w:val="center"/>
            </w:pPr>
            <w:r w:rsidRPr="00665FBA">
              <w:t>57</w:t>
            </w:r>
            <w:r>
              <w:t>4</w:t>
            </w:r>
            <w:r w:rsidRPr="00665FBA">
              <w:t>,3</w:t>
            </w:r>
          </w:p>
        </w:tc>
        <w:tc>
          <w:tcPr>
            <w:tcW w:w="1418" w:type="dxa"/>
            <w:shd w:val="clear" w:color="auto" w:fill="auto"/>
            <w:vAlign w:val="center"/>
          </w:tcPr>
          <w:p w14:paraId="12C55245" w14:textId="77777777" w:rsidR="005101AE" w:rsidRPr="00665FBA" w:rsidRDefault="005101AE" w:rsidP="001D6184">
            <w:pPr>
              <w:jc w:val="center"/>
            </w:pPr>
            <w:r w:rsidRPr="00665FBA">
              <w:t>979,7</w:t>
            </w:r>
          </w:p>
        </w:tc>
        <w:tc>
          <w:tcPr>
            <w:tcW w:w="1701" w:type="dxa"/>
            <w:shd w:val="clear" w:color="auto" w:fill="auto"/>
            <w:vAlign w:val="center"/>
          </w:tcPr>
          <w:p w14:paraId="36F1DA76" w14:textId="77777777" w:rsidR="005101AE" w:rsidRPr="00665FBA" w:rsidRDefault="005101AE" w:rsidP="001D6184">
            <w:pPr>
              <w:jc w:val="center"/>
            </w:pPr>
            <w:r w:rsidRPr="00665FBA">
              <w:t>39</w:t>
            </w:r>
          </w:p>
        </w:tc>
        <w:tc>
          <w:tcPr>
            <w:tcW w:w="1559" w:type="dxa"/>
            <w:shd w:val="clear" w:color="auto" w:fill="auto"/>
            <w:vAlign w:val="center"/>
          </w:tcPr>
          <w:p w14:paraId="7756BFF3" w14:textId="77777777" w:rsidR="005101AE" w:rsidRPr="00665FBA" w:rsidRDefault="005101AE" w:rsidP="001D6184">
            <w:pPr>
              <w:jc w:val="center"/>
            </w:pPr>
            <w:r w:rsidRPr="00665FBA">
              <w:t>25121,0</w:t>
            </w:r>
          </w:p>
        </w:tc>
      </w:tr>
    </w:tbl>
    <w:p w14:paraId="0E10BA56" w14:textId="77777777" w:rsidR="005101AE" w:rsidRPr="00EF3177" w:rsidRDefault="005101AE" w:rsidP="005101AE">
      <w:pPr>
        <w:ind w:firstLine="720"/>
      </w:pPr>
    </w:p>
    <w:p w14:paraId="32C93754" w14:textId="77777777" w:rsidR="005101AE" w:rsidRDefault="005101AE" w:rsidP="005101AE">
      <w:pPr>
        <w:ind w:firstLine="720"/>
        <w:jc w:val="both"/>
      </w:pPr>
      <w:r w:rsidRPr="00EF3177">
        <w:t>Vienam mokiniui tenkančių aplinkos ir mokinio krepšelio lėšų skirtumų atskirose mokyklose išvengti neįmanoma</w:t>
      </w:r>
      <w:r>
        <w:t xml:space="preserve"> dėl Mokinio krepšelio metodikos, mokomosios kalbos, pastatų dydžio ir jų skirtingos renovavimo būklės, specialiųjų programų įgyvendinimo.</w:t>
      </w:r>
    </w:p>
    <w:p w14:paraId="6C5C734B" w14:textId="77777777" w:rsidR="005101AE" w:rsidRDefault="005101AE" w:rsidP="005101AE">
      <w:pPr>
        <w:ind w:firstLine="720"/>
      </w:pPr>
    </w:p>
    <w:p w14:paraId="31C00606" w14:textId="77777777" w:rsidR="005101AE" w:rsidRPr="00430A26" w:rsidRDefault="005101AE" w:rsidP="005101AE">
      <w:pPr>
        <w:ind w:left="720"/>
        <w:rPr>
          <w:b/>
        </w:rPr>
      </w:pPr>
      <w:r>
        <w:rPr>
          <w:b/>
        </w:rPr>
        <w:t>4. </w:t>
      </w:r>
      <w:r w:rsidRPr="00430A26">
        <w:rPr>
          <w:b/>
        </w:rPr>
        <w:t>Mokinių vežiojimas</w:t>
      </w:r>
      <w:r>
        <w:rPr>
          <w:b/>
        </w:rPr>
        <w:t>.</w:t>
      </w:r>
    </w:p>
    <w:p w14:paraId="2EB3DEBC" w14:textId="77777777" w:rsidR="005101AE" w:rsidRDefault="005101AE" w:rsidP="005101AE">
      <w:pPr>
        <w:ind w:firstLine="720"/>
        <w:jc w:val="both"/>
      </w:pPr>
      <w:r>
        <w:t>4.1. Kitų savivaldybių mokinių, besimokančių Klaipėdos miesto savivaldybės įstaigose, vežiojimas organizuojamas 2 būdais:</w:t>
      </w:r>
    </w:p>
    <w:p w14:paraId="4574A1DF" w14:textId="77777777" w:rsidR="005101AE" w:rsidRDefault="005101AE" w:rsidP="005101AE">
      <w:pPr>
        <w:ind w:firstLine="720"/>
      </w:pPr>
      <w:r>
        <w:t>1. kompensuojamos vežiojimo išlaidos maršrutiniu transportu;</w:t>
      </w:r>
    </w:p>
    <w:p w14:paraId="2672BE1B" w14:textId="77777777" w:rsidR="005101AE" w:rsidRPr="00EF3177" w:rsidRDefault="005101AE" w:rsidP="005101AE">
      <w:pPr>
        <w:ind w:firstLine="720"/>
        <w:jc w:val="both"/>
      </w:pPr>
      <w:r w:rsidRPr="00EF3177">
        <w:t>2. mokiniai vežiojami geltonaisiais autobusais arba privačių vežėjų (pagal sutartis) transportu.</w:t>
      </w:r>
    </w:p>
    <w:p w14:paraId="1AF3E056" w14:textId="77777777" w:rsidR="005101AE" w:rsidRDefault="005101AE" w:rsidP="005101AE">
      <w:pPr>
        <w:ind w:firstLine="720"/>
        <w:jc w:val="both"/>
      </w:pPr>
      <w:r>
        <w:t>4.2. 2011–2012 m. m. važiavimo išlaidos kompensuojamos 421 mokiniui, besimokančiam 29 švietimo įstaigose. Mokiniai atvyksta iš 83 gyvenamųjų vietovių (kaimų, miestelių). Daugiausia tokių ugdytinių gyvena Klaipėdos rajone. Didžioji dalis mokinių, kuriems kompensuojamos važiavimo išlaidos, mokosi miesto gimnazijose: „Varpo“ – 48, „Žemynos“ – 40. Vytauto Didžiojo – 33, „Aukuro“ – 25, Baltijos – 24, „Ąžuolyno“ – 21. Iš pagrindinių mokyklų ir progimnazijų daugiausia mokinių, gyvenančių ne Klaipėdos miesto savivaldybės teritorijoje, atvyksta į „Saulėtekio“ pagrindinę mokyklą (39) ir į Simono Dacho progimnaziją (30).</w:t>
      </w:r>
    </w:p>
    <w:p w14:paraId="18F20482" w14:textId="77777777" w:rsidR="005101AE" w:rsidRPr="005F426C" w:rsidRDefault="005101AE" w:rsidP="005101AE"/>
    <w:p w14:paraId="17A3AAB9" w14:textId="77777777" w:rsidR="005101AE" w:rsidRPr="005F426C" w:rsidRDefault="005101AE" w:rsidP="005101AE">
      <w:pPr>
        <w:jc w:val="center"/>
        <w:rPr>
          <w:b/>
          <w:i/>
        </w:rPr>
      </w:pPr>
      <w:r w:rsidRPr="006E7BFF">
        <w:t>6 lentelė. Mokinių, kuriems taikomas važiavimo išlaidų kompensavimas, skaičius</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567"/>
        <w:gridCol w:w="567"/>
        <w:gridCol w:w="567"/>
        <w:gridCol w:w="567"/>
        <w:gridCol w:w="567"/>
        <w:gridCol w:w="567"/>
        <w:gridCol w:w="567"/>
        <w:gridCol w:w="567"/>
        <w:gridCol w:w="567"/>
        <w:gridCol w:w="567"/>
        <w:gridCol w:w="567"/>
        <w:gridCol w:w="567"/>
        <w:gridCol w:w="709"/>
      </w:tblGrid>
      <w:tr w:rsidR="005101AE" w:rsidRPr="005F426C" w14:paraId="58307C59" w14:textId="77777777" w:rsidTr="001D6184">
        <w:trPr>
          <w:trHeight w:val="244"/>
        </w:trPr>
        <w:tc>
          <w:tcPr>
            <w:tcW w:w="568" w:type="dxa"/>
            <w:vMerge w:val="restart"/>
            <w:shd w:val="clear" w:color="auto" w:fill="auto"/>
            <w:vAlign w:val="center"/>
          </w:tcPr>
          <w:p w14:paraId="7CD93739" w14:textId="77777777" w:rsidR="005101AE" w:rsidRPr="005E558E" w:rsidRDefault="005101AE" w:rsidP="001D6184">
            <w:pPr>
              <w:jc w:val="center"/>
            </w:pPr>
          </w:p>
          <w:p w14:paraId="34287281" w14:textId="77777777" w:rsidR="005101AE" w:rsidRPr="005E558E" w:rsidRDefault="005101AE" w:rsidP="001D6184">
            <w:pPr>
              <w:jc w:val="center"/>
            </w:pPr>
            <w:r w:rsidRPr="005E558E">
              <w:t>Eil. Nr.</w:t>
            </w:r>
          </w:p>
        </w:tc>
        <w:tc>
          <w:tcPr>
            <w:tcW w:w="2268" w:type="dxa"/>
            <w:vMerge w:val="restart"/>
            <w:shd w:val="clear" w:color="auto" w:fill="auto"/>
          </w:tcPr>
          <w:p w14:paraId="0EBD8ED1" w14:textId="77777777" w:rsidR="005101AE" w:rsidRPr="005E558E" w:rsidRDefault="005101AE" w:rsidP="001D6184">
            <w:pPr>
              <w:jc w:val="center"/>
            </w:pPr>
          </w:p>
          <w:p w14:paraId="191C9423" w14:textId="77777777" w:rsidR="005101AE" w:rsidRPr="005E558E" w:rsidRDefault="005101AE" w:rsidP="001D6184">
            <w:pPr>
              <w:jc w:val="center"/>
            </w:pPr>
            <w:r w:rsidRPr="005E558E">
              <w:t>Mokyklos pavadinimas</w:t>
            </w:r>
          </w:p>
        </w:tc>
        <w:tc>
          <w:tcPr>
            <w:tcW w:w="7513" w:type="dxa"/>
            <w:gridSpan w:val="13"/>
            <w:shd w:val="clear" w:color="auto" w:fill="auto"/>
          </w:tcPr>
          <w:p w14:paraId="786BBCA2" w14:textId="77777777" w:rsidR="005101AE" w:rsidRPr="005E558E" w:rsidRDefault="005101AE" w:rsidP="001D6184">
            <w:pPr>
              <w:jc w:val="center"/>
            </w:pPr>
            <w:r w:rsidRPr="005E558E">
              <w:t>Klasės</w:t>
            </w:r>
          </w:p>
        </w:tc>
      </w:tr>
      <w:tr w:rsidR="005101AE" w:rsidRPr="005F426C" w14:paraId="33394564" w14:textId="77777777" w:rsidTr="001D6184">
        <w:trPr>
          <w:trHeight w:val="591"/>
        </w:trPr>
        <w:tc>
          <w:tcPr>
            <w:tcW w:w="568" w:type="dxa"/>
            <w:vMerge/>
            <w:shd w:val="clear" w:color="auto" w:fill="auto"/>
            <w:vAlign w:val="center"/>
          </w:tcPr>
          <w:p w14:paraId="571F58F1" w14:textId="77777777" w:rsidR="005101AE" w:rsidRPr="005E558E" w:rsidRDefault="005101AE" w:rsidP="001D6184">
            <w:pPr>
              <w:jc w:val="center"/>
            </w:pPr>
          </w:p>
        </w:tc>
        <w:tc>
          <w:tcPr>
            <w:tcW w:w="2268" w:type="dxa"/>
            <w:vMerge/>
            <w:shd w:val="clear" w:color="auto" w:fill="auto"/>
          </w:tcPr>
          <w:p w14:paraId="68A403FE" w14:textId="77777777" w:rsidR="005101AE" w:rsidRPr="005E558E" w:rsidRDefault="005101AE" w:rsidP="001D6184"/>
        </w:tc>
        <w:tc>
          <w:tcPr>
            <w:tcW w:w="567" w:type="dxa"/>
            <w:shd w:val="clear" w:color="auto" w:fill="auto"/>
          </w:tcPr>
          <w:p w14:paraId="773A1D6F" w14:textId="77777777" w:rsidR="005101AE" w:rsidRPr="00B91640" w:rsidRDefault="005101AE" w:rsidP="001D6184">
            <w:pPr>
              <w:jc w:val="center"/>
              <w:rPr>
                <w:sz w:val="20"/>
                <w:szCs w:val="20"/>
              </w:rPr>
            </w:pPr>
            <w:r w:rsidRPr="00B91640">
              <w:rPr>
                <w:sz w:val="20"/>
                <w:szCs w:val="20"/>
              </w:rPr>
              <w:t>1</w:t>
            </w:r>
          </w:p>
        </w:tc>
        <w:tc>
          <w:tcPr>
            <w:tcW w:w="567" w:type="dxa"/>
            <w:shd w:val="clear" w:color="auto" w:fill="auto"/>
          </w:tcPr>
          <w:p w14:paraId="0B881653" w14:textId="77777777" w:rsidR="005101AE" w:rsidRPr="00B91640" w:rsidRDefault="005101AE" w:rsidP="001D6184">
            <w:pPr>
              <w:jc w:val="center"/>
              <w:rPr>
                <w:sz w:val="20"/>
                <w:szCs w:val="20"/>
              </w:rPr>
            </w:pPr>
            <w:r w:rsidRPr="00B91640">
              <w:rPr>
                <w:sz w:val="20"/>
                <w:szCs w:val="20"/>
              </w:rPr>
              <w:t>2</w:t>
            </w:r>
          </w:p>
        </w:tc>
        <w:tc>
          <w:tcPr>
            <w:tcW w:w="567" w:type="dxa"/>
            <w:shd w:val="clear" w:color="auto" w:fill="auto"/>
          </w:tcPr>
          <w:p w14:paraId="7ECD304F" w14:textId="77777777" w:rsidR="005101AE" w:rsidRPr="00B91640" w:rsidRDefault="005101AE" w:rsidP="001D6184">
            <w:pPr>
              <w:jc w:val="center"/>
              <w:rPr>
                <w:sz w:val="20"/>
                <w:szCs w:val="20"/>
              </w:rPr>
            </w:pPr>
            <w:r w:rsidRPr="00B91640">
              <w:rPr>
                <w:sz w:val="20"/>
                <w:szCs w:val="20"/>
              </w:rPr>
              <w:t>3</w:t>
            </w:r>
          </w:p>
        </w:tc>
        <w:tc>
          <w:tcPr>
            <w:tcW w:w="567" w:type="dxa"/>
            <w:shd w:val="clear" w:color="auto" w:fill="auto"/>
          </w:tcPr>
          <w:p w14:paraId="20C355D1" w14:textId="77777777" w:rsidR="005101AE" w:rsidRPr="00B91640" w:rsidRDefault="005101AE" w:rsidP="001D6184">
            <w:pPr>
              <w:jc w:val="center"/>
              <w:rPr>
                <w:sz w:val="20"/>
                <w:szCs w:val="20"/>
              </w:rPr>
            </w:pPr>
            <w:r w:rsidRPr="00B91640">
              <w:rPr>
                <w:sz w:val="20"/>
                <w:szCs w:val="20"/>
              </w:rPr>
              <w:t>4</w:t>
            </w:r>
          </w:p>
        </w:tc>
        <w:tc>
          <w:tcPr>
            <w:tcW w:w="567" w:type="dxa"/>
            <w:shd w:val="clear" w:color="auto" w:fill="auto"/>
          </w:tcPr>
          <w:p w14:paraId="00BFE402" w14:textId="77777777" w:rsidR="005101AE" w:rsidRPr="00B91640" w:rsidRDefault="005101AE" w:rsidP="001D6184">
            <w:pPr>
              <w:jc w:val="center"/>
              <w:rPr>
                <w:sz w:val="20"/>
                <w:szCs w:val="20"/>
              </w:rPr>
            </w:pPr>
            <w:r w:rsidRPr="00B91640">
              <w:rPr>
                <w:sz w:val="20"/>
                <w:szCs w:val="20"/>
              </w:rPr>
              <w:t>5</w:t>
            </w:r>
          </w:p>
        </w:tc>
        <w:tc>
          <w:tcPr>
            <w:tcW w:w="567" w:type="dxa"/>
            <w:shd w:val="clear" w:color="auto" w:fill="auto"/>
          </w:tcPr>
          <w:p w14:paraId="5C9AD33A" w14:textId="77777777" w:rsidR="005101AE" w:rsidRPr="00B91640" w:rsidRDefault="005101AE" w:rsidP="001D6184">
            <w:pPr>
              <w:jc w:val="center"/>
              <w:rPr>
                <w:sz w:val="20"/>
                <w:szCs w:val="20"/>
              </w:rPr>
            </w:pPr>
            <w:r w:rsidRPr="00B91640">
              <w:rPr>
                <w:sz w:val="20"/>
                <w:szCs w:val="20"/>
              </w:rPr>
              <w:t>6</w:t>
            </w:r>
          </w:p>
        </w:tc>
        <w:tc>
          <w:tcPr>
            <w:tcW w:w="567" w:type="dxa"/>
            <w:shd w:val="clear" w:color="auto" w:fill="auto"/>
          </w:tcPr>
          <w:p w14:paraId="3AA6423F" w14:textId="77777777" w:rsidR="005101AE" w:rsidRPr="00B91640" w:rsidRDefault="005101AE" w:rsidP="001D6184">
            <w:pPr>
              <w:jc w:val="center"/>
              <w:rPr>
                <w:sz w:val="20"/>
                <w:szCs w:val="20"/>
              </w:rPr>
            </w:pPr>
            <w:r w:rsidRPr="00B91640">
              <w:rPr>
                <w:sz w:val="20"/>
                <w:szCs w:val="20"/>
              </w:rPr>
              <w:t>7</w:t>
            </w:r>
          </w:p>
        </w:tc>
        <w:tc>
          <w:tcPr>
            <w:tcW w:w="567" w:type="dxa"/>
            <w:shd w:val="clear" w:color="auto" w:fill="auto"/>
          </w:tcPr>
          <w:p w14:paraId="17483897" w14:textId="77777777" w:rsidR="005101AE" w:rsidRPr="00B91640" w:rsidRDefault="005101AE" w:rsidP="001D6184">
            <w:pPr>
              <w:jc w:val="center"/>
              <w:rPr>
                <w:sz w:val="20"/>
                <w:szCs w:val="20"/>
              </w:rPr>
            </w:pPr>
            <w:r w:rsidRPr="00B91640">
              <w:rPr>
                <w:sz w:val="20"/>
                <w:szCs w:val="20"/>
              </w:rPr>
              <w:t>8</w:t>
            </w:r>
          </w:p>
        </w:tc>
        <w:tc>
          <w:tcPr>
            <w:tcW w:w="567" w:type="dxa"/>
            <w:shd w:val="clear" w:color="auto" w:fill="auto"/>
          </w:tcPr>
          <w:p w14:paraId="48AFBA31" w14:textId="77777777" w:rsidR="005101AE" w:rsidRPr="00B91640" w:rsidRDefault="005101AE" w:rsidP="001D6184">
            <w:pPr>
              <w:jc w:val="center"/>
              <w:rPr>
                <w:sz w:val="20"/>
                <w:szCs w:val="20"/>
              </w:rPr>
            </w:pPr>
            <w:r w:rsidRPr="00B91640">
              <w:rPr>
                <w:sz w:val="20"/>
                <w:szCs w:val="20"/>
              </w:rPr>
              <w:t>9     (I)</w:t>
            </w:r>
          </w:p>
        </w:tc>
        <w:tc>
          <w:tcPr>
            <w:tcW w:w="567" w:type="dxa"/>
            <w:shd w:val="clear" w:color="auto" w:fill="auto"/>
          </w:tcPr>
          <w:p w14:paraId="1886D2A1" w14:textId="77777777" w:rsidR="005101AE" w:rsidRPr="00B91640" w:rsidRDefault="005101AE" w:rsidP="001D6184">
            <w:pPr>
              <w:jc w:val="center"/>
              <w:rPr>
                <w:sz w:val="20"/>
                <w:szCs w:val="20"/>
              </w:rPr>
            </w:pPr>
            <w:r w:rsidRPr="00B91640">
              <w:rPr>
                <w:sz w:val="20"/>
                <w:szCs w:val="20"/>
              </w:rPr>
              <w:t>10   (II)</w:t>
            </w:r>
          </w:p>
        </w:tc>
        <w:tc>
          <w:tcPr>
            <w:tcW w:w="567" w:type="dxa"/>
            <w:shd w:val="clear" w:color="auto" w:fill="auto"/>
          </w:tcPr>
          <w:p w14:paraId="074B2263" w14:textId="77777777" w:rsidR="005101AE" w:rsidRPr="00B91640" w:rsidRDefault="005101AE" w:rsidP="001D6184">
            <w:pPr>
              <w:jc w:val="center"/>
              <w:rPr>
                <w:sz w:val="20"/>
                <w:szCs w:val="20"/>
              </w:rPr>
            </w:pPr>
            <w:r w:rsidRPr="00B91640">
              <w:rPr>
                <w:sz w:val="20"/>
                <w:szCs w:val="20"/>
              </w:rPr>
              <w:t>11   (III)</w:t>
            </w:r>
          </w:p>
        </w:tc>
        <w:tc>
          <w:tcPr>
            <w:tcW w:w="567" w:type="dxa"/>
            <w:shd w:val="clear" w:color="auto" w:fill="auto"/>
          </w:tcPr>
          <w:p w14:paraId="6872F6C5" w14:textId="77777777" w:rsidR="005101AE" w:rsidRPr="00B91640" w:rsidRDefault="005101AE" w:rsidP="001D6184">
            <w:pPr>
              <w:jc w:val="center"/>
              <w:rPr>
                <w:sz w:val="20"/>
                <w:szCs w:val="20"/>
              </w:rPr>
            </w:pPr>
            <w:r w:rsidRPr="00B91640">
              <w:rPr>
                <w:sz w:val="20"/>
                <w:szCs w:val="20"/>
              </w:rPr>
              <w:t>12   (IV)</w:t>
            </w:r>
          </w:p>
        </w:tc>
        <w:tc>
          <w:tcPr>
            <w:tcW w:w="709" w:type="dxa"/>
            <w:shd w:val="clear" w:color="auto" w:fill="auto"/>
          </w:tcPr>
          <w:p w14:paraId="1D71D65C" w14:textId="77777777" w:rsidR="005101AE" w:rsidRPr="00B91640" w:rsidRDefault="005101AE" w:rsidP="001D6184">
            <w:pPr>
              <w:jc w:val="center"/>
              <w:rPr>
                <w:sz w:val="20"/>
                <w:szCs w:val="20"/>
              </w:rPr>
            </w:pPr>
            <w:r w:rsidRPr="00B91640">
              <w:rPr>
                <w:sz w:val="20"/>
                <w:szCs w:val="20"/>
              </w:rPr>
              <w:t>Iš viso</w:t>
            </w:r>
          </w:p>
        </w:tc>
      </w:tr>
      <w:tr w:rsidR="005101AE" w:rsidRPr="005F426C" w14:paraId="4BD8A82C" w14:textId="77777777" w:rsidTr="001D6184">
        <w:tc>
          <w:tcPr>
            <w:tcW w:w="568" w:type="dxa"/>
            <w:shd w:val="clear" w:color="auto" w:fill="auto"/>
            <w:vAlign w:val="center"/>
          </w:tcPr>
          <w:p w14:paraId="3727C91F" w14:textId="77777777" w:rsidR="005101AE" w:rsidRPr="005F426C" w:rsidRDefault="005101AE" w:rsidP="001D6184">
            <w:pPr>
              <w:jc w:val="center"/>
            </w:pPr>
            <w:r w:rsidRPr="005F426C">
              <w:lastRenderedPageBreak/>
              <w:t>1.</w:t>
            </w:r>
          </w:p>
        </w:tc>
        <w:tc>
          <w:tcPr>
            <w:tcW w:w="2268" w:type="dxa"/>
            <w:shd w:val="clear" w:color="auto" w:fill="auto"/>
          </w:tcPr>
          <w:p w14:paraId="0C5B8228" w14:textId="77777777" w:rsidR="005101AE" w:rsidRPr="005F426C" w:rsidRDefault="005101AE" w:rsidP="001D6184">
            <w:r>
              <w:t xml:space="preserve">Klaipėdos </w:t>
            </w:r>
            <w:r w:rsidRPr="005F426C">
              <w:t>„Aitvaro“ gimnazija</w:t>
            </w:r>
          </w:p>
        </w:tc>
        <w:tc>
          <w:tcPr>
            <w:tcW w:w="567" w:type="dxa"/>
            <w:shd w:val="clear" w:color="auto" w:fill="auto"/>
          </w:tcPr>
          <w:p w14:paraId="2D9CEE7B" w14:textId="77777777" w:rsidR="005101AE" w:rsidRPr="005F426C" w:rsidRDefault="005101AE" w:rsidP="001D6184">
            <w:pPr>
              <w:jc w:val="center"/>
            </w:pPr>
            <w:r>
              <w:t>-</w:t>
            </w:r>
          </w:p>
        </w:tc>
        <w:tc>
          <w:tcPr>
            <w:tcW w:w="567" w:type="dxa"/>
            <w:shd w:val="clear" w:color="auto" w:fill="auto"/>
          </w:tcPr>
          <w:p w14:paraId="7875B621" w14:textId="77777777" w:rsidR="005101AE" w:rsidRPr="005F426C" w:rsidRDefault="005101AE" w:rsidP="001D6184">
            <w:pPr>
              <w:jc w:val="center"/>
            </w:pPr>
            <w:r>
              <w:t>-</w:t>
            </w:r>
          </w:p>
        </w:tc>
        <w:tc>
          <w:tcPr>
            <w:tcW w:w="567" w:type="dxa"/>
            <w:shd w:val="clear" w:color="auto" w:fill="auto"/>
          </w:tcPr>
          <w:p w14:paraId="56D8FAD6" w14:textId="77777777" w:rsidR="005101AE" w:rsidRPr="005F426C" w:rsidRDefault="005101AE" w:rsidP="001D6184">
            <w:pPr>
              <w:jc w:val="center"/>
            </w:pPr>
            <w:r>
              <w:t>-</w:t>
            </w:r>
          </w:p>
        </w:tc>
        <w:tc>
          <w:tcPr>
            <w:tcW w:w="567" w:type="dxa"/>
            <w:shd w:val="clear" w:color="auto" w:fill="auto"/>
          </w:tcPr>
          <w:p w14:paraId="5D1BBE7B" w14:textId="77777777" w:rsidR="005101AE" w:rsidRPr="005F426C" w:rsidRDefault="005101AE" w:rsidP="001D6184">
            <w:pPr>
              <w:jc w:val="center"/>
            </w:pPr>
            <w:r>
              <w:t>-</w:t>
            </w:r>
          </w:p>
        </w:tc>
        <w:tc>
          <w:tcPr>
            <w:tcW w:w="567" w:type="dxa"/>
            <w:shd w:val="clear" w:color="auto" w:fill="auto"/>
          </w:tcPr>
          <w:p w14:paraId="0C674D41" w14:textId="77777777" w:rsidR="005101AE" w:rsidRPr="005F426C" w:rsidRDefault="005101AE" w:rsidP="001D6184">
            <w:pPr>
              <w:jc w:val="center"/>
            </w:pPr>
            <w:r>
              <w:t>-</w:t>
            </w:r>
          </w:p>
        </w:tc>
        <w:tc>
          <w:tcPr>
            <w:tcW w:w="567" w:type="dxa"/>
            <w:shd w:val="clear" w:color="auto" w:fill="auto"/>
          </w:tcPr>
          <w:p w14:paraId="720B5E8C" w14:textId="77777777" w:rsidR="005101AE" w:rsidRPr="005F426C" w:rsidRDefault="005101AE" w:rsidP="001D6184">
            <w:pPr>
              <w:jc w:val="center"/>
            </w:pPr>
            <w:r>
              <w:t>-</w:t>
            </w:r>
          </w:p>
        </w:tc>
        <w:tc>
          <w:tcPr>
            <w:tcW w:w="567" w:type="dxa"/>
            <w:shd w:val="clear" w:color="auto" w:fill="auto"/>
          </w:tcPr>
          <w:p w14:paraId="393719F2" w14:textId="77777777" w:rsidR="005101AE" w:rsidRPr="005F426C" w:rsidRDefault="005101AE" w:rsidP="001D6184">
            <w:pPr>
              <w:jc w:val="center"/>
            </w:pPr>
            <w:r>
              <w:t>-</w:t>
            </w:r>
          </w:p>
        </w:tc>
        <w:tc>
          <w:tcPr>
            <w:tcW w:w="567" w:type="dxa"/>
            <w:shd w:val="clear" w:color="auto" w:fill="auto"/>
          </w:tcPr>
          <w:p w14:paraId="11EB20C6" w14:textId="77777777" w:rsidR="005101AE" w:rsidRPr="005F426C" w:rsidRDefault="005101AE" w:rsidP="001D6184">
            <w:pPr>
              <w:jc w:val="center"/>
            </w:pPr>
            <w:r>
              <w:t>-</w:t>
            </w:r>
          </w:p>
        </w:tc>
        <w:tc>
          <w:tcPr>
            <w:tcW w:w="567" w:type="dxa"/>
            <w:shd w:val="clear" w:color="auto" w:fill="auto"/>
          </w:tcPr>
          <w:p w14:paraId="045506D4" w14:textId="77777777" w:rsidR="005101AE" w:rsidRPr="005F426C" w:rsidRDefault="005101AE" w:rsidP="001D6184">
            <w:pPr>
              <w:jc w:val="center"/>
            </w:pPr>
            <w:r w:rsidRPr="005F426C">
              <w:t>1</w:t>
            </w:r>
          </w:p>
        </w:tc>
        <w:tc>
          <w:tcPr>
            <w:tcW w:w="567" w:type="dxa"/>
            <w:shd w:val="clear" w:color="auto" w:fill="auto"/>
          </w:tcPr>
          <w:p w14:paraId="4CF39DA6" w14:textId="77777777" w:rsidR="005101AE" w:rsidRPr="005F426C" w:rsidRDefault="005101AE" w:rsidP="001D6184">
            <w:pPr>
              <w:jc w:val="center"/>
            </w:pPr>
            <w:r w:rsidRPr="005F426C">
              <w:t>1</w:t>
            </w:r>
          </w:p>
        </w:tc>
        <w:tc>
          <w:tcPr>
            <w:tcW w:w="567" w:type="dxa"/>
            <w:shd w:val="clear" w:color="auto" w:fill="auto"/>
          </w:tcPr>
          <w:p w14:paraId="38F3D0B5" w14:textId="77777777" w:rsidR="005101AE" w:rsidRPr="005F426C" w:rsidRDefault="005101AE" w:rsidP="001D6184">
            <w:pPr>
              <w:jc w:val="center"/>
            </w:pPr>
            <w:r w:rsidRPr="005F426C">
              <w:t>1</w:t>
            </w:r>
          </w:p>
        </w:tc>
        <w:tc>
          <w:tcPr>
            <w:tcW w:w="567" w:type="dxa"/>
            <w:shd w:val="clear" w:color="auto" w:fill="auto"/>
          </w:tcPr>
          <w:p w14:paraId="7C9A7CB4" w14:textId="77777777" w:rsidR="005101AE" w:rsidRPr="005F426C" w:rsidRDefault="005101AE" w:rsidP="001D6184">
            <w:pPr>
              <w:jc w:val="center"/>
            </w:pPr>
          </w:p>
        </w:tc>
        <w:tc>
          <w:tcPr>
            <w:tcW w:w="709" w:type="dxa"/>
            <w:shd w:val="clear" w:color="auto" w:fill="auto"/>
          </w:tcPr>
          <w:p w14:paraId="4DAEF422" w14:textId="77777777" w:rsidR="005101AE" w:rsidRPr="005F426C" w:rsidRDefault="005101AE" w:rsidP="001D6184">
            <w:pPr>
              <w:jc w:val="center"/>
            </w:pPr>
            <w:r w:rsidRPr="005F426C">
              <w:t>3</w:t>
            </w:r>
          </w:p>
        </w:tc>
      </w:tr>
      <w:tr w:rsidR="005101AE" w:rsidRPr="005F426C" w14:paraId="3E68AB9B" w14:textId="77777777" w:rsidTr="001D6184">
        <w:tc>
          <w:tcPr>
            <w:tcW w:w="568" w:type="dxa"/>
            <w:shd w:val="clear" w:color="auto" w:fill="auto"/>
            <w:vAlign w:val="center"/>
          </w:tcPr>
          <w:p w14:paraId="51B8886F" w14:textId="77777777" w:rsidR="005101AE" w:rsidRPr="005F426C" w:rsidRDefault="005101AE" w:rsidP="001D6184">
            <w:pPr>
              <w:jc w:val="center"/>
            </w:pPr>
            <w:r w:rsidRPr="005F426C">
              <w:t>2.</w:t>
            </w:r>
          </w:p>
        </w:tc>
        <w:tc>
          <w:tcPr>
            <w:tcW w:w="2268" w:type="dxa"/>
            <w:shd w:val="clear" w:color="auto" w:fill="auto"/>
          </w:tcPr>
          <w:p w14:paraId="2F56EC1B" w14:textId="77777777" w:rsidR="005101AE" w:rsidRPr="005F426C" w:rsidRDefault="005101AE" w:rsidP="001D6184">
            <w:r>
              <w:t>Klaipėdos</w:t>
            </w:r>
            <w:r w:rsidRPr="005F426C">
              <w:t xml:space="preserve"> „Aukuro“ gimnazija</w:t>
            </w:r>
          </w:p>
        </w:tc>
        <w:tc>
          <w:tcPr>
            <w:tcW w:w="567" w:type="dxa"/>
            <w:shd w:val="clear" w:color="auto" w:fill="auto"/>
          </w:tcPr>
          <w:p w14:paraId="34ACA339" w14:textId="77777777" w:rsidR="005101AE" w:rsidRPr="005F426C" w:rsidRDefault="005101AE" w:rsidP="001D6184">
            <w:pPr>
              <w:jc w:val="center"/>
            </w:pPr>
            <w:r>
              <w:t>-</w:t>
            </w:r>
          </w:p>
        </w:tc>
        <w:tc>
          <w:tcPr>
            <w:tcW w:w="567" w:type="dxa"/>
            <w:shd w:val="clear" w:color="auto" w:fill="auto"/>
          </w:tcPr>
          <w:p w14:paraId="5DFE8C42" w14:textId="77777777" w:rsidR="005101AE" w:rsidRPr="005F426C" w:rsidRDefault="005101AE" w:rsidP="001D6184">
            <w:pPr>
              <w:jc w:val="center"/>
            </w:pPr>
            <w:r>
              <w:t>-</w:t>
            </w:r>
          </w:p>
        </w:tc>
        <w:tc>
          <w:tcPr>
            <w:tcW w:w="567" w:type="dxa"/>
            <w:shd w:val="clear" w:color="auto" w:fill="auto"/>
          </w:tcPr>
          <w:p w14:paraId="0957B5EB" w14:textId="77777777" w:rsidR="005101AE" w:rsidRPr="005F426C" w:rsidRDefault="005101AE" w:rsidP="001D6184">
            <w:pPr>
              <w:jc w:val="center"/>
            </w:pPr>
            <w:r>
              <w:t>-</w:t>
            </w:r>
          </w:p>
        </w:tc>
        <w:tc>
          <w:tcPr>
            <w:tcW w:w="567" w:type="dxa"/>
            <w:shd w:val="clear" w:color="auto" w:fill="auto"/>
          </w:tcPr>
          <w:p w14:paraId="04EAA81B" w14:textId="77777777" w:rsidR="005101AE" w:rsidRPr="005F426C" w:rsidRDefault="005101AE" w:rsidP="001D6184">
            <w:pPr>
              <w:jc w:val="center"/>
            </w:pPr>
            <w:r>
              <w:t>-</w:t>
            </w:r>
          </w:p>
        </w:tc>
        <w:tc>
          <w:tcPr>
            <w:tcW w:w="567" w:type="dxa"/>
            <w:shd w:val="clear" w:color="auto" w:fill="auto"/>
          </w:tcPr>
          <w:p w14:paraId="393FBBF9" w14:textId="77777777" w:rsidR="005101AE" w:rsidRPr="005F426C" w:rsidRDefault="005101AE" w:rsidP="001D6184">
            <w:pPr>
              <w:jc w:val="center"/>
            </w:pPr>
            <w:r>
              <w:t>-</w:t>
            </w:r>
          </w:p>
        </w:tc>
        <w:tc>
          <w:tcPr>
            <w:tcW w:w="567" w:type="dxa"/>
            <w:shd w:val="clear" w:color="auto" w:fill="auto"/>
          </w:tcPr>
          <w:p w14:paraId="5D1B00B8" w14:textId="77777777" w:rsidR="005101AE" w:rsidRPr="005F426C" w:rsidRDefault="005101AE" w:rsidP="001D6184">
            <w:pPr>
              <w:jc w:val="center"/>
            </w:pPr>
            <w:r>
              <w:t>-</w:t>
            </w:r>
          </w:p>
        </w:tc>
        <w:tc>
          <w:tcPr>
            <w:tcW w:w="567" w:type="dxa"/>
            <w:shd w:val="clear" w:color="auto" w:fill="auto"/>
          </w:tcPr>
          <w:p w14:paraId="6FF774B3" w14:textId="77777777" w:rsidR="005101AE" w:rsidRPr="005F426C" w:rsidRDefault="005101AE" w:rsidP="001D6184">
            <w:pPr>
              <w:jc w:val="center"/>
            </w:pPr>
            <w:r>
              <w:t>-</w:t>
            </w:r>
          </w:p>
        </w:tc>
        <w:tc>
          <w:tcPr>
            <w:tcW w:w="567" w:type="dxa"/>
            <w:shd w:val="clear" w:color="auto" w:fill="auto"/>
          </w:tcPr>
          <w:p w14:paraId="0344D96A" w14:textId="77777777" w:rsidR="005101AE" w:rsidRPr="005F426C" w:rsidRDefault="005101AE" w:rsidP="001D6184">
            <w:pPr>
              <w:jc w:val="center"/>
            </w:pPr>
            <w:r>
              <w:t>-</w:t>
            </w:r>
          </w:p>
        </w:tc>
        <w:tc>
          <w:tcPr>
            <w:tcW w:w="567" w:type="dxa"/>
            <w:shd w:val="clear" w:color="auto" w:fill="auto"/>
          </w:tcPr>
          <w:p w14:paraId="035557A8" w14:textId="77777777" w:rsidR="005101AE" w:rsidRPr="005F426C" w:rsidRDefault="005101AE" w:rsidP="001D6184">
            <w:pPr>
              <w:jc w:val="center"/>
            </w:pPr>
            <w:r w:rsidRPr="005F426C">
              <w:t>4</w:t>
            </w:r>
          </w:p>
        </w:tc>
        <w:tc>
          <w:tcPr>
            <w:tcW w:w="567" w:type="dxa"/>
            <w:shd w:val="clear" w:color="auto" w:fill="auto"/>
          </w:tcPr>
          <w:p w14:paraId="7C107895" w14:textId="77777777" w:rsidR="005101AE" w:rsidRPr="005F426C" w:rsidRDefault="005101AE" w:rsidP="001D6184">
            <w:pPr>
              <w:jc w:val="center"/>
            </w:pPr>
            <w:r w:rsidRPr="005F426C">
              <w:t>4</w:t>
            </w:r>
          </w:p>
        </w:tc>
        <w:tc>
          <w:tcPr>
            <w:tcW w:w="567" w:type="dxa"/>
            <w:shd w:val="clear" w:color="auto" w:fill="auto"/>
          </w:tcPr>
          <w:p w14:paraId="1EEEF7F1" w14:textId="77777777" w:rsidR="005101AE" w:rsidRPr="005F426C" w:rsidRDefault="005101AE" w:rsidP="001D6184">
            <w:pPr>
              <w:jc w:val="center"/>
            </w:pPr>
            <w:r w:rsidRPr="005F426C">
              <w:t>6</w:t>
            </w:r>
          </w:p>
        </w:tc>
        <w:tc>
          <w:tcPr>
            <w:tcW w:w="567" w:type="dxa"/>
            <w:shd w:val="clear" w:color="auto" w:fill="auto"/>
          </w:tcPr>
          <w:p w14:paraId="50AAA8A6" w14:textId="77777777" w:rsidR="005101AE" w:rsidRPr="005F426C" w:rsidRDefault="005101AE" w:rsidP="001D6184">
            <w:pPr>
              <w:jc w:val="center"/>
            </w:pPr>
            <w:r w:rsidRPr="005F426C">
              <w:t>11</w:t>
            </w:r>
          </w:p>
        </w:tc>
        <w:tc>
          <w:tcPr>
            <w:tcW w:w="709" w:type="dxa"/>
            <w:shd w:val="clear" w:color="auto" w:fill="auto"/>
          </w:tcPr>
          <w:p w14:paraId="3E14C8D0" w14:textId="77777777" w:rsidR="005101AE" w:rsidRPr="005F426C" w:rsidRDefault="005101AE" w:rsidP="001D6184">
            <w:pPr>
              <w:jc w:val="center"/>
            </w:pPr>
            <w:r w:rsidRPr="005F426C">
              <w:t>25</w:t>
            </w:r>
          </w:p>
        </w:tc>
      </w:tr>
      <w:tr w:rsidR="005101AE" w:rsidRPr="005F426C" w14:paraId="3F2BCA8A" w14:textId="77777777" w:rsidTr="001D6184">
        <w:tc>
          <w:tcPr>
            <w:tcW w:w="568" w:type="dxa"/>
            <w:shd w:val="clear" w:color="auto" w:fill="auto"/>
            <w:vAlign w:val="center"/>
          </w:tcPr>
          <w:p w14:paraId="508C1D31" w14:textId="77777777" w:rsidR="005101AE" w:rsidRPr="005F426C" w:rsidRDefault="005101AE" w:rsidP="001D6184">
            <w:pPr>
              <w:jc w:val="center"/>
            </w:pPr>
            <w:r w:rsidRPr="005F426C">
              <w:t>3.</w:t>
            </w:r>
          </w:p>
        </w:tc>
        <w:tc>
          <w:tcPr>
            <w:tcW w:w="2268" w:type="dxa"/>
            <w:shd w:val="clear" w:color="auto" w:fill="auto"/>
          </w:tcPr>
          <w:p w14:paraId="2A48D05F" w14:textId="77777777" w:rsidR="005101AE" w:rsidRPr="005F426C" w:rsidRDefault="005101AE" w:rsidP="001D6184">
            <w:r>
              <w:t>Klaipėdos</w:t>
            </w:r>
            <w:r w:rsidRPr="005F426C">
              <w:t xml:space="preserve"> „Ąžuolyno“ gimnazija</w:t>
            </w:r>
          </w:p>
        </w:tc>
        <w:tc>
          <w:tcPr>
            <w:tcW w:w="567" w:type="dxa"/>
            <w:shd w:val="clear" w:color="auto" w:fill="auto"/>
          </w:tcPr>
          <w:p w14:paraId="466E91BF" w14:textId="77777777" w:rsidR="005101AE" w:rsidRPr="005F426C" w:rsidRDefault="005101AE" w:rsidP="001D6184">
            <w:pPr>
              <w:jc w:val="center"/>
            </w:pPr>
            <w:r>
              <w:t>-</w:t>
            </w:r>
          </w:p>
        </w:tc>
        <w:tc>
          <w:tcPr>
            <w:tcW w:w="567" w:type="dxa"/>
            <w:shd w:val="clear" w:color="auto" w:fill="auto"/>
          </w:tcPr>
          <w:p w14:paraId="1ADA1FEF" w14:textId="77777777" w:rsidR="005101AE" w:rsidRPr="005F426C" w:rsidRDefault="005101AE" w:rsidP="001D6184">
            <w:pPr>
              <w:jc w:val="center"/>
            </w:pPr>
            <w:r>
              <w:t>-</w:t>
            </w:r>
          </w:p>
        </w:tc>
        <w:tc>
          <w:tcPr>
            <w:tcW w:w="567" w:type="dxa"/>
            <w:shd w:val="clear" w:color="auto" w:fill="auto"/>
          </w:tcPr>
          <w:p w14:paraId="3D07DB9B" w14:textId="77777777" w:rsidR="005101AE" w:rsidRPr="005F426C" w:rsidRDefault="005101AE" w:rsidP="001D6184">
            <w:pPr>
              <w:jc w:val="center"/>
            </w:pPr>
            <w:r>
              <w:t>-</w:t>
            </w:r>
          </w:p>
        </w:tc>
        <w:tc>
          <w:tcPr>
            <w:tcW w:w="567" w:type="dxa"/>
            <w:shd w:val="clear" w:color="auto" w:fill="auto"/>
          </w:tcPr>
          <w:p w14:paraId="7180A398" w14:textId="77777777" w:rsidR="005101AE" w:rsidRPr="005F426C" w:rsidRDefault="005101AE" w:rsidP="001D6184">
            <w:pPr>
              <w:jc w:val="center"/>
            </w:pPr>
            <w:r>
              <w:t>-</w:t>
            </w:r>
          </w:p>
        </w:tc>
        <w:tc>
          <w:tcPr>
            <w:tcW w:w="567" w:type="dxa"/>
            <w:shd w:val="clear" w:color="auto" w:fill="auto"/>
          </w:tcPr>
          <w:p w14:paraId="6F10F9B3" w14:textId="77777777" w:rsidR="005101AE" w:rsidRPr="005F426C" w:rsidRDefault="005101AE" w:rsidP="001D6184">
            <w:pPr>
              <w:jc w:val="center"/>
            </w:pPr>
            <w:r>
              <w:t>-</w:t>
            </w:r>
          </w:p>
        </w:tc>
        <w:tc>
          <w:tcPr>
            <w:tcW w:w="567" w:type="dxa"/>
            <w:shd w:val="clear" w:color="auto" w:fill="auto"/>
          </w:tcPr>
          <w:p w14:paraId="79482F0D" w14:textId="77777777" w:rsidR="005101AE" w:rsidRPr="005F426C" w:rsidRDefault="005101AE" w:rsidP="001D6184">
            <w:pPr>
              <w:jc w:val="center"/>
            </w:pPr>
            <w:r>
              <w:t>-</w:t>
            </w:r>
          </w:p>
        </w:tc>
        <w:tc>
          <w:tcPr>
            <w:tcW w:w="567" w:type="dxa"/>
            <w:shd w:val="clear" w:color="auto" w:fill="auto"/>
          </w:tcPr>
          <w:p w14:paraId="6141FCA2" w14:textId="77777777" w:rsidR="005101AE" w:rsidRPr="005F426C" w:rsidRDefault="005101AE" w:rsidP="001D6184">
            <w:pPr>
              <w:jc w:val="center"/>
            </w:pPr>
            <w:r>
              <w:t>-</w:t>
            </w:r>
          </w:p>
        </w:tc>
        <w:tc>
          <w:tcPr>
            <w:tcW w:w="567" w:type="dxa"/>
            <w:shd w:val="clear" w:color="auto" w:fill="auto"/>
          </w:tcPr>
          <w:p w14:paraId="3B85B6E2" w14:textId="77777777" w:rsidR="005101AE" w:rsidRPr="005F426C" w:rsidRDefault="005101AE" w:rsidP="001D6184">
            <w:pPr>
              <w:jc w:val="center"/>
            </w:pPr>
            <w:r>
              <w:t>-</w:t>
            </w:r>
          </w:p>
        </w:tc>
        <w:tc>
          <w:tcPr>
            <w:tcW w:w="567" w:type="dxa"/>
            <w:shd w:val="clear" w:color="auto" w:fill="auto"/>
          </w:tcPr>
          <w:p w14:paraId="13C5C263" w14:textId="77777777" w:rsidR="005101AE" w:rsidRPr="005F426C" w:rsidRDefault="005101AE" w:rsidP="001D6184">
            <w:pPr>
              <w:jc w:val="center"/>
            </w:pPr>
            <w:r w:rsidRPr="005F426C">
              <w:t>1</w:t>
            </w:r>
          </w:p>
        </w:tc>
        <w:tc>
          <w:tcPr>
            <w:tcW w:w="567" w:type="dxa"/>
            <w:shd w:val="clear" w:color="auto" w:fill="auto"/>
          </w:tcPr>
          <w:p w14:paraId="24BF11FB" w14:textId="77777777" w:rsidR="005101AE" w:rsidRPr="005F426C" w:rsidRDefault="005101AE" w:rsidP="001D6184">
            <w:pPr>
              <w:jc w:val="center"/>
            </w:pPr>
          </w:p>
        </w:tc>
        <w:tc>
          <w:tcPr>
            <w:tcW w:w="567" w:type="dxa"/>
            <w:shd w:val="clear" w:color="auto" w:fill="auto"/>
          </w:tcPr>
          <w:p w14:paraId="51217EA2" w14:textId="77777777" w:rsidR="005101AE" w:rsidRPr="005F426C" w:rsidRDefault="005101AE" w:rsidP="001D6184">
            <w:pPr>
              <w:jc w:val="center"/>
            </w:pPr>
            <w:r w:rsidRPr="005F426C">
              <w:t>2</w:t>
            </w:r>
          </w:p>
        </w:tc>
        <w:tc>
          <w:tcPr>
            <w:tcW w:w="567" w:type="dxa"/>
            <w:shd w:val="clear" w:color="auto" w:fill="auto"/>
          </w:tcPr>
          <w:p w14:paraId="0D03EC63" w14:textId="77777777" w:rsidR="005101AE" w:rsidRPr="005F426C" w:rsidRDefault="005101AE" w:rsidP="001D6184">
            <w:pPr>
              <w:jc w:val="center"/>
            </w:pPr>
            <w:r w:rsidRPr="005F426C">
              <w:t>18</w:t>
            </w:r>
          </w:p>
        </w:tc>
        <w:tc>
          <w:tcPr>
            <w:tcW w:w="709" w:type="dxa"/>
            <w:shd w:val="clear" w:color="auto" w:fill="auto"/>
          </w:tcPr>
          <w:p w14:paraId="6A905C24" w14:textId="77777777" w:rsidR="005101AE" w:rsidRPr="005F426C" w:rsidRDefault="005101AE" w:rsidP="001D6184">
            <w:pPr>
              <w:jc w:val="center"/>
            </w:pPr>
            <w:r w:rsidRPr="005F426C">
              <w:t>21</w:t>
            </w:r>
          </w:p>
        </w:tc>
      </w:tr>
      <w:tr w:rsidR="005101AE" w:rsidRPr="005F426C" w14:paraId="52A11962" w14:textId="77777777" w:rsidTr="001D6184">
        <w:tc>
          <w:tcPr>
            <w:tcW w:w="568" w:type="dxa"/>
            <w:shd w:val="clear" w:color="auto" w:fill="auto"/>
            <w:vAlign w:val="center"/>
          </w:tcPr>
          <w:p w14:paraId="0E05D479" w14:textId="77777777" w:rsidR="005101AE" w:rsidRPr="005F426C" w:rsidRDefault="005101AE" w:rsidP="001D6184">
            <w:pPr>
              <w:jc w:val="center"/>
            </w:pPr>
            <w:r w:rsidRPr="005F426C">
              <w:t>4.</w:t>
            </w:r>
          </w:p>
        </w:tc>
        <w:tc>
          <w:tcPr>
            <w:tcW w:w="2268" w:type="dxa"/>
            <w:shd w:val="clear" w:color="auto" w:fill="auto"/>
          </w:tcPr>
          <w:p w14:paraId="10B4CC40" w14:textId="77777777" w:rsidR="005101AE" w:rsidRPr="005F426C" w:rsidRDefault="005101AE" w:rsidP="001D6184">
            <w:r>
              <w:t>Klaipėdos</w:t>
            </w:r>
            <w:r w:rsidRPr="005F426C">
              <w:t xml:space="preserve"> Baltijos  gimnazija</w:t>
            </w:r>
          </w:p>
        </w:tc>
        <w:tc>
          <w:tcPr>
            <w:tcW w:w="567" w:type="dxa"/>
            <w:shd w:val="clear" w:color="auto" w:fill="auto"/>
          </w:tcPr>
          <w:p w14:paraId="030C5FC3" w14:textId="77777777" w:rsidR="005101AE" w:rsidRPr="005F426C" w:rsidRDefault="005101AE" w:rsidP="001D6184">
            <w:pPr>
              <w:jc w:val="center"/>
            </w:pPr>
            <w:r>
              <w:t>-</w:t>
            </w:r>
          </w:p>
        </w:tc>
        <w:tc>
          <w:tcPr>
            <w:tcW w:w="567" w:type="dxa"/>
            <w:shd w:val="clear" w:color="auto" w:fill="auto"/>
          </w:tcPr>
          <w:p w14:paraId="0CC26B46" w14:textId="77777777" w:rsidR="005101AE" w:rsidRPr="005F426C" w:rsidRDefault="005101AE" w:rsidP="001D6184">
            <w:pPr>
              <w:jc w:val="center"/>
            </w:pPr>
            <w:r>
              <w:t>-</w:t>
            </w:r>
          </w:p>
        </w:tc>
        <w:tc>
          <w:tcPr>
            <w:tcW w:w="567" w:type="dxa"/>
            <w:shd w:val="clear" w:color="auto" w:fill="auto"/>
          </w:tcPr>
          <w:p w14:paraId="199A0F16" w14:textId="77777777" w:rsidR="005101AE" w:rsidRPr="005F426C" w:rsidRDefault="005101AE" w:rsidP="001D6184">
            <w:pPr>
              <w:jc w:val="center"/>
            </w:pPr>
            <w:r>
              <w:t>-</w:t>
            </w:r>
          </w:p>
        </w:tc>
        <w:tc>
          <w:tcPr>
            <w:tcW w:w="567" w:type="dxa"/>
            <w:shd w:val="clear" w:color="auto" w:fill="auto"/>
          </w:tcPr>
          <w:p w14:paraId="4641815F" w14:textId="77777777" w:rsidR="005101AE" w:rsidRPr="005F426C" w:rsidRDefault="005101AE" w:rsidP="001D6184">
            <w:pPr>
              <w:jc w:val="center"/>
            </w:pPr>
            <w:r>
              <w:t>-</w:t>
            </w:r>
          </w:p>
        </w:tc>
        <w:tc>
          <w:tcPr>
            <w:tcW w:w="567" w:type="dxa"/>
            <w:shd w:val="clear" w:color="auto" w:fill="auto"/>
          </w:tcPr>
          <w:p w14:paraId="5A0CE18E" w14:textId="77777777" w:rsidR="005101AE" w:rsidRPr="005F426C" w:rsidRDefault="005101AE" w:rsidP="001D6184">
            <w:pPr>
              <w:jc w:val="center"/>
            </w:pPr>
            <w:r>
              <w:t>-</w:t>
            </w:r>
          </w:p>
        </w:tc>
        <w:tc>
          <w:tcPr>
            <w:tcW w:w="567" w:type="dxa"/>
            <w:shd w:val="clear" w:color="auto" w:fill="auto"/>
          </w:tcPr>
          <w:p w14:paraId="3B35E40C" w14:textId="77777777" w:rsidR="005101AE" w:rsidRPr="005F426C" w:rsidRDefault="005101AE" w:rsidP="001D6184">
            <w:pPr>
              <w:jc w:val="center"/>
            </w:pPr>
            <w:r>
              <w:t>-</w:t>
            </w:r>
          </w:p>
        </w:tc>
        <w:tc>
          <w:tcPr>
            <w:tcW w:w="567" w:type="dxa"/>
            <w:shd w:val="clear" w:color="auto" w:fill="auto"/>
          </w:tcPr>
          <w:p w14:paraId="1D7A6393" w14:textId="77777777" w:rsidR="005101AE" w:rsidRPr="005F426C" w:rsidRDefault="005101AE" w:rsidP="001D6184">
            <w:pPr>
              <w:jc w:val="center"/>
            </w:pPr>
            <w:r>
              <w:t>-</w:t>
            </w:r>
          </w:p>
        </w:tc>
        <w:tc>
          <w:tcPr>
            <w:tcW w:w="567" w:type="dxa"/>
            <w:shd w:val="clear" w:color="auto" w:fill="auto"/>
          </w:tcPr>
          <w:p w14:paraId="7B4AAF41" w14:textId="77777777" w:rsidR="005101AE" w:rsidRPr="005F426C" w:rsidRDefault="005101AE" w:rsidP="001D6184">
            <w:pPr>
              <w:jc w:val="center"/>
            </w:pPr>
            <w:r>
              <w:t>-</w:t>
            </w:r>
          </w:p>
        </w:tc>
        <w:tc>
          <w:tcPr>
            <w:tcW w:w="567" w:type="dxa"/>
            <w:shd w:val="clear" w:color="auto" w:fill="auto"/>
          </w:tcPr>
          <w:p w14:paraId="7B323AEF" w14:textId="77777777" w:rsidR="005101AE" w:rsidRPr="005F426C" w:rsidRDefault="005101AE" w:rsidP="001D6184">
            <w:pPr>
              <w:jc w:val="center"/>
            </w:pPr>
            <w:r w:rsidRPr="005F426C">
              <w:t>5</w:t>
            </w:r>
          </w:p>
        </w:tc>
        <w:tc>
          <w:tcPr>
            <w:tcW w:w="567" w:type="dxa"/>
            <w:shd w:val="clear" w:color="auto" w:fill="auto"/>
          </w:tcPr>
          <w:p w14:paraId="510BD96F" w14:textId="77777777" w:rsidR="005101AE" w:rsidRPr="005F426C" w:rsidRDefault="005101AE" w:rsidP="001D6184">
            <w:pPr>
              <w:jc w:val="center"/>
            </w:pPr>
            <w:r w:rsidRPr="005F426C">
              <w:t>2</w:t>
            </w:r>
          </w:p>
        </w:tc>
        <w:tc>
          <w:tcPr>
            <w:tcW w:w="567" w:type="dxa"/>
            <w:shd w:val="clear" w:color="auto" w:fill="auto"/>
          </w:tcPr>
          <w:p w14:paraId="4EA165D8" w14:textId="77777777" w:rsidR="005101AE" w:rsidRPr="005F426C" w:rsidRDefault="005101AE" w:rsidP="001D6184">
            <w:pPr>
              <w:jc w:val="center"/>
            </w:pPr>
            <w:r w:rsidRPr="005F426C">
              <w:t>7</w:t>
            </w:r>
          </w:p>
        </w:tc>
        <w:tc>
          <w:tcPr>
            <w:tcW w:w="567" w:type="dxa"/>
            <w:shd w:val="clear" w:color="auto" w:fill="auto"/>
          </w:tcPr>
          <w:p w14:paraId="20CCE63D" w14:textId="77777777" w:rsidR="005101AE" w:rsidRPr="005F426C" w:rsidRDefault="005101AE" w:rsidP="001D6184">
            <w:pPr>
              <w:jc w:val="center"/>
            </w:pPr>
            <w:r w:rsidRPr="005F426C">
              <w:t>10</w:t>
            </w:r>
          </w:p>
        </w:tc>
        <w:tc>
          <w:tcPr>
            <w:tcW w:w="709" w:type="dxa"/>
            <w:shd w:val="clear" w:color="auto" w:fill="auto"/>
          </w:tcPr>
          <w:p w14:paraId="6FA972AC" w14:textId="77777777" w:rsidR="005101AE" w:rsidRPr="005F426C" w:rsidRDefault="005101AE" w:rsidP="001D6184">
            <w:pPr>
              <w:jc w:val="center"/>
            </w:pPr>
            <w:r w:rsidRPr="005F426C">
              <w:t>24</w:t>
            </w:r>
          </w:p>
        </w:tc>
      </w:tr>
      <w:tr w:rsidR="005101AE" w:rsidRPr="005F426C" w14:paraId="2A1E30F1" w14:textId="77777777" w:rsidTr="001D6184">
        <w:tc>
          <w:tcPr>
            <w:tcW w:w="568" w:type="dxa"/>
            <w:shd w:val="clear" w:color="auto" w:fill="auto"/>
            <w:vAlign w:val="center"/>
          </w:tcPr>
          <w:p w14:paraId="0957A9D5" w14:textId="77777777" w:rsidR="005101AE" w:rsidRPr="005F426C" w:rsidRDefault="005101AE" w:rsidP="001D6184">
            <w:pPr>
              <w:jc w:val="center"/>
            </w:pPr>
            <w:r w:rsidRPr="005F426C">
              <w:t>5.</w:t>
            </w:r>
          </w:p>
        </w:tc>
        <w:tc>
          <w:tcPr>
            <w:tcW w:w="2268" w:type="dxa"/>
            <w:shd w:val="clear" w:color="auto" w:fill="auto"/>
          </w:tcPr>
          <w:p w14:paraId="031B1312" w14:textId="77777777" w:rsidR="005101AE" w:rsidRPr="005F426C" w:rsidRDefault="005101AE" w:rsidP="001D6184">
            <w:r>
              <w:t>Klaipėdos</w:t>
            </w:r>
            <w:r w:rsidRPr="005F426C">
              <w:t xml:space="preserve"> Hermano Zudermano gimnazija</w:t>
            </w:r>
          </w:p>
        </w:tc>
        <w:tc>
          <w:tcPr>
            <w:tcW w:w="567" w:type="dxa"/>
            <w:shd w:val="clear" w:color="auto" w:fill="auto"/>
          </w:tcPr>
          <w:p w14:paraId="40B73FFA" w14:textId="77777777" w:rsidR="005101AE" w:rsidRPr="005F426C" w:rsidRDefault="005101AE" w:rsidP="001D6184">
            <w:pPr>
              <w:jc w:val="center"/>
            </w:pPr>
            <w:r>
              <w:t>-</w:t>
            </w:r>
          </w:p>
        </w:tc>
        <w:tc>
          <w:tcPr>
            <w:tcW w:w="567" w:type="dxa"/>
            <w:shd w:val="clear" w:color="auto" w:fill="auto"/>
          </w:tcPr>
          <w:p w14:paraId="511E3AA1" w14:textId="77777777" w:rsidR="005101AE" w:rsidRPr="005F426C" w:rsidRDefault="005101AE" w:rsidP="001D6184">
            <w:pPr>
              <w:jc w:val="center"/>
            </w:pPr>
            <w:r>
              <w:t>-</w:t>
            </w:r>
          </w:p>
        </w:tc>
        <w:tc>
          <w:tcPr>
            <w:tcW w:w="567" w:type="dxa"/>
            <w:shd w:val="clear" w:color="auto" w:fill="auto"/>
          </w:tcPr>
          <w:p w14:paraId="0FBC170C" w14:textId="77777777" w:rsidR="005101AE" w:rsidRPr="005F426C" w:rsidRDefault="005101AE" w:rsidP="001D6184">
            <w:pPr>
              <w:jc w:val="center"/>
            </w:pPr>
            <w:r w:rsidRPr="005F426C">
              <w:t>1</w:t>
            </w:r>
          </w:p>
        </w:tc>
        <w:tc>
          <w:tcPr>
            <w:tcW w:w="567" w:type="dxa"/>
            <w:shd w:val="clear" w:color="auto" w:fill="auto"/>
          </w:tcPr>
          <w:p w14:paraId="3DCCD1B2" w14:textId="77777777" w:rsidR="005101AE" w:rsidRPr="005F426C" w:rsidRDefault="005101AE" w:rsidP="001D6184">
            <w:pPr>
              <w:jc w:val="center"/>
            </w:pPr>
            <w:r w:rsidRPr="005F426C">
              <w:t>1</w:t>
            </w:r>
          </w:p>
        </w:tc>
        <w:tc>
          <w:tcPr>
            <w:tcW w:w="567" w:type="dxa"/>
            <w:shd w:val="clear" w:color="auto" w:fill="auto"/>
          </w:tcPr>
          <w:p w14:paraId="75956530" w14:textId="77777777" w:rsidR="005101AE" w:rsidRPr="005F426C" w:rsidRDefault="005101AE" w:rsidP="001D6184">
            <w:pPr>
              <w:jc w:val="center"/>
            </w:pPr>
            <w:r w:rsidRPr="005F426C">
              <w:t>8</w:t>
            </w:r>
          </w:p>
        </w:tc>
        <w:tc>
          <w:tcPr>
            <w:tcW w:w="567" w:type="dxa"/>
            <w:shd w:val="clear" w:color="auto" w:fill="auto"/>
          </w:tcPr>
          <w:p w14:paraId="7F57E63C" w14:textId="77777777" w:rsidR="005101AE" w:rsidRPr="005F426C" w:rsidRDefault="005101AE" w:rsidP="001D6184">
            <w:pPr>
              <w:jc w:val="center"/>
            </w:pPr>
            <w:r w:rsidRPr="005F426C">
              <w:t>2</w:t>
            </w:r>
          </w:p>
        </w:tc>
        <w:tc>
          <w:tcPr>
            <w:tcW w:w="567" w:type="dxa"/>
            <w:shd w:val="clear" w:color="auto" w:fill="auto"/>
          </w:tcPr>
          <w:p w14:paraId="6A28791D" w14:textId="77777777" w:rsidR="005101AE" w:rsidRPr="005F426C" w:rsidRDefault="005101AE" w:rsidP="001D6184">
            <w:pPr>
              <w:jc w:val="center"/>
            </w:pPr>
            <w:r w:rsidRPr="005F426C">
              <w:t>4</w:t>
            </w:r>
          </w:p>
        </w:tc>
        <w:tc>
          <w:tcPr>
            <w:tcW w:w="567" w:type="dxa"/>
            <w:shd w:val="clear" w:color="auto" w:fill="auto"/>
          </w:tcPr>
          <w:p w14:paraId="2DBB4E57" w14:textId="77777777" w:rsidR="005101AE" w:rsidRPr="005F426C" w:rsidRDefault="005101AE" w:rsidP="001D6184">
            <w:pPr>
              <w:jc w:val="center"/>
            </w:pPr>
            <w:r w:rsidRPr="005F426C">
              <w:t>3</w:t>
            </w:r>
          </w:p>
        </w:tc>
        <w:tc>
          <w:tcPr>
            <w:tcW w:w="567" w:type="dxa"/>
            <w:shd w:val="clear" w:color="auto" w:fill="auto"/>
          </w:tcPr>
          <w:p w14:paraId="05B91C4D" w14:textId="77777777" w:rsidR="005101AE" w:rsidRPr="005F426C" w:rsidRDefault="005101AE" w:rsidP="001D6184">
            <w:pPr>
              <w:jc w:val="center"/>
            </w:pPr>
            <w:r w:rsidRPr="005F426C">
              <w:t>3</w:t>
            </w:r>
          </w:p>
        </w:tc>
        <w:tc>
          <w:tcPr>
            <w:tcW w:w="567" w:type="dxa"/>
            <w:shd w:val="clear" w:color="auto" w:fill="auto"/>
          </w:tcPr>
          <w:p w14:paraId="297F6E65" w14:textId="77777777" w:rsidR="005101AE" w:rsidRPr="005F426C" w:rsidRDefault="005101AE" w:rsidP="001D6184">
            <w:pPr>
              <w:jc w:val="center"/>
            </w:pPr>
            <w:r w:rsidRPr="005F426C">
              <w:t>1</w:t>
            </w:r>
          </w:p>
        </w:tc>
        <w:tc>
          <w:tcPr>
            <w:tcW w:w="567" w:type="dxa"/>
            <w:shd w:val="clear" w:color="auto" w:fill="auto"/>
          </w:tcPr>
          <w:p w14:paraId="18BAE9EB" w14:textId="77777777" w:rsidR="005101AE" w:rsidRPr="005F426C" w:rsidRDefault="005101AE" w:rsidP="001D6184">
            <w:pPr>
              <w:jc w:val="center"/>
            </w:pPr>
            <w:r w:rsidRPr="005F426C">
              <w:t>4</w:t>
            </w:r>
          </w:p>
        </w:tc>
        <w:tc>
          <w:tcPr>
            <w:tcW w:w="567" w:type="dxa"/>
            <w:shd w:val="clear" w:color="auto" w:fill="auto"/>
          </w:tcPr>
          <w:p w14:paraId="55AC8BF3" w14:textId="77777777" w:rsidR="005101AE" w:rsidRPr="005F426C" w:rsidRDefault="005101AE" w:rsidP="001D6184">
            <w:pPr>
              <w:jc w:val="center"/>
            </w:pPr>
            <w:r w:rsidRPr="005F426C">
              <w:t>4</w:t>
            </w:r>
          </w:p>
        </w:tc>
        <w:tc>
          <w:tcPr>
            <w:tcW w:w="709" w:type="dxa"/>
            <w:shd w:val="clear" w:color="auto" w:fill="auto"/>
          </w:tcPr>
          <w:p w14:paraId="5781D03A" w14:textId="77777777" w:rsidR="005101AE" w:rsidRPr="005F426C" w:rsidRDefault="005101AE" w:rsidP="001D6184">
            <w:pPr>
              <w:jc w:val="center"/>
            </w:pPr>
            <w:r w:rsidRPr="005F426C">
              <w:t>31</w:t>
            </w:r>
          </w:p>
        </w:tc>
      </w:tr>
      <w:tr w:rsidR="005101AE" w:rsidRPr="005F426C" w14:paraId="50E9873B" w14:textId="77777777" w:rsidTr="001D6184">
        <w:tc>
          <w:tcPr>
            <w:tcW w:w="568" w:type="dxa"/>
            <w:shd w:val="clear" w:color="auto" w:fill="auto"/>
            <w:vAlign w:val="center"/>
          </w:tcPr>
          <w:p w14:paraId="6348484B" w14:textId="77777777" w:rsidR="005101AE" w:rsidRPr="005F426C" w:rsidRDefault="005101AE" w:rsidP="001D6184">
            <w:pPr>
              <w:jc w:val="center"/>
            </w:pPr>
            <w:r w:rsidRPr="005F426C">
              <w:t>6.</w:t>
            </w:r>
          </w:p>
        </w:tc>
        <w:tc>
          <w:tcPr>
            <w:tcW w:w="2268" w:type="dxa"/>
            <w:shd w:val="clear" w:color="auto" w:fill="auto"/>
          </w:tcPr>
          <w:p w14:paraId="670A4EAB" w14:textId="77777777" w:rsidR="005101AE" w:rsidRPr="005F426C" w:rsidRDefault="005101AE" w:rsidP="001D6184">
            <w:r>
              <w:t>Klaipėdos</w:t>
            </w:r>
            <w:r w:rsidRPr="005F426C">
              <w:t xml:space="preserve"> „Varpo“ gimnazija</w:t>
            </w:r>
          </w:p>
        </w:tc>
        <w:tc>
          <w:tcPr>
            <w:tcW w:w="567" w:type="dxa"/>
            <w:shd w:val="clear" w:color="auto" w:fill="auto"/>
          </w:tcPr>
          <w:p w14:paraId="1178E5C4" w14:textId="77777777" w:rsidR="005101AE" w:rsidRPr="005F426C" w:rsidRDefault="005101AE" w:rsidP="001D6184">
            <w:pPr>
              <w:jc w:val="center"/>
            </w:pPr>
            <w:r>
              <w:t>-</w:t>
            </w:r>
          </w:p>
        </w:tc>
        <w:tc>
          <w:tcPr>
            <w:tcW w:w="567" w:type="dxa"/>
            <w:shd w:val="clear" w:color="auto" w:fill="auto"/>
          </w:tcPr>
          <w:p w14:paraId="66135C67" w14:textId="77777777" w:rsidR="005101AE" w:rsidRPr="005F426C" w:rsidRDefault="005101AE" w:rsidP="001D6184">
            <w:pPr>
              <w:jc w:val="center"/>
            </w:pPr>
            <w:r>
              <w:t>-</w:t>
            </w:r>
          </w:p>
        </w:tc>
        <w:tc>
          <w:tcPr>
            <w:tcW w:w="567" w:type="dxa"/>
            <w:shd w:val="clear" w:color="auto" w:fill="auto"/>
          </w:tcPr>
          <w:p w14:paraId="0FCCD135" w14:textId="77777777" w:rsidR="005101AE" w:rsidRPr="005F426C" w:rsidRDefault="005101AE" w:rsidP="001D6184">
            <w:pPr>
              <w:jc w:val="center"/>
            </w:pPr>
            <w:r>
              <w:t>-</w:t>
            </w:r>
          </w:p>
        </w:tc>
        <w:tc>
          <w:tcPr>
            <w:tcW w:w="567" w:type="dxa"/>
            <w:shd w:val="clear" w:color="auto" w:fill="auto"/>
          </w:tcPr>
          <w:p w14:paraId="3F82A669" w14:textId="77777777" w:rsidR="005101AE" w:rsidRPr="005F426C" w:rsidRDefault="005101AE" w:rsidP="001D6184">
            <w:pPr>
              <w:jc w:val="center"/>
            </w:pPr>
            <w:r>
              <w:t>-</w:t>
            </w:r>
          </w:p>
        </w:tc>
        <w:tc>
          <w:tcPr>
            <w:tcW w:w="567" w:type="dxa"/>
            <w:shd w:val="clear" w:color="auto" w:fill="auto"/>
          </w:tcPr>
          <w:p w14:paraId="1236E0EA" w14:textId="77777777" w:rsidR="005101AE" w:rsidRPr="005F426C" w:rsidRDefault="005101AE" w:rsidP="001D6184">
            <w:pPr>
              <w:jc w:val="center"/>
            </w:pPr>
            <w:r>
              <w:t>-</w:t>
            </w:r>
          </w:p>
        </w:tc>
        <w:tc>
          <w:tcPr>
            <w:tcW w:w="567" w:type="dxa"/>
            <w:shd w:val="clear" w:color="auto" w:fill="auto"/>
          </w:tcPr>
          <w:p w14:paraId="5E5F3185" w14:textId="77777777" w:rsidR="005101AE" w:rsidRPr="005F426C" w:rsidRDefault="005101AE" w:rsidP="001D6184">
            <w:pPr>
              <w:jc w:val="center"/>
            </w:pPr>
            <w:r>
              <w:t>-</w:t>
            </w:r>
          </w:p>
        </w:tc>
        <w:tc>
          <w:tcPr>
            <w:tcW w:w="567" w:type="dxa"/>
            <w:shd w:val="clear" w:color="auto" w:fill="auto"/>
          </w:tcPr>
          <w:p w14:paraId="04FBA438" w14:textId="77777777" w:rsidR="005101AE" w:rsidRPr="005F426C" w:rsidRDefault="005101AE" w:rsidP="001D6184">
            <w:pPr>
              <w:jc w:val="center"/>
            </w:pPr>
            <w:r>
              <w:t>-</w:t>
            </w:r>
          </w:p>
        </w:tc>
        <w:tc>
          <w:tcPr>
            <w:tcW w:w="567" w:type="dxa"/>
            <w:shd w:val="clear" w:color="auto" w:fill="auto"/>
          </w:tcPr>
          <w:p w14:paraId="44D7B735" w14:textId="77777777" w:rsidR="005101AE" w:rsidRPr="005F426C" w:rsidRDefault="005101AE" w:rsidP="001D6184">
            <w:pPr>
              <w:jc w:val="center"/>
            </w:pPr>
            <w:r>
              <w:t>-</w:t>
            </w:r>
          </w:p>
        </w:tc>
        <w:tc>
          <w:tcPr>
            <w:tcW w:w="567" w:type="dxa"/>
            <w:shd w:val="clear" w:color="auto" w:fill="auto"/>
          </w:tcPr>
          <w:p w14:paraId="229C554E" w14:textId="77777777" w:rsidR="005101AE" w:rsidRPr="005F426C" w:rsidRDefault="005101AE" w:rsidP="001D6184">
            <w:pPr>
              <w:jc w:val="center"/>
            </w:pPr>
            <w:r w:rsidRPr="005F426C">
              <w:t>11</w:t>
            </w:r>
          </w:p>
        </w:tc>
        <w:tc>
          <w:tcPr>
            <w:tcW w:w="567" w:type="dxa"/>
            <w:shd w:val="clear" w:color="auto" w:fill="auto"/>
          </w:tcPr>
          <w:p w14:paraId="62815E23" w14:textId="77777777" w:rsidR="005101AE" w:rsidRPr="005F426C" w:rsidRDefault="005101AE" w:rsidP="001D6184">
            <w:pPr>
              <w:jc w:val="center"/>
            </w:pPr>
            <w:r w:rsidRPr="005F426C">
              <w:t>9</w:t>
            </w:r>
          </w:p>
        </w:tc>
        <w:tc>
          <w:tcPr>
            <w:tcW w:w="567" w:type="dxa"/>
            <w:shd w:val="clear" w:color="auto" w:fill="auto"/>
          </w:tcPr>
          <w:p w14:paraId="18054586" w14:textId="77777777" w:rsidR="005101AE" w:rsidRPr="005F426C" w:rsidRDefault="005101AE" w:rsidP="001D6184">
            <w:pPr>
              <w:jc w:val="center"/>
            </w:pPr>
            <w:r w:rsidRPr="005F426C">
              <w:t>16</w:t>
            </w:r>
          </w:p>
        </w:tc>
        <w:tc>
          <w:tcPr>
            <w:tcW w:w="567" w:type="dxa"/>
            <w:shd w:val="clear" w:color="auto" w:fill="auto"/>
          </w:tcPr>
          <w:p w14:paraId="1D48F33C" w14:textId="77777777" w:rsidR="005101AE" w:rsidRPr="005F426C" w:rsidRDefault="005101AE" w:rsidP="001D6184">
            <w:pPr>
              <w:jc w:val="center"/>
            </w:pPr>
            <w:r w:rsidRPr="005F426C">
              <w:t>12</w:t>
            </w:r>
          </w:p>
        </w:tc>
        <w:tc>
          <w:tcPr>
            <w:tcW w:w="709" w:type="dxa"/>
            <w:shd w:val="clear" w:color="auto" w:fill="auto"/>
          </w:tcPr>
          <w:p w14:paraId="12A7F833" w14:textId="77777777" w:rsidR="005101AE" w:rsidRPr="005F426C" w:rsidRDefault="005101AE" w:rsidP="001D6184">
            <w:pPr>
              <w:jc w:val="center"/>
            </w:pPr>
            <w:r w:rsidRPr="005F426C">
              <w:t>48</w:t>
            </w:r>
          </w:p>
        </w:tc>
      </w:tr>
      <w:tr w:rsidR="005101AE" w:rsidRPr="005F426C" w14:paraId="6EF94526" w14:textId="77777777" w:rsidTr="001D6184">
        <w:tc>
          <w:tcPr>
            <w:tcW w:w="568" w:type="dxa"/>
            <w:shd w:val="clear" w:color="auto" w:fill="auto"/>
            <w:vAlign w:val="center"/>
          </w:tcPr>
          <w:p w14:paraId="29F5BFF2" w14:textId="77777777" w:rsidR="005101AE" w:rsidRPr="005F426C" w:rsidRDefault="005101AE" w:rsidP="001D6184">
            <w:pPr>
              <w:jc w:val="center"/>
            </w:pPr>
            <w:r w:rsidRPr="005F426C">
              <w:t>7.</w:t>
            </w:r>
          </w:p>
        </w:tc>
        <w:tc>
          <w:tcPr>
            <w:tcW w:w="2268" w:type="dxa"/>
            <w:shd w:val="clear" w:color="auto" w:fill="auto"/>
          </w:tcPr>
          <w:p w14:paraId="53D174C4" w14:textId="77777777" w:rsidR="005101AE" w:rsidRPr="005F426C" w:rsidRDefault="005101AE" w:rsidP="001D6184">
            <w:r>
              <w:t>Klaipėdos</w:t>
            </w:r>
            <w:r w:rsidRPr="005F426C">
              <w:t xml:space="preserve"> „Vėtrungės“ gimnazija</w:t>
            </w:r>
          </w:p>
        </w:tc>
        <w:tc>
          <w:tcPr>
            <w:tcW w:w="567" w:type="dxa"/>
            <w:shd w:val="clear" w:color="auto" w:fill="auto"/>
          </w:tcPr>
          <w:p w14:paraId="2579527B" w14:textId="77777777" w:rsidR="005101AE" w:rsidRPr="005F426C" w:rsidRDefault="005101AE" w:rsidP="001D6184">
            <w:pPr>
              <w:jc w:val="center"/>
            </w:pPr>
            <w:r>
              <w:t>-</w:t>
            </w:r>
          </w:p>
        </w:tc>
        <w:tc>
          <w:tcPr>
            <w:tcW w:w="567" w:type="dxa"/>
            <w:shd w:val="clear" w:color="auto" w:fill="auto"/>
          </w:tcPr>
          <w:p w14:paraId="3A5DF2E7" w14:textId="77777777" w:rsidR="005101AE" w:rsidRPr="005F426C" w:rsidRDefault="005101AE" w:rsidP="001D6184">
            <w:pPr>
              <w:jc w:val="center"/>
            </w:pPr>
            <w:r>
              <w:t>-</w:t>
            </w:r>
          </w:p>
        </w:tc>
        <w:tc>
          <w:tcPr>
            <w:tcW w:w="567" w:type="dxa"/>
            <w:shd w:val="clear" w:color="auto" w:fill="auto"/>
          </w:tcPr>
          <w:p w14:paraId="413C66ED" w14:textId="77777777" w:rsidR="005101AE" w:rsidRPr="005F426C" w:rsidRDefault="005101AE" w:rsidP="001D6184">
            <w:pPr>
              <w:jc w:val="center"/>
            </w:pPr>
            <w:r>
              <w:t>-</w:t>
            </w:r>
          </w:p>
        </w:tc>
        <w:tc>
          <w:tcPr>
            <w:tcW w:w="567" w:type="dxa"/>
            <w:shd w:val="clear" w:color="auto" w:fill="auto"/>
          </w:tcPr>
          <w:p w14:paraId="4545783A" w14:textId="77777777" w:rsidR="005101AE" w:rsidRPr="005F426C" w:rsidRDefault="005101AE" w:rsidP="001D6184">
            <w:pPr>
              <w:jc w:val="center"/>
            </w:pPr>
            <w:r>
              <w:t>-</w:t>
            </w:r>
          </w:p>
        </w:tc>
        <w:tc>
          <w:tcPr>
            <w:tcW w:w="567" w:type="dxa"/>
            <w:shd w:val="clear" w:color="auto" w:fill="auto"/>
          </w:tcPr>
          <w:p w14:paraId="152212A7" w14:textId="77777777" w:rsidR="005101AE" w:rsidRPr="005F426C" w:rsidRDefault="005101AE" w:rsidP="001D6184">
            <w:pPr>
              <w:jc w:val="center"/>
            </w:pPr>
            <w:r>
              <w:t>-</w:t>
            </w:r>
          </w:p>
        </w:tc>
        <w:tc>
          <w:tcPr>
            <w:tcW w:w="567" w:type="dxa"/>
            <w:shd w:val="clear" w:color="auto" w:fill="auto"/>
          </w:tcPr>
          <w:p w14:paraId="57325261" w14:textId="77777777" w:rsidR="005101AE" w:rsidRPr="005F426C" w:rsidRDefault="005101AE" w:rsidP="001D6184">
            <w:pPr>
              <w:jc w:val="center"/>
            </w:pPr>
            <w:r>
              <w:t>-</w:t>
            </w:r>
          </w:p>
        </w:tc>
        <w:tc>
          <w:tcPr>
            <w:tcW w:w="567" w:type="dxa"/>
            <w:shd w:val="clear" w:color="auto" w:fill="auto"/>
          </w:tcPr>
          <w:p w14:paraId="408F388B" w14:textId="77777777" w:rsidR="005101AE" w:rsidRPr="005F426C" w:rsidRDefault="005101AE" w:rsidP="001D6184">
            <w:pPr>
              <w:jc w:val="center"/>
            </w:pPr>
            <w:r>
              <w:t>-</w:t>
            </w:r>
          </w:p>
        </w:tc>
        <w:tc>
          <w:tcPr>
            <w:tcW w:w="567" w:type="dxa"/>
            <w:shd w:val="clear" w:color="auto" w:fill="auto"/>
          </w:tcPr>
          <w:p w14:paraId="5178F626" w14:textId="77777777" w:rsidR="005101AE" w:rsidRPr="005F426C" w:rsidRDefault="005101AE" w:rsidP="001D6184">
            <w:pPr>
              <w:jc w:val="center"/>
            </w:pPr>
            <w:r>
              <w:t>-</w:t>
            </w:r>
          </w:p>
        </w:tc>
        <w:tc>
          <w:tcPr>
            <w:tcW w:w="567" w:type="dxa"/>
            <w:shd w:val="clear" w:color="auto" w:fill="auto"/>
          </w:tcPr>
          <w:p w14:paraId="2887FEDA" w14:textId="77777777" w:rsidR="005101AE" w:rsidRPr="005F426C" w:rsidRDefault="005101AE" w:rsidP="001D6184">
            <w:pPr>
              <w:jc w:val="center"/>
            </w:pPr>
            <w:r>
              <w:t>-</w:t>
            </w:r>
          </w:p>
        </w:tc>
        <w:tc>
          <w:tcPr>
            <w:tcW w:w="567" w:type="dxa"/>
            <w:shd w:val="clear" w:color="auto" w:fill="auto"/>
          </w:tcPr>
          <w:p w14:paraId="0448AC05" w14:textId="77777777" w:rsidR="005101AE" w:rsidRPr="005F426C" w:rsidRDefault="005101AE" w:rsidP="001D6184">
            <w:pPr>
              <w:jc w:val="center"/>
            </w:pPr>
            <w:r>
              <w:t>-</w:t>
            </w:r>
          </w:p>
        </w:tc>
        <w:tc>
          <w:tcPr>
            <w:tcW w:w="567" w:type="dxa"/>
            <w:shd w:val="clear" w:color="auto" w:fill="auto"/>
          </w:tcPr>
          <w:p w14:paraId="72FBDF7B" w14:textId="77777777" w:rsidR="005101AE" w:rsidRPr="005F426C" w:rsidRDefault="005101AE" w:rsidP="001D6184">
            <w:pPr>
              <w:jc w:val="center"/>
            </w:pPr>
            <w:r w:rsidRPr="005F426C">
              <w:t>1</w:t>
            </w:r>
          </w:p>
        </w:tc>
        <w:tc>
          <w:tcPr>
            <w:tcW w:w="567" w:type="dxa"/>
            <w:shd w:val="clear" w:color="auto" w:fill="auto"/>
          </w:tcPr>
          <w:p w14:paraId="43B95D35" w14:textId="77777777" w:rsidR="005101AE" w:rsidRPr="005F426C" w:rsidRDefault="005101AE" w:rsidP="001D6184">
            <w:pPr>
              <w:jc w:val="center"/>
            </w:pPr>
          </w:p>
        </w:tc>
        <w:tc>
          <w:tcPr>
            <w:tcW w:w="709" w:type="dxa"/>
            <w:shd w:val="clear" w:color="auto" w:fill="auto"/>
          </w:tcPr>
          <w:p w14:paraId="393986E8" w14:textId="77777777" w:rsidR="005101AE" w:rsidRPr="005F426C" w:rsidRDefault="005101AE" w:rsidP="001D6184">
            <w:pPr>
              <w:jc w:val="center"/>
            </w:pPr>
            <w:r w:rsidRPr="005F426C">
              <w:t>1</w:t>
            </w:r>
          </w:p>
        </w:tc>
      </w:tr>
      <w:tr w:rsidR="005101AE" w:rsidRPr="005F426C" w14:paraId="3D38B4F0" w14:textId="77777777" w:rsidTr="001D6184">
        <w:tc>
          <w:tcPr>
            <w:tcW w:w="568" w:type="dxa"/>
            <w:shd w:val="clear" w:color="auto" w:fill="auto"/>
            <w:vAlign w:val="center"/>
          </w:tcPr>
          <w:p w14:paraId="6BDEBEF5" w14:textId="77777777" w:rsidR="005101AE" w:rsidRPr="005F426C" w:rsidRDefault="005101AE" w:rsidP="001D6184">
            <w:pPr>
              <w:jc w:val="center"/>
            </w:pPr>
            <w:r w:rsidRPr="005F426C">
              <w:t>8.</w:t>
            </w:r>
          </w:p>
        </w:tc>
        <w:tc>
          <w:tcPr>
            <w:tcW w:w="2268" w:type="dxa"/>
            <w:shd w:val="clear" w:color="auto" w:fill="auto"/>
          </w:tcPr>
          <w:p w14:paraId="5B50BC75" w14:textId="77777777" w:rsidR="005101AE" w:rsidRPr="005F426C" w:rsidRDefault="005101AE" w:rsidP="001D6184">
            <w:r>
              <w:t>Klaipėdos</w:t>
            </w:r>
            <w:r w:rsidRPr="005F426C">
              <w:t xml:space="preserve"> Vytauto Didžiojo gimnazija</w:t>
            </w:r>
          </w:p>
        </w:tc>
        <w:tc>
          <w:tcPr>
            <w:tcW w:w="567" w:type="dxa"/>
            <w:shd w:val="clear" w:color="auto" w:fill="auto"/>
          </w:tcPr>
          <w:p w14:paraId="435AAD4B" w14:textId="77777777" w:rsidR="005101AE" w:rsidRPr="005F426C" w:rsidRDefault="005101AE" w:rsidP="001D6184">
            <w:pPr>
              <w:jc w:val="center"/>
            </w:pPr>
            <w:r>
              <w:t>-</w:t>
            </w:r>
          </w:p>
        </w:tc>
        <w:tc>
          <w:tcPr>
            <w:tcW w:w="567" w:type="dxa"/>
            <w:shd w:val="clear" w:color="auto" w:fill="auto"/>
          </w:tcPr>
          <w:p w14:paraId="08B6F974" w14:textId="77777777" w:rsidR="005101AE" w:rsidRPr="005F426C" w:rsidRDefault="005101AE" w:rsidP="001D6184">
            <w:pPr>
              <w:jc w:val="center"/>
            </w:pPr>
            <w:r>
              <w:t>-</w:t>
            </w:r>
          </w:p>
        </w:tc>
        <w:tc>
          <w:tcPr>
            <w:tcW w:w="567" w:type="dxa"/>
            <w:shd w:val="clear" w:color="auto" w:fill="auto"/>
          </w:tcPr>
          <w:p w14:paraId="6E8C9D7F" w14:textId="77777777" w:rsidR="005101AE" w:rsidRPr="005F426C" w:rsidRDefault="005101AE" w:rsidP="001D6184">
            <w:pPr>
              <w:jc w:val="center"/>
            </w:pPr>
            <w:r>
              <w:t>-</w:t>
            </w:r>
          </w:p>
        </w:tc>
        <w:tc>
          <w:tcPr>
            <w:tcW w:w="567" w:type="dxa"/>
            <w:shd w:val="clear" w:color="auto" w:fill="auto"/>
          </w:tcPr>
          <w:p w14:paraId="2383007B" w14:textId="77777777" w:rsidR="005101AE" w:rsidRPr="005F426C" w:rsidRDefault="005101AE" w:rsidP="001D6184">
            <w:pPr>
              <w:jc w:val="center"/>
            </w:pPr>
            <w:r>
              <w:t>-</w:t>
            </w:r>
          </w:p>
        </w:tc>
        <w:tc>
          <w:tcPr>
            <w:tcW w:w="567" w:type="dxa"/>
            <w:shd w:val="clear" w:color="auto" w:fill="auto"/>
          </w:tcPr>
          <w:p w14:paraId="73B64586" w14:textId="77777777" w:rsidR="005101AE" w:rsidRPr="005F426C" w:rsidRDefault="005101AE" w:rsidP="001D6184">
            <w:pPr>
              <w:jc w:val="center"/>
            </w:pPr>
            <w:r>
              <w:t>-</w:t>
            </w:r>
          </w:p>
        </w:tc>
        <w:tc>
          <w:tcPr>
            <w:tcW w:w="567" w:type="dxa"/>
            <w:shd w:val="clear" w:color="auto" w:fill="auto"/>
          </w:tcPr>
          <w:p w14:paraId="32961387" w14:textId="77777777" w:rsidR="005101AE" w:rsidRPr="005F426C" w:rsidRDefault="005101AE" w:rsidP="001D6184">
            <w:pPr>
              <w:jc w:val="center"/>
            </w:pPr>
            <w:r>
              <w:t>-</w:t>
            </w:r>
          </w:p>
        </w:tc>
        <w:tc>
          <w:tcPr>
            <w:tcW w:w="567" w:type="dxa"/>
            <w:shd w:val="clear" w:color="auto" w:fill="auto"/>
          </w:tcPr>
          <w:p w14:paraId="4277E09C" w14:textId="77777777" w:rsidR="005101AE" w:rsidRPr="005F426C" w:rsidRDefault="005101AE" w:rsidP="001D6184">
            <w:pPr>
              <w:jc w:val="center"/>
            </w:pPr>
            <w:r>
              <w:t>-</w:t>
            </w:r>
          </w:p>
        </w:tc>
        <w:tc>
          <w:tcPr>
            <w:tcW w:w="567" w:type="dxa"/>
            <w:shd w:val="clear" w:color="auto" w:fill="auto"/>
          </w:tcPr>
          <w:p w14:paraId="0BF08DDA" w14:textId="77777777" w:rsidR="005101AE" w:rsidRPr="005F426C" w:rsidRDefault="005101AE" w:rsidP="001D6184">
            <w:pPr>
              <w:jc w:val="center"/>
            </w:pPr>
            <w:r>
              <w:t>-</w:t>
            </w:r>
          </w:p>
        </w:tc>
        <w:tc>
          <w:tcPr>
            <w:tcW w:w="567" w:type="dxa"/>
            <w:shd w:val="clear" w:color="auto" w:fill="auto"/>
          </w:tcPr>
          <w:p w14:paraId="267E9B1F" w14:textId="77777777" w:rsidR="005101AE" w:rsidRPr="005F426C" w:rsidRDefault="005101AE" w:rsidP="001D6184">
            <w:pPr>
              <w:jc w:val="center"/>
            </w:pPr>
            <w:r w:rsidRPr="005F426C">
              <w:t>10</w:t>
            </w:r>
          </w:p>
        </w:tc>
        <w:tc>
          <w:tcPr>
            <w:tcW w:w="567" w:type="dxa"/>
            <w:shd w:val="clear" w:color="auto" w:fill="auto"/>
          </w:tcPr>
          <w:p w14:paraId="6211AD35" w14:textId="77777777" w:rsidR="005101AE" w:rsidRPr="005F426C" w:rsidRDefault="005101AE" w:rsidP="001D6184">
            <w:pPr>
              <w:jc w:val="center"/>
            </w:pPr>
            <w:r w:rsidRPr="005F426C">
              <w:t>4</w:t>
            </w:r>
          </w:p>
        </w:tc>
        <w:tc>
          <w:tcPr>
            <w:tcW w:w="567" w:type="dxa"/>
            <w:shd w:val="clear" w:color="auto" w:fill="auto"/>
          </w:tcPr>
          <w:p w14:paraId="5B2EA5E4" w14:textId="77777777" w:rsidR="005101AE" w:rsidRPr="005F426C" w:rsidRDefault="005101AE" w:rsidP="001D6184">
            <w:pPr>
              <w:jc w:val="center"/>
            </w:pPr>
            <w:r w:rsidRPr="005F426C">
              <w:t>10</w:t>
            </w:r>
          </w:p>
        </w:tc>
        <w:tc>
          <w:tcPr>
            <w:tcW w:w="567" w:type="dxa"/>
            <w:shd w:val="clear" w:color="auto" w:fill="auto"/>
          </w:tcPr>
          <w:p w14:paraId="279EFB4A" w14:textId="77777777" w:rsidR="005101AE" w:rsidRPr="005F426C" w:rsidRDefault="005101AE" w:rsidP="001D6184">
            <w:pPr>
              <w:jc w:val="center"/>
            </w:pPr>
            <w:r w:rsidRPr="005F426C">
              <w:t>9</w:t>
            </w:r>
          </w:p>
        </w:tc>
        <w:tc>
          <w:tcPr>
            <w:tcW w:w="709" w:type="dxa"/>
            <w:shd w:val="clear" w:color="auto" w:fill="auto"/>
          </w:tcPr>
          <w:p w14:paraId="191B0919" w14:textId="77777777" w:rsidR="005101AE" w:rsidRPr="005F426C" w:rsidRDefault="005101AE" w:rsidP="001D6184">
            <w:pPr>
              <w:jc w:val="center"/>
            </w:pPr>
            <w:r w:rsidRPr="005F426C">
              <w:t>33</w:t>
            </w:r>
          </w:p>
        </w:tc>
      </w:tr>
      <w:tr w:rsidR="005101AE" w:rsidRPr="005F426C" w14:paraId="53422F20" w14:textId="77777777" w:rsidTr="001D6184">
        <w:tc>
          <w:tcPr>
            <w:tcW w:w="568" w:type="dxa"/>
            <w:shd w:val="clear" w:color="auto" w:fill="auto"/>
            <w:vAlign w:val="center"/>
          </w:tcPr>
          <w:p w14:paraId="43821F26" w14:textId="77777777" w:rsidR="005101AE" w:rsidRPr="005F426C" w:rsidRDefault="005101AE" w:rsidP="001D6184">
            <w:pPr>
              <w:jc w:val="center"/>
            </w:pPr>
            <w:r w:rsidRPr="005F426C">
              <w:t>9.</w:t>
            </w:r>
          </w:p>
        </w:tc>
        <w:tc>
          <w:tcPr>
            <w:tcW w:w="2268" w:type="dxa"/>
            <w:shd w:val="clear" w:color="auto" w:fill="auto"/>
          </w:tcPr>
          <w:p w14:paraId="71F1C4FA" w14:textId="77777777" w:rsidR="005101AE" w:rsidRPr="005F426C" w:rsidRDefault="005101AE" w:rsidP="001D6184">
            <w:r>
              <w:t>Klaipėdos</w:t>
            </w:r>
            <w:r w:rsidRPr="005F426C">
              <w:t xml:space="preserve"> „Žemynos“ gimnazija</w:t>
            </w:r>
          </w:p>
        </w:tc>
        <w:tc>
          <w:tcPr>
            <w:tcW w:w="567" w:type="dxa"/>
            <w:shd w:val="clear" w:color="auto" w:fill="auto"/>
          </w:tcPr>
          <w:p w14:paraId="631E924B" w14:textId="77777777" w:rsidR="005101AE" w:rsidRPr="005F426C" w:rsidRDefault="005101AE" w:rsidP="001D6184">
            <w:pPr>
              <w:jc w:val="center"/>
            </w:pPr>
            <w:r>
              <w:t>-</w:t>
            </w:r>
          </w:p>
        </w:tc>
        <w:tc>
          <w:tcPr>
            <w:tcW w:w="567" w:type="dxa"/>
            <w:shd w:val="clear" w:color="auto" w:fill="auto"/>
          </w:tcPr>
          <w:p w14:paraId="26DF419B" w14:textId="77777777" w:rsidR="005101AE" w:rsidRPr="005F426C" w:rsidRDefault="005101AE" w:rsidP="001D6184">
            <w:pPr>
              <w:jc w:val="center"/>
            </w:pPr>
            <w:r>
              <w:t>-</w:t>
            </w:r>
          </w:p>
        </w:tc>
        <w:tc>
          <w:tcPr>
            <w:tcW w:w="567" w:type="dxa"/>
            <w:shd w:val="clear" w:color="auto" w:fill="auto"/>
          </w:tcPr>
          <w:p w14:paraId="5DE4A289" w14:textId="77777777" w:rsidR="005101AE" w:rsidRPr="005F426C" w:rsidRDefault="005101AE" w:rsidP="001D6184">
            <w:pPr>
              <w:jc w:val="center"/>
            </w:pPr>
            <w:r>
              <w:t>-</w:t>
            </w:r>
          </w:p>
        </w:tc>
        <w:tc>
          <w:tcPr>
            <w:tcW w:w="567" w:type="dxa"/>
            <w:shd w:val="clear" w:color="auto" w:fill="auto"/>
          </w:tcPr>
          <w:p w14:paraId="273C49B2" w14:textId="77777777" w:rsidR="005101AE" w:rsidRPr="005F426C" w:rsidRDefault="005101AE" w:rsidP="001D6184">
            <w:pPr>
              <w:jc w:val="center"/>
            </w:pPr>
            <w:r>
              <w:t>-</w:t>
            </w:r>
          </w:p>
        </w:tc>
        <w:tc>
          <w:tcPr>
            <w:tcW w:w="567" w:type="dxa"/>
            <w:shd w:val="clear" w:color="auto" w:fill="auto"/>
          </w:tcPr>
          <w:p w14:paraId="4EE40908" w14:textId="77777777" w:rsidR="005101AE" w:rsidRPr="005F426C" w:rsidRDefault="005101AE" w:rsidP="001D6184">
            <w:pPr>
              <w:jc w:val="center"/>
            </w:pPr>
            <w:r>
              <w:t>-</w:t>
            </w:r>
          </w:p>
        </w:tc>
        <w:tc>
          <w:tcPr>
            <w:tcW w:w="567" w:type="dxa"/>
            <w:shd w:val="clear" w:color="auto" w:fill="auto"/>
          </w:tcPr>
          <w:p w14:paraId="1D3B49CE" w14:textId="77777777" w:rsidR="005101AE" w:rsidRPr="005F426C" w:rsidRDefault="005101AE" w:rsidP="001D6184">
            <w:pPr>
              <w:jc w:val="center"/>
            </w:pPr>
            <w:r>
              <w:t>-</w:t>
            </w:r>
          </w:p>
        </w:tc>
        <w:tc>
          <w:tcPr>
            <w:tcW w:w="567" w:type="dxa"/>
            <w:shd w:val="clear" w:color="auto" w:fill="auto"/>
          </w:tcPr>
          <w:p w14:paraId="068B2BC5" w14:textId="77777777" w:rsidR="005101AE" w:rsidRPr="005F426C" w:rsidRDefault="005101AE" w:rsidP="001D6184">
            <w:pPr>
              <w:jc w:val="center"/>
            </w:pPr>
            <w:r>
              <w:t>-</w:t>
            </w:r>
          </w:p>
        </w:tc>
        <w:tc>
          <w:tcPr>
            <w:tcW w:w="567" w:type="dxa"/>
            <w:shd w:val="clear" w:color="auto" w:fill="auto"/>
          </w:tcPr>
          <w:p w14:paraId="241AE66E" w14:textId="77777777" w:rsidR="005101AE" w:rsidRPr="005F426C" w:rsidRDefault="005101AE" w:rsidP="001D6184">
            <w:pPr>
              <w:jc w:val="center"/>
            </w:pPr>
            <w:r>
              <w:t>-</w:t>
            </w:r>
          </w:p>
        </w:tc>
        <w:tc>
          <w:tcPr>
            <w:tcW w:w="567" w:type="dxa"/>
            <w:shd w:val="clear" w:color="auto" w:fill="auto"/>
          </w:tcPr>
          <w:p w14:paraId="3706D6D7" w14:textId="77777777" w:rsidR="005101AE" w:rsidRPr="005F426C" w:rsidRDefault="005101AE" w:rsidP="001D6184">
            <w:pPr>
              <w:jc w:val="center"/>
            </w:pPr>
            <w:r w:rsidRPr="005F426C">
              <w:t>12</w:t>
            </w:r>
          </w:p>
        </w:tc>
        <w:tc>
          <w:tcPr>
            <w:tcW w:w="567" w:type="dxa"/>
            <w:shd w:val="clear" w:color="auto" w:fill="auto"/>
          </w:tcPr>
          <w:p w14:paraId="1C6CB785" w14:textId="77777777" w:rsidR="005101AE" w:rsidRPr="005F426C" w:rsidRDefault="005101AE" w:rsidP="001D6184">
            <w:pPr>
              <w:jc w:val="center"/>
            </w:pPr>
            <w:r w:rsidRPr="005F426C">
              <w:t>10</w:t>
            </w:r>
          </w:p>
        </w:tc>
        <w:tc>
          <w:tcPr>
            <w:tcW w:w="567" w:type="dxa"/>
            <w:shd w:val="clear" w:color="auto" w:fill="auto"/>
          </w:tcPr>
          <w:p w14:paraId="11C932C0" w14:textId="77777777" w:rsidR="005101AE" w:rsidRPr="005F426C" w:rsidRDefault="005101AE" w:rsidP="001D6184">
            <w:pPr>
              <w:jc w:val="center"/>
            </w:pPr>
            <w:r w:rsidRPr="005F426C">
              <w:t>10</w:t>
            </w:r>
          </w:p>
        </w:tc>
        <w:tc>
          <w:tcPr>
            <w:tcW w:w="567" w:type="dxa"/>
            <w:shd w:val="clear" w:color="auto" w:fill="auto"/>
          </w:tcPr>
          <w:p w14:paraId="6EACA386" w14:textId="77777777" w:rsidR="005101AE" w:rsidRPr="005F426C" w:rsidRDefault="005101AE" w:rsidP="001D6184">
            <w:pPr>
              <w:jc w:val="center"/>
            </w:pPr>
            <w:r w:rsidRPr="005F426C">
              <w:t>8</w:t>
            </w:r>
          </w:p>
        </w:tc>
        <w:tc>
          <w:tcPr>
            <w:tcW w:w="709" w:type="dxa"/>
            <w:shd w:val="clear" w:color="auto" w:fill="auto"/>
          </w:tcPr>
          <w:p w14:paraId="700A3939" w14:textId="77777777" w:rsidR="005101AE" w:rsidRPr="005F426C" w:rsidRDefault="005101AE" w:rsidP="001D6184">
            <w:pPr>
              <w:jc w:val="center"/>
            </w:pPr>
            <w:r w:rsidRPr="005F426C">
              <w:t>40</w:t>
            </w:r>
          </w:p>
        </w:tc>
      </w:tr>
      <w:tr w:rsidR="005101AE" w:rsidRPr="005F426C" w14:paraId="37ADD8C5" w14:textId="77777777" w:rsidTr="001D6184">
        <w:tc>
          <w:tcPr>
            <w:tcW w:w="568" w:type="dxa"/>
            <w:shd w:val="clear" w:color="auto" w:fill="auto"/>
            <w:vAlign w:val="center"/>
          </w:tcPr>
          <w:p w14:paraId="2D16BC5D" w14:textId="77777777" w:rsidR="005101AE" w:rsidRPr="005F426C" w:rsidRDefault="005101AE" w:rsidP="001D6184">
            <w:pPr>
              <w:jc w:val="center"/>
            </w:pPr>
            <w:r w:rsidRPr="005F426C">
              <w:t>10.</w:t>
            </w:r>
          </w:p>
        </w:tc>
        <w:tc>
          <w:tcPr>
            <w:tcW w:w="2268" w:type="dxa"/>
            <w:shd w:val="clear" w:color="auto" w:fill="auto"/>
          </w:tcPr>
          <w:p w14:paraId="5C44F82D" w14:textId="77777777" w:rsidR="005101AE" w:rsidRPr="005F426C" w:rsidRDefault="005101AE" w:rsidP="001D6184">
            <w:r>
              <w:t>Klaipėdos</w:t>
            </w:r>
            <w:r w:rsidRPr="005F426C">
              <w:t xml:space="preserve"> Vydūno vidurinė mokykla</w:t>
            </w:r>
          </w:p>
        </w:tc>
        <w:tc>
          <w:tcPr>
            <w:tcW w:w="567" w:type="dxa"/>
            <w:shd w:val="clear" w:color="auto" w:fill="auto"/>
          </w:tcPr>
          <w:p w14:paraId="5CF1BF9F" w14:textId="77777777" w:rsidR="005101AE" w:rsidRPr="005F426C" w:rsidRDefault="005101AE" w:rsidP="001D6184">
            <w:pPr>
              <w:jc w:val="center"/>
            </w:pPr>
            <w:r>
              <w:t>-</w:t>
            </w:r>
          </w:p>
        </w:tc>
        <w:tc>
          <w:tcPr>
            <w:tcW w:w="567" w:type="dxa"/>
            <w:shd w:val="clear" w:color="auto" w:fill="auto"/>
          </w:tcPr>
          <w:p w14:paraId="41511878" w14:textId="77777777" w:rsidR="005101AE" w:rsidRPr="005F426C" w:rsidRDefault="005101AE" w:rsidP="001D6184">
            <w:pPr>
              <w:jc w:val="center"/>
            </w:pPr>
            <w:r>
              <w:t>-</w:t>
            </w:r>
          </w:p>
        </w:tc>
        <w:tc>
          <w:tcPr>
            <w:tcW w:w="567" w:type="dxa"/>
            <w:shd w:val="clear" w:color="auto" w:fill="auto"/>
          </w:tcPr>
          <w:p w14:paraId="5F248809" w14:textId="77777777" w:rsidR="005101AE" w:rsidRPr="005F426C" w:rsidRDefault="005101AE" w:rsidP="001D6184">
            <w:pPr>
              <w:jc w:val="center"/>
            </w:pPr>
            <w:r>
              <w:t>-</w:t>
            </w:r>
          </w:p>
        </w:tc>
        <w:tc>
          <w:tcPr>
            <w:tcW w:w="567" w:type="dxa"/>
            <w:shd w:val="clear" w:color="auto" w:fill="auto"/>
          </w:tcPr>
          <w:p w14:paraId="1783B64F" w14:textId="77777777" w:rsidR="005101AE" w:rsidRPr="005F426C" w:rsidRDefault="005101AE" w:rsidP="001D6184">
            <w:pPr>
              <w:jc w:val="center"/>
            </w:pPr>
            <w:r>
              <w:t>-</w:t>
            </w:r>
          </w:p>
        </w:tc>
        <w:tc>
          <w:tcPr>
            <w:tcW w:w="567" w:type="dxa"/>
            <w:shd w:val="clear" w:color="auto" w:fill="auto"/>
          </w:tcPr>
          <w:p w14:paraId="32F5C3E6" w14:textId="77777777" w:rsidR="005101AE" w:rsidRPr="005F426C" w:rsidRDefault="005101AE" w:rsidP="001D6184">
            <w:pPr>
              <w:jc w:val="center"/>
            </w:pPr>
            <w:r w:rsidRPr="005F426C">
              <w:t>1</w:t>
            </w:r>
          </w:p>
        </w:tc>
        <w:tc>
          <w:tcPr>
            <w:tcW w:w="567" w:type="dxa"/>
            <w:shd w:val="clear" w:color="auto" w:fill="auto"/>
          </w:tcPr>
          <w:p w14:paraId="1969282C" w14:textId="77777777" w:rsidR="005101AE" w:rsidRPr="005F426C" w:rsidRDefault="005101AE" w:rsidP="001D6184">
            <w:pPr>
              <w:jc w:val="center"/>
            </w:pPr>
            <w:r w:rsidRPr="005F426C">
              <w:t>1</w:t>
            </w:r>
          </w:p>
        </w:tc>
        <w:tc>
          <w:tcPr>
            <w:tcW w:w="567" w:type="dxa"/>
            <w:shd w:val="clear" w:color="auto" w:fill="auto"/>
          </w:tcPr>
          <w:p w14:paraId="7236DCC0" w14:textId="77777777" w:rsidR="005101AE" w:rsidRPr="005F426C" w:rsidRDefault="005101AE" w:rsidP="001D6184">
            <w:pPr>
              <w:jc w:val="center"/>
            </w:pPr>
            <w:r w:rsidRPr="005F426C">
              <w:t>1</w:t>
            </w:r>
          </w:p>
        </w:tc>
        <w:tc>
          <w:tcPr>
            <w:tcW w:w="567" w:type="dxa"/>
            <w:shd w:val="clear" w:color="auto" w:fill="auto"/>
          </w:tcPr>
          <w:p w14:paraId="3DBF9781" w14:textId="77777777" w:rsidR="005101AE" w:rsidRPr="005F426C" w:rsidRDefault="005101AE" w:rsidP="001D6184">
            <w:pPr>
              <w:jc w:val="center"/>
            </w:pPr>
            <w:r w:rsidRPr="005F426C">
              <w:t>3</w:t>
            </w:r>
          </w:p>
        </w:tc>
        <w:tc>
          <w:tcPr>
            <w:tcW w:w="567" w:type="dxa"/>
            <w:shd w:val="clear" w:color="auto" w:fill="auto"/>
          </w:tcPr>
          <w:p w14:paraId="7A23FD1C" w14:textId="77777777" w:rsidR="005101AE" w:rsidRPr="005F426C" w:rsidRDefault="005101AE" w:rsidP="001D6184">
            <w:pPr>
              <w:jc w:val="center"/>
            </w:pPr>
            <w:r w:rsidRPr="005F426C">
              <w:t>2</w:t>
            </w:r>
          </w:p>
        </w:tc>
        <w:tc>
          <w:tcPr>
            <w:tcW w:w="567" w:type="dxa"/>
            <w:shd w:val="clear" w:color="auto" w:fill="auto"/>
          </w:tcPr>
          <w:p w14:paraId="51B225CA" w14:textId="77777777" w:rsidR="005101AE" w:rsidRPr="005F426C" w:rsidRDefault="005101AE" w:rsidP="001D6184">
            <w:pPr>
              <w:jc w:val="center"/>
            </w:pPr>
            <w:r w:rsidRPr="005F426C">
              <w:t>4</w:t>
            </w:r>
          </w:p>
        </w:tc>
        <w:tc>
          <w:tcPr>
            <w:tcW w:w="567" w:type="dxa"/>
            <w:shd w:val="clear" w:color="auto" w:fill="auto"/>
          </w:tcPr>
          <w:p w14:paraId="3A6091B9" w14:textId="77777777" w:rsidR="005101AE" w:rsidRPr="005F426C" w:rsidRDefault="005101AE" w:rsidP="001D6184">
            <w:pPr>
              <w:jc w:val="center"/>
            </w:pPr>
            <w:r w:rsidRPr="005F426C">
              <w:t>4</w:t>
            </w:r>
          </w:p>
        </w:tc>
        <w:tc>
          <w:tcPr>
            <w:tcW w:w="567" w:type="dxa"/>
            <w:shd w:val="clear" w:color="auto" w:fill="auto"/>
          </w:tcPr>
          <w:p w14:paraId="25C329CB" w14:textId="77777777" w:rsidR="005101AE" w:rsidRPr="005F426C" w:rsidRDefault="005101AE" w:rsidP="001D6184">
            <w:pPr>
              <w:jc w:val="center"/>
            </w:pPr>
            <w:r w:rsidRPr="005F426C">
              <w:t>1</w:t>
            </w:r>
          </w:p>
        </w:tc>
        <w:tc>
          <w:tcPr>
            <w:tcW w:w="709" w:type="dxa"/>
            <w:shd w:val="clear" w:color="auto" w:fill="auto"/>
          </w:tcPr>
          <w:p w14:paraId="4B272471" w14:textId="77777777" w:rsidR="005101AE" w:rsidRPr="005F426C" w:rsidRDefault="005101AE" w:rsidP="001D6184">
            <w:pPr>
              <w:jc w:val="center"/>
            </w:pPr>
            <w:r w:rsidRPr="005F426C">
              <w:t>17</w:t>
            </w:r>
          </w:p>
        </w:tc>
      </w:tr>
      <w:tr w:rsidR="005101AE" w:rsidRPr="005F426C" w14:paraId="37D98928" w14:textId="77777777" w:rsidTr="001D6184">
        <w:tc>
          <w:tcPr>
            <w:tcW w:w="568" w:type="dxa"/>
            <w:shd w:val="clear" w:color="auto" w:fill="auto"/>
            <w:vAlign w:val="center"/>
          </w:tcPr>
          <w:p w14:paraId="2361CF9D" w14:textId="77777777" w:rsidR="005101AE" w:rsidRPr="005F426C" w:rsidRDefault="005101AE" w:rsidP="001D6184">
            <w:pPr>
              <w:jc w:val="center"/>
            </w:pPr>
            <w:r w:rsidRPr="005F426C">
              <w:t>11.</w:t>
            </w:r>
          </w:p>
        </w:tc>
        <w:tc>
          <w:tcPr>
            <w:tcW w:w="2268" w:type="dxa"/>
            <w:shd w:val="clear" w:color="auto" w:fill="auto"/>
          </w:tcPr>
          <w:p w14:paraId="7A668FE6" w14:textId="77777777" w:rsidR="005101AE" w:rsidRPr="005F426C" w:rsidRDefault="005101AE" w:rsidP="001D6184">
            <w:r>
              <w:t>Klaipėdos</w:t>
            </w:r>
            <w:r w:rsidRPr="005F426C">
              <w:t xml:space="preserve"> Andrejaus Rubliovo pagrindinė mokykla</w:t>
            </w:r>
          </w:p>
        </w:tc>
        <w:tc>
          <w:tcPr>
            <w:tcW w:w="567" w:type="dxa"/>
            <w:shd w:val="clear" w:color="auto" w:fill="auto"/>
          </w:tcPr>
          <w:p w14:paraId="4BAB70E7" w14:textId="77777777" w:rsidR="005101AE" w:rsidRPr="005F426C" w:rsidRDefault="005101AE" w:rsidP="001D6184">
            <w:pPr>
              <w:jc w:val="center"/>
            </w:pPr>
            <w:r w:rsidRPr="005F426C">
              <w:t>1</w:t>
            </w:r>
          </w:p>
        </w:tc>
        <w:tc>
          <w:tcPr>
            <w:tcW w:w="567" w:type="dxa"/>
            <w:shd w:val="clear" w:color="auto" w:fill="auto"/>
          </w:tcPr>
          <w:p w14:paraId="0B171B9F" w14:textId="77777777" w:rsidR="005101AE" w:rsidRPr="005F426C" w:rsidRDefault="005101AE" w:rsidP="001D6184">
            <w:pPr>
              <w:jc w:val="center"/>
            </w:pPr>
            <w:r>
              <w:t>-</w:t>
            </w:r>
          </w:p>
        </w:tc>
        <w:tc>
          <w:tcPr>
            <w:tcW w:w="567" w:type="dxa"/>
            <w:shd w:val="clear" w:color="auto" w:fill="auto"/>
          </w:tcPr>
          <w:p w14:paraId="108B641A" w14:textId="77777777" w:rsidR="005101AE" w:rsidRPr="005F426C" w:rsidRDefault="005101AE" w:rsidP="001D6184">
            <w:pPr>
              <w:jc w:val="center"/>
            </w:pPr>
            <w:r>
              <w:t>-</w:t>
            </w:r>
          </w:p>
        </w:tc>
        <w:tc>
          <w:tcPr>
            <w:tcW w:w="567" w:type="dxa"/>
            <w:shd w:val="clear" w:color="auto" w:fill="auto"/>
          </w:tcPr>
          <w:p w14:paraId="4E8BFBE8" w14:textId="77777777" w:rsidR="005101AE" w:rsidRPr="005F426C" w:rsidRDefault="005101AE" w:rsidP="001D6184">
            <w:pPr>
              <w:jc w:val="center"/>
            </w:pPr>
            <w:r>
              <w:t>-</w:t>
            </w:r>
          </w:p>
        </w:tc>
        <w:tc>
          <w:tcPr>
            <w:tcW w:w="567" w:type="dxa"/>
            <w:shd w:val="clear" w:color="auto" w:fill="auto"/>
          </w:tcPr>
          <w:p w14:paraId="6B4BD18A" w14:textId="77777777" w:rsidR="005101AE" w:rsidRPr="005F426C" w:rsidRDefault="005101AE" w:rsidP="001D6184">
            <w:pPr>
              <w:jc w:val="center"/>
            </w:pPr>
            <w:r>
              <w:t>-</w:t>
            </w:r>
          </w:p>
        </w:tc>
        <w:tc>
          <w:tcPr>
            <w:tcW w:w="567" w:type="dxa"/>
            <w:shd w:val="clear" w:color="auto" w:fill="auto"/>
          </w:tcPr>
          <w:p w14:paraId="56B2884D" w14:textId="77777777" w:rsidR="005101AE" w:rsidRPr="005F426C" w:rsidRDefault="005101AE" w:rsidP="001D6184">
            <w:pPr>
              <w:jc w:val="center"/>
            </w:pPr>
            <w:r w:rsidRPr="005F426C">
              <w:t>1</w:t>
            </w:r>
          </w:p>
        </w:tc>
        <w:tc>
          <w:tcPr>
            <w:tcW w:w="567" w:type="dxa"/>
            <w:shd w:val="clear" w:color="auto" w:fill="auto"/>
          </w:tcPr>
          <w:p w14:paraId="1A23E4D7" w14:textId="77777777" w:rsidR="005101AE" w:rsidRPr="005F426C" w:rsidRDefault="005101AE" w:rsidP="001D6184">
            <w:pPr>
              <w:jc w:val="center"/>
            </w:pPr>
            <w:r>
              <w:t>-</w:t>
            </w:r>
          </w:p>
        </w:tc>
        <w:tc>
          <w:tcPr>
            <w:tcW w:w="567" w:type="dxa"/>
            <w:shd w:val="clear" w:color="auto" w:fill="auto"/>
          </w:tcPr>
          <w:p w14:paraId="6E0ED109" w14:textId="77777777" w:rsidR="005101AE" w:rsidRPr="005F426C" w:rsidRDefault="005101AE" w:rsidP="001D6184">
            <w:pPr>
              <w:jc w:val="center"/>
            </w:pPr>
            <w:r>
              <w:t>-</w:t>
            </w:r>
          </w:p>
        </w:tc>
        <w:tc>
          <w:tcPr>
            <w:tcW w:w="567" w:type="dxa"/>
            <w:shd w:val="clear" w:color="auto" w:fill="auto"/>
          </w:tcPr>
          <w:p w14:paraId="49764AAB" w14:textId="77777777" w:rsidR="005101AE" w:rsidRPr="005F426C" w:rsidRDefault="005101AE" w:rsidP="001D6184">
            <w:pPr>
              <w:jc w:val="center"/>
            </w:pPr>
            <w:r w:rsidRPr="005F426C">
              <w:t>1</w:t>
            </w:r>
          </w:p>
        </w:tc>
        <w:tc>
          <w:tcPr>
            <w:tcW w:w="567" w:type="dxa"/>
            <w:shd w:val="clear" w:color="auto" w:fill="auto"/>
          </w:tcPr>
          <w:p w14:paraId="5A1B5A76" w14:textId="77777777" w:rsidR="005101AE" w:rsidRPr="005F426C" w:rsidRDefault="005101AE" w:rsidP="001D6184">
            <w:pPr>
              <w:jc w:val="center"/>
            </w:pPr>
            <w:r w:rsidRPr="005F426C">
              <w:t>2</w:t>
            </w:r>
          </w:p>
        </w:tc>
        <w:tc>
          <w:tcPr>
            <w:tcW w:w="567" w:type="dxa"/>
            <w:shd w:val="clear" w:color="auto" w:fill="auto"/>
          </w:tcPr>
          <w:p w14:paraId="666A40A0" w14:textId="77777777" w:rsidR="005101AE" w:rsidRPr="005F426C" w:rsidRDefault="005101AE" w:rsidP="001D6184">
            <w:pPr>
              <w:jc w:val="center"/>
            </w:pPr>
            <w:r>
              <w:t>-</w:t>
            </w:r>
          </w:p>
        </w:tc>
        <w:tc>
          <w:tcPr>
            <w:tcW w:w="567" w:type="dxa"/>
            <w:shd w:val="clear" w:color="auto" w:fill="auto"/>
          </w:tcPr>
          <w:p w14:paraId="153E1936" w14:textId="77777777" w:rsidR="005101AE" w:rsidRPr="005F426C" w:rsidRDefault="005101AE" w:rsidP="001D6184">
            <w:pPr>
              <w:jc w:val="center"/>
            </w:pPr>
            <w:r>
              <w:t>-</w:t>
            </w:r>
          </w:p>
        </w:tc>
        <w:tc>
          <w:tcPr>
            <w:tcW w:w="709" w:type="dxa"/>
            <w:shd w:val="clear" w:color="auto" w:fill="auto"/>
          </w:tcPr>
          <w:p w14:paraId="0A59F35A" w14:textId="77777777" w:rsidR="005101AE" w:rsidRPr="005F426C" w:rsidRDefault="005101AE" w:rsidP="001D6184">
            <w:pPr>
              <w:jc w:val="center"/>
            </w:pPr>
            <w:r w:rsidRPr="005F426C">
              <w:t>5</w:t>
            </w:r>
          </w:p>
        </w:tc>
      </w:tr>
      <w:tr w:rsidR="005101AE" w:rsidRPr="005F426C" w14:paraId="2EE3C336" w14:textId="77777777" w:rsidTr="001D6184">
        <w:tc>
          <w:tcPr>
            <w:tcW w:w="568" w:type="dxa"/>
            <w:shd w:val="clear" w:color="auto" w:fill="auto"/>
            <w:vAlign w:val="center"/>
          </w:tcPr>
          <w:p w14:paraId="2F6F859F" w14:textId="77777777" w:rsidR="005101AE" w:rsidRPr="005F426C" w:rsidRDefault="005101AE" w:rsidP="001D6184">
            <w:pPr>
              <w:jc w:val="center"/>
            </w:pPr>
            <w:r w:rsidRPr="005F426C">
              <w:t>12.</w:t>
            </w:r>
          </w:p>
        </w:tc>
        <w:tc>
          <w:tcPr>
            <w:tcW w:w="2268" w:type="dxa"/>
            <w:shd w:val="clear" w:color="auto" w:fill="auto"/>
          </w:tcPr>
          <w:p w14:paraId="6465E02E" w14:textId="77777777" w:rsidR="005101AE" w:rsidRPr="005F426C" w:rsidRDefault="005101AE" w:rsidP="001D6184">
            <w:r>
              <w:t>Klaipėdos</w:t>
            </w:r>
            <w:r w:rsidRPr="005F426C">
              <w:t xml:space="preserve"> Gedminų pagrindinė mokykla</w:t>
            </w:r>
          </w:p>
        </w:tc>
        <w:tc>
          <w:tcPr>
            <w:tcW w:w="567" w:type="dxa"/>
            <w:shd w:val="clear" w:color="auto" w:fill="auto"/>
          </w:tcPr>
          <w:p w14:paraId="33562020" w14:textId="77777777" w:rsidR="005101AE" w:rsidRPr="005F426C" w:rsidRDefault="005101AE" w:rsidP="001D6184">
            <w:pPr>
              <w:jc w:val="center"/>
            </w:pPr>
            <w:r w:rsidRPr="005F426C">
              <w:t>4</w:t>
            </w:r>
          </w:p>
        </w:tc>
        <w:tc>
          <w:tcPr>
            <w:tcW w:w="567" w:type="dxa"/>
            <w:shd w:val="clear" w:color="auto" w:fill="auto"/>
          </w:tcPr>
          <w:p w14:paraId="0A1B362F" w14:textId="77777777" w:rsidR="005101AE" w:rsidRPr="005F426C" w:rsidRDefault="005101AE" w:rsidP="001D6184">
            <w:pPr>
              <w:jc w:val="center"/>
            </w:pPr>
            <w:r>
              <w:t>-</w:t>
            </w:r>
          </w:p>
        </w:tc>
        <w:tc>
          <w:tcPr>
            <w:tcW w:w="567" w:type="dxa"/>
            <w:shd w:val="clear" w:color="auto" w:fill="auto"/>
          </w:tcPr>
          <w:p w14:paraId="50FA5249" w14:textId="77777777" w:rsidR="005101AE" w:rsidRPr="005F426C" w:rsidRDefault="005101AE" w:rsidP="001D6184">
            <w:pPr>
              <w:jc w:val="center"/>
            </w:pPr>
            <w:r w:rsidRPr="005F426C">
              <w:t>1</w:t>
            </w:r>
          </w:p>
        </w:tc>
        <w:tc>
          <w:tcPr>
            <w:tcW w:w="567" w:type="dxa"/>
            <w:shd w:val="clear" w:color="auto" w:fill="auto"/>
          </w:tcPr>
          <w:p w14:paraId="2E33909D" w14:textId="77777777" w:rsidR="005101AE" w:rsidRPr="005F426C" w:rsidRDefault="005101AE" w:rsidP="001D6184">
            <w:pPr>
              <w:jc w:val="center"/>
            </w:pPr>
            <w:r w:rsidRPr="005F426C">
              <w:t>2</w:t>
            </w:r>
          </w:p>
        </w:tc>
        <w:tc>
          <w:tcPr>
            <w:tcW w:w="567" w:type="dxa"/>
            <w:shd w:val="clear" w:color="auto" w:fill="auto"/>
          </w:tcPr>
          <w:p w14:paraId="0B3FA590" w14:textId="77777777" w:rsidR="005101AE" w:rsidRPr="005F426C" w:rsidRDefault="005101AE" w:rsidP="001D6184">
            <w:pPr>
              <w:jc w:val="center"/>
            </w:pPr>
            <w:r w:rsidRPr="005F426C">
              <w:t>4</w:t>
            </w:r>
          </w:p>
        </w:tc>
        <w:tc>
          <w:tcPr>
            <w:tcW w:w="567" w:type="dxa"/>
            <w:shd w:val="clear" w:color="auto" w:fill="auto"/>
          </w:tcPr>
          <w:p w14:paraId="23BF4694" w14:textId="77777777" w:rsidR="005101AE" w:rsidRPr="005F426C" w:rsidRDefault="005101AE" w:rsidP="001D6184">
            <w:pPr>
              <w:jc w:val="center"/>
            </w:pPr>
            <w:r w:rsidRPr="005F426C">
              <w:t>1</w:t>
            </w:r>
          </w:p>
        </w:tc>
        <w:tc>
          <w:tcPr>
            <w:tcW w:w="567" w:type="dxa"/>
            <w:shd w:val="clear" w:color="auto" w:fill="auto"/>
          </w:tcPr>
          <w:p w14:paraId="7C035741" w14:textId="77777777" w:rsidR="005101AE" w:rsidRPr="005F426C" w:rsidRDefault="005101AE" w:rsidP="001D6184">
            <w:pPr>
              <w:jc w:val="center"/>
            </w:pPr>
            <w:r w:rsidRPr="005F426C">
              <w:t>1</w:t>
            </w:r>
          </w:p>
        </w:tc>
        <w:tc>
          <w:tcPr>
            <w:tcW w:w="567" w:type="dxa"/>
            <w:shd w:val="clear" w:color="auto" w:fill="auto"/>
          </w:tcPr>
          <w:p w14:paraId="2737615C" w14:textId="77777777" w:rsidR="005101AE" w:rsidRPr="005F426C" w:rsidRDefault="005101AE" w:rsidP="001D6184">
            <w:pPr>
              <w:jc w:val="center"/>
            </w:pPr>
            <w:r w:rsidRPr="005F426C">
              <w:t>3</w:t>
            </w:r>
          </w:p>
        </w:tc>
        <w:tc>
          <w:tcPr>
            <w:tcW w:w="567" w:type="dxa"/>
            <w:shd w:val="clear" w:color="auto" w:fill="auto"/>
          </w:tcPr>
          <w:p w14:paraId="129ECCEF" w14:textId="77777777" w:rsidR="005101AE" w:rsidRPr="005F426C" w:rsidRDefault="005101AE" w:rsidP="001D6184">
            <w:pPr>
              <w:jc w:val="center"/>
            </w:pPr>
            <w:r w:rsidRPr="005F426C">
              <w:t>1</w:t>
            </w:r>
          </w:p>
        </w:tc>
        <w:tc>
          <w:tcPr>
            <w:tcW w:w="567" w:type="dxa"/>
            <w:shd w:val="clear" w:color="auto" w:fill="auto"/>
          </w:tcPr>
          <w:p w14:paraId="71289D60" w14:textId="77777777" w:rsidR="005101AE" w:rsidRPr="005F426C" w:rsidRDefault="005101AE" w:rsidP="001D6184">
            <w:pPr>
              <w:jc w:val="center"/>
            </w:pPr>
            <w:r>
              <w:t>-</w:t>
            </w:r>
          </w:p>
        </w:tc>
        <w:tc>
          <w:tcPr>
            <w:tcW w:w="567" w:type="dxa"/>
            <w:shd w:val="clear" w:color="auto" w:fill="auto"/>
          </w:tcPr>
          <w:p w14:paraId="3E2A60B0" w14:textId="77777777" w:rsidR="005101AE" w:rsidRPr="005F426C" w:rsidRDefault="005101AE" w:rsidP="001D6184">
            <w:pPr>
              <w:jc w:val="center"/>
            </w:pPr>
            <w:r>
              <w:t>-</w:t>
            </w:r>
          </w:p>
        </w:tc>
        <w:tc>
          <w:tcPr>
            <w:tcW w:w="567" w:type="dxa"/>
            <w:shd w:val="clear" w:color="auto" w:fill="auto"/>
          </w:tcPr>
          <w:p w14:paraId="7ACC20AB" w14:textId="77777777" w:rsidR="005101AE" w:rsidRPr="005F426C" w:rsidRDefault="005101AE" w:rsidP="001D6184">
            <w:pPr>
              <w:jc w:val="center"/>
            </w:pPr>
            <w:r>
              <w:t>-</w:t>
            </w:r>
          </w:p>
        </w:tc>
        <w:tc>
          <w:tcPr>
            <w:tcW w:w="709" w:type="dxa"/>
            <w:shd w:val="clear" w:color="auto" w:fill="auto"/>
          </w:tcPr>
          <w:p w14:paraId="040E2D12" w14:textId="77777777" w:rsidR="005101AE" w:rsidRPr="005F426C" w:rsidRDefault="005101AE" w:rsidP="001D6184">
            <w:pPr>
              <w:jc w:val="center"/>
            </w:pPr>
            <w:r w:rsidRPr="005F426C">
              <w:t>17</w:t>
            </w:r>
          </w:p>
        </w:tc>
      </w:tr>
      <w:tr w:rsidR="005101AE" w:rsidRPr="005F426C" w14:paraId="06D335F4" w14:textId="77777777" w:rsidTr="001D6184">
        <w:tc>
          <w:tcPr>
            <w:tcW w:w="568" w:type="dxa"/>
            <w:shd w:val="clear" w:color="auto" w:fill="auto"/>
            <w:vAlign w:val="center"/>
          </w:tcPr>
          <w:p w14:paraId="72C4C6E1" w14:textId="77777777" w:rsidR="005101AE" w:rsidRPr="005F426C" w:rsidRDefault="005101AE" w:rsidP="001D6184">
            <w:pPr>
              <w:jc w:val="center"/>
            </w:pPr>
            <w:r w:rsidRPr="005F426C">
              <w:t>13.</w:t>
            </w:r>
          </w:p>
        </w:tc>
        <w:tc>
          <w:tcPr>
            <w:tcW w:w="2268" w:type="dxa"/>
            <w:shd w:val="clear" w:color="auto" w:fill="auto"/>
          </w:tcPr>
          <w:p w14:paraId="020EA4E5" w14:textId="77777777" w:rsidR="005101AE" w:rsidRPr="005F426C" w:rsidRDefault="005101AE" w:rsidP="001D6184">
            <w:r>
              <w:t>Klaipėdos</w:t>
            </w:r>
            <w:r w:rsidRPr="005F426C">
              <w:t xml:space="preserve"> Maksimo Gorkio pagrindinė mokykla</w:t>
            </w:r>
          </w:p>
        </w:tc>
        <w:tc>
          <w:tcPr>
            <w:tcW w:w="567" w:type="dxa"/>
            <w:shd w:val="clear" w:color="auto" w:fill="auto"/>
          </w:tcPr>
          <w:p w14:paraId="06D8A21D" w14:textId="77777777" w:rsidR="005101AE" w:rsidRPr="005F426C" w:rsidRDefault="005101AE" w:rsidP="001D6184">
            <w:pPr>
              <w:jc w:val="center"/>
            </w:pPr>
            <w:r>
              <w:t>-</w:t>
            </w:r>
          </w:p>
        </w:tc>
        <w:tc>
          <w:tcPr>
            <w:tcW w:w="567" w:type="dxa"/>
            <w:shd w:val="clear" w:color="auto" w:fill="auto"/>
          </w:tcPr>
          <w:p w14:paraId="3FCFD980" w14:textId="77777777" w:rsidR="005101AE" w:rsidRPr="005F426C" w:rsidRDefault="005101AE" w:rsidP="001D6184">
            <w:pPr>
              <w:jc w:val="center"/>
            </w:pPr>
            <w:r>
              <w:t>-</w:t>
            </w:r>
          </w:p>
        </w:tc>
        <w:tc>
          <w:tcPr>
            <w:tcW w:w="567" w:type="dxa"/>
            <w:shd w:val="clear" w:color="auto" w:fill="auto"/>
          </w:tcPr>
          <w:p w14:paraId="23D7DF5B" w14:textId="77777777" w:rsidR="005101AE" w:rsidRPr="005F426C" w:rsidRDefault="005101AE" w:rsidP="001D6184">
            <w:pPr>
              <w:jc w:val="center"/>
            </w:pPr>
            <w:r>
              <w:t>-</w:t>
            </w:r>
          </w:p>
        </w:tc>
        <w:tc>
          <w:tcPr>
            <w:tcW w:w="567" w:type="dxa"/>
            <w:shd w:val="clear" w:color="auto" w:fill="auto"/>
          </w:tcPr>
          <w:p w14:paraId="2BA064C6" w14:textId="77777777" w:rsidR="005101AE" w:rsidRPr="005F426C" w:rsidRDefault="005101AE" w:rsidP="001D6184">
            <w:pPr>
              <w:jc w:val="center"/>
            </w:pPr>
            <w:r w:rsidRPr="005F426C">
              <w:t>1</w:t>
            </w:r>
          </w:p>
        </w:tc>
        <w:tc>
          <w:tcPr>
            <w:tcW w:w="567" w:type="dxa"/>
            <w:shd w:val="clear" w:color="auto" w:fill="auto"/>
          </w:tcPr>
          <w:p w14:paraId="4346DB0B" w14:textId="77777777" w:rsidR="005101AE" w:rsidRPr="005F426C" w:rsidRDefault="005101AE" w:rsidP="001D6184">
            <w:pPr>
              <w:jc w:val="center"/>
            </w:pPr>
            <w:r>
              <w:t>-</w:t>
            </w:r>
          </w:p>
        </w:tc>
        <w:tc>
          <w:tcPr>
            <w:tcW w:w="567" w:type="dxa"/>
            <w:shd w:val="clear" w:color="auto" w:fill="auto"/>
          </w:tcPr>
          <w:p w14:paraId="104E0A0B" w14:textId="77777777" w:rsidR="005101AE" w:rsidRPr="005F426C" w:rsidRDefault="005101AE" w:rsidP="001D6184">
            <w:pPr>
              <w:jc w:val="center"/>
            </w:pPr>
            <w:r w:rsidRPr="005F426C">
              <w:t>1</w:t>
            </w:r>
          </w:p>
        </w:tc>
        <w:tc>
          <w:tcPr>
            <w:tcW w:w="567" w:type="dxa"/>
            <w:shd w:val="clear" w:color="auto" w:fill="auto"/>
          </w:tcPr>
          <w:p w14:paraId="1CE401B1" w14:textId="77777777" w:rsidR="005101AE" w:rsidRPr="005F426C" w:rsidRDefault="005101AE" w:rsidP="001D6184">
            <w:pPr>
              <w:jc w:val="center"/>
            </w:pPr>
            <w:r w:rsidRPr="005F426C">
              <w:t>1</w:t>
            </w:r>
          </w:p>
        </w:tc>
        <w:tc>
          <w:tcPr>
            <w:tcW w:w="567" w:type="dxa"/>
            <w:shd w:val="clear" w:color="auto" w:fill="auto"/>
          </w:tcPr>
          <w:p w14:paraId="7221B7E4" w14:textId="77777777" w:rsidR="005101AE" w:rsidRPr="005F426C" w:rsidRDefault="005101AE" w:rsidP="001D6184">
            <w:pPr>
              <w:jc w:val="center"/>
            </w:pPr>
            <w:r w:rsidRPr="005F426C">
              <w:t>1</w:t>
            </w:r>
          </w:p>
        </w:tc>
        <w:tc>
          <w:tcPr>
            <w:tcW w:w="567" w:type="dxa"/>
            <w:shd w:val="clear" w:color="auto" w:fill="auto"/>
          </w:tcPr>
          <w:p w14:paraId="1298A8CE" w14:textId="77777777" w:rsidR="005101AE" w:rsidRPr="005F426C" w:rsidRDefault="005101AE" w:rsidP="001D6184">
            <w:pPr>
              <w:jc w:val="center"/>
            </w:pPr>
            <w:r>
              <w:t>-</w:t>
            </w:r>
          </w:p>
        </w:tc>
        <w:tc>
          <w:tcPr>
            <w:tcW w:w="567" w:type="dxa"/>
            <w:shd w:val="clear" w:color="auto" w:fill="auto"/>
          </w:tcPr>
          <w:p w14:paraId="0590ADCC" w14:textId="77777777" w:rsidR="005101AE" w:rsidRPr="005F426C" w:rsidRDefault="005101AE" w:rsidP="001D6184">
            <w:pPr>
              <w:jc w:val="center"/>
            </w:pPr>
            <w:r>
              <w:t>-</w:t>
            </w:r>
          </w:p>
        </w:tc>
        <w:tc>
          <w:tcPr>
            <w:tcW w:w="567" w:type="dxa"/>
            <w:shd w:val="clear" w:color="auto" w:fill="auto"/>
          </w:tcPr>
          <w:p w14:paraId="1A681F1D" w14:textId="77777777" w:rsidR="005101AE" w:rsidRPr="005F426C" w:rsidRDefault="005101AE" w:rsidP="001D6184">
            <w:pPr>
              <w:jc w:val="center"/>
            </w:pPr>
            <w:r>
              <w:t>-</w:t>
            </w:r>
          </w:p>
        </w:tc>
        <w:tc>
          <w:tcPr>
            <w:tcW w:w="567" w:type="dxa"/>
            <w:shd w:val="clear" w:color="auto" w:fill="auto"/>
          </w:tcPr>
          <w:p w14:paraId="277E5143" w14:textId="77777777" w:rsidR="005101AE" w:rsidRPr="005F426C" w:rsidRDefault="005101AE" w:rsidP="001D6184">
            <w:pPr>
              <w:jc w:val="center"/>
            </w:pPr>
            <w:r>
              <w:t>-</w:t>
            </w:r>
          </w:p>
        </w:tc>
        <w:tc>
          <w:tcPr>
            <w:tcW w:w="709" w:type="dxa"/>
            <w:shd w:val="clear" w:color="auto" w:fill="auto"/>
          </w:tcPr>
          <w:p w14:paraId="340033E2" w14:textId="77777777" w:rsidR="005101AE" w:rsidRPr="005F426C" w:rsidRDefault="005101AE" w:rsidP="001D6184">
            <w:pPr>
              <w:jc w:val="center"/>
            </w:pPr>
            <w:r w:rsidRPr="005F426C">
              <w:t>4</w:t>
            </w:r>
          </w:p>
        </w:tc>
      </w:tr>
      <w:tr w:rsidR="005101AE" w:rsidRPr="005F426C" w14:paraId="75E90828" w14:textId="77777777" w:rsidTr="001D6184">
        <w:tc>
          <w:tcPr>
            <w:tcW w:w="568" w:type="dxa"/>
            <w:shd w:val="clear" w:color="auto" w:fill="auto"/>
            <w:vAlign w:val="center"/>
          </w:tcPr>
          <w:p w14:paraId="6FC984BD" w14:textId="77777777" w:rsidR="005101AE" w:rsidRPr="005F426C" w:rsidRDefault="005101AE" w:rsidP="001D6184">
            <w:pPr>
              <w:jc w:val="center"/>
            </w:pPr>
            <w:r w:rsidRPr="005F426C">
              <w:t>14.</w:t>
            </w:r>
          </w:p>
        </w:tc>
        <w:tc>
          <w:tcPr>
            <w:tcW w:w="2268" w:type="dxa"/>
            <w:shd w:val="clear" w:color="auto" w:fill="auto"/>
          </w:tcPr>
          <w:p w14:paraId="20F64238" w14:textId="77777777" w:rsidR="005101AE" w:rsidRPr="005F426C" w:rsidRDefault="005101AE" w:rsidP="001D6184">
            <w:r>
              <w:t>Klaipėdos</w:t>
            </w:r>
            <w:r w:rsidRPr="005F426C">
              <w:t xml:space="preserve"> „Pajūrio“ pagrindinė mokykla</w:t>
            </w:r>
          </w:p>
        </w:tc>
        <w:tc>
          <w:tcPr>
            <w:tcW w:w="567" w:type="dxa"/>
            <w:shd w:val="clear" w:color="auto" w:fill="auto"/>
          </w:tcPr>
          <w:p w14:paraId="2257260D" w14:textId="77777777" w:rsidR="005101AE" w:rsidRPr="005F426C" w:rsidRDefault="005101AE" w:rsidP="001D6184">
            <w:pPr>
              <w:jc w:val="center"/>
            </w:pPr>
            <w:r>
              <w:t>-</w:t>
            </w:r>
          </w:p>
        </w:tc>
        <w:tc>
          <w:tcPr>
            <w:tcW w:w="567" w:type="dxa"/>
            <w:shd w:val="clear" w:color="auto" w:fill="auto"/>
          </w:tcPr>
          <w:p w14:paraId="045B940C" w14:textId="77777777" w:rsidR="005101AE" w:rsidRPr="005F426C" w:rsidRDefault="005101AE" w:rsidP="001D6184">
            <w:pPr>
              <w:jc w:val="center"/>
            </w:pPr>
            <w:r>
              <w:t>-</w:t>
            </w:r>
          </w:p>
        </w:tc>
        <w:tc>
          <w:tcPr>
            <w:tcW w:w="567" w:type="dxa"/>
            <w:shd w:val="clear" w:color="auto" w:fill="auto"/>
          </w:tcPr>
          <w:p w14:paraId="484B433C" w14:textId="77777777" w:rsidR="005101AE" w:rsidRPr="005F426C" w:rsidRDefault="005101AE" w:rsidP="001D6184">
            <w:pPr>
              <w:jc w:val="center"/>
            </w:pPr>
            <w:r>
              <w:t>-</w:t>
            </w:r>
          </w:p>
        </w:tc>
        <w:tc>
          <w:tcPr>
            <w:tcW w:w="567" w:type="dxa"/>
            <w:shd w:val="clear" w:color="auto" w:fill="auto"/>
          </w:tcPr>
          <w:p w14:paraId="0A5F3B74" w14:textId="77777777" w:rsidR="005101AE" w:rsidRPr="005F426C" w:rsidRDefault="005101AE" w:rsidP="001D6184">
            <w:pPr>
              <w:jc w:val="center"/>
            </w:pPr>
            <w:r w:rsidRPr="005F426C">
              <w:t>2</w:t>
            </w:r>
          </w:p>
        </w:tc>
        <w:tc>
          <w:tcPr>
            <w:tcW w:w="567" w:type="dxa"/>
            <w:shd w:val="clear" w:color="auto" w:fill="auto"/>
          </w:tcPr>
          <w:p w14:paraId="02787EC7" w14:textId="77777777" w:rsidR="005101AE" w:rsidRPr="005F426C" w:rsidRDefault="005101AE" w:rsidP="001D6184">
            <w:pPr>
              <w:jc w:val="center"/>
            </w:pPr>
            <w:r w:rsidRPr="005F426C">
              <w:t>1</w:t>
            </w:r>
          </w:p>
        </w:tc>
        <w:tc>
          <w:tcPr>
            <w:tcW w:w="567" w:type="dxa"/>
            <w:shd w:val="clear" w:color="auto" w:fill="auto"/>
          </w:tcPr>
          <w:p w14:paraId="63A43D28" w14:textId="77777777" w:rsidR="005101AE" w:rsidRPr="005F426C" w:rsidRDefault="005101AE" w:rsidP="001D6184">
            <w:pPr>
              <w:jc w:val="center"/>
            </w:pPr>
            <w:r w:rsidRPr="005F426C">
              <w:t>1</w:t>
            </w:r>
          </w:p>
        </w:tc>
        <w:tc>
          <w:tcPr>
            <w:tcW w:w="567" w:type="dxa"/>
            <w:shd w:val="clear" w:color="auto" w:fill="auto"/>
          </w:tcPr>
          <w:p w14:paraId="2ECB0F76" w14:textId="77777777" w:rsidR="005101AE" w:rsidRPr="005F426C" w:rsidRDefault="005101AE" w:rsidP="001D6184">
            <w:pPr>
              <w:jc w:val="center"/>
            </w:pPr>
            <w:r>
              <w:t>-</w:t>
            </w:r>
          </w:p>
        </w:tc>
        <w:tc>
          <w:tcPr>
            <w:tcW w:w="567" w:type="dxa"/>
            <w:shd w:val="clear" w:color="auto" w:fill="auto"/>
          </w:tcPr>
          <w:p w14:paraId="3F1CE9E0" w14:textId="77777777" w:rsidR="005101AE" w:rsidRPr="005F426C" w:rsidRDefault="005101AE" w:rsidP="001D6184">
            <w:pPr>
              <w:jc w:val="center"/>
            </w:pPr>
            <w:r w:rsidRPr="005F426C">
              <w:t>2</w:t>
            </w:r>
          </w:p>
        </w:tc>
        <w:tc>
          <w:tcPr>
            <w:tcW w:w="567" w:type="dxa"/>
            <w:shd w:val="clear" w:color="auto" w:fill="auto"/>
          </w:tcPr>
          <w:p w14:paraId="5344FF34" w14:textId="77777777" w:rsidR="005101AE" w:rsidRPr="005F426C" w:rsidRDefault="005101AE" w:rsidP="001D6184">
            <w:pPr>
              <w:jc w:val="center"/>
            </w:pPr>
            <w:r>
              <w:t>-</w:t>
            </w:r>
          </w:p>
        </w:tc>
        <w:tc>
          <w:tcPr>
            <w:tcW w:w="567" w:type="dxa"/>
            <w:shd w:val="clear" w:color="auto" w:fill="auto"/>
          </w:tcPr>
          <w:p w14:paraId="18FF5D03" w14:textId="77777777" w:rsidR="005101AE" w:rsidRPr="005F426C" w:rsidRDefault="005101AE" w:rsidP="001D6184">
            <w:pPr>
              <w:jc w:val="center"/>
            </w:pPr>
            <w:r>
              <w:t>-</w:t>
            </w:r>
          </w:p>
        </w:tc>
        <w:tc>
          <w:tcPr>
            <w:tcW w:w="567" w:type="dxa"/>
            <w:shd w:val="clear" w:color="auto" w:fill="auto"/>
          </w:tcPr>
          <w:p w14:paraId="179FFDE1" w14:textId="77777777" w:rsidR="005101AE" w:rsidRPr="005F426C" w:rsidRDefault="005101AE" w:rsidP="001D6184">
            <w:pPr>
              <w:jc w:val="center"/>
            </w:pPr>
            <w:r>
              <w:t>-</w:t>
            </w:r>
          </w:p>
        </w:tc>
        <w:tc>
          <w:tcPr>
            <w:tcW w:w="567" w:type="dxa"/>
            <w:shd w:val="clear" w:color="auto" w:fill="auto"/>
          </w:tcPr>
          <w:p w14:paraId="6FDB66A5" w14:textId="77777777" w:rsidR="005101AE" w:rsidRPr="005F426C" w:rsidRDefault="005101AE" w:rsidP="001D6184">
            <w:pPr>
              <w:jc w:val="center"/>
            </w:pPr>
            <w:r>
              <w:t>-</w:t>
            </w:r>
          </w:p>
        </w:tc>
        <w:tc>
          <w:tcPr>
            <w:tcW w:w="709" w:type="dxa"/>
            <w:shd w:val="clear" w:color="auto" w:fill="auto"/>
          </w:tcPr>
          <w:p w14:paraId="4EFDB3D6" w14:textId="77777777" w:rsidR="005101AE" w:rsidRPr="005F426C" w:rsidRDefault="005101AE" w:rsidP="001D6184">
            <w:pPr>
              <w:jc w:val="center"/>
            </w:pPr>
            <w:r w:rsidRPr="005F426C">
              <w:t>6</w:t>
            </w:r>
          </w:p>
        </w:tc>
      </w:tr>
      <w:tr w:rsidR="005101AE" w:rsidRPr="005F426C" w14:paraId="0980A267" w14:textId="77777777" w:rsidTr="001D6184">
        <w:tc>
          <w:tcPr>
            <w:tcW w:w="568" w:type="dxa"/>
            <w:shd w:val="clear" w:color="auto" w:fill="auto"/>
            <w:vAlign w:val="center"/>
          </w:tcPr>
          <w:p w14:paraId="07EAEA8F" w14:textId="77777777" w:rsidR="005101AE" w:rsidRPr="005F426C" w:rsidRDefault="005101AE" w:rsidP="001D6184">
            <w:pPr>
              <w:jc w:val="center"/>
            </w:pPr>
            <w:r w:rsidRPr="005F426C">
              <w:t>15.</w:t>
            </w:r>
          </w:p>
        </w:tc>
        <w:tc>
          <w:tcPr>
            <w:tcW w:w="2268" w:type="dxa"/>
            <w:shd w:val="clear" w:color="auto" w:fill="auto"/>
          </w:tcPr>
          <w:p w14:paraId="5A352586" w14:textId="77777777" w:rsidR="005101AE" w:rsidRPr="005F426C" w:rsidRDefault="005101AE" w:rsidP="001D6184">
            <w:r>
              <w:t>Klaipėdos</w:t>
            </w:r>
            <w:r w:rsidRPr="005F426C">
              <w:t xml:space="preserve"> „Santarvės“ pagrindinė mokykla</w:t>
            </w:r>
          </w:p>
        </w:tc>
        <w:tc>
          <w:tcPr>
            <w:tcW w:w="567" w:type="dxa"/>
            <w:shd w:val="clear" w:color="auto" w:fill="auto"/>
          </w:tcPr>
          <w:p w14:paraId="43ED5AA6" w14:textId="77777777" w:rsidR="005101AE" w:rsidRPr="005F426C" w:rsidRDefault="005101AE" w:rsidP="001D6184">
            <w:pPr>
              <w:jc w:val="center"/>
            </w:pPr>
            <w:r>
              <w:t>-</w:t>
            </w:r>
          </w:p>
        </w:tc>
        <w:tc>
          <w:tcPr>
            <w:tcW w:w="567" w:type="dxa"/>
            <w:shd w:val="clear" w:color="auto" w:fill="auto"/>
          </w:tcPr>
          <w:p w14:paraId="03BB6B66" w14:textId="77777777" w:rsidR="005101AE" w:rsidRPr="005F426C" w:rsidRDefault="005101AE" w:rsidP="001D6184">
            <w:pPr>
              <w:jc w:val="center"/>
            </w:pPr>
            <w:r>
              <w:t>-</w:t>
            </w:r>
          </w:p>
        </w:tc>
        <w:tc>
          <w:tcPr>
            <w:tcW w:w="567" w:type="dxa"/>
            <w:shd w:val="clear" w:color="auto" w:fill="auto"/>
          </w:tcPr>
          <w:p w14:paraId="4813DA68" w14:textId="77777777" w:rsidR="005101AE" w:rsidRPr="005F426C" w:rsidRDefault="005101AE" w:rsidP="001D6184">
            <w:pPr>
              <w:jc w:val="center"/>
            </w:pPr>
            <w:r>
              <w:t>-</w:t>
            </w:r>
          </w:p>
        </w:tc>
        <w:tc>
          <w:tcPr>
            <w:tcW w:w="567" w:type="dxa"/>
            <w:shd w:val="clear" w:color="auto" w:fill="auto"/>
          </w:tcPr>
          <w:p w14:paraId="3CAEA405" w14:textId="77777777" w:rsidR="005101AE" w:rsidRPr="005F426C" w:rsidRDefault="005101AE" w:rsidP="001D6184">
            <w:pPr>
              <w:jc w:val="center"/>
            </w:pPr>
            <w:r>
              <w:t>-</w:t>
            </w:r>
          </w:p>
        </w:tc>
        <w:tc>
          <w:tcPr>
            <w:tcW w:w="567" w:type="dxa"/>
            <w:shd w:val="clear" w:color="auto" w:fill="auto"/>
          </w:tcPr>
          <w:p w14:paraId="12D71E4C" w14:textId="77777777" w:rsidR="005101AE" w:rsidRPr="005F426C" w:rsidRDefault="005101AE" w:rsidP="001D6184">
            <w:pPr>
              <w:jc w:val="center"/>
            </w:pPr>
            <w:r w:rsidRPr="005F426C">
              <w:t>1</w:t>
            </w:r>
          </w:p>
        </w:tc>
        <w:tc>
          <w:tcPr>
            <w:tcW w:w="567" w:type="dxa"/>
            <w:shd w:val="clear" w:color="auto" w:fill="auto"/>
          </w:tcPr>
          <w:p w14:paraId="61B21237" w14:textId="77777777" w:rsidR="005101AE" w:rsidRPr="005F426C" w:rsidRDefault="005101AE" w:rsidP="001D6184">
            <w:pPr>
              <w:jc w:val="center"/>
            </w:pPr>
            <w:r>
              <w:t>-</w:t>
            </w:r>
          </w:p>
        </w:tc>
        <w:tc>
          <w:tcPr>
            <w:tcW w:w="567" w:type="dxa"/>
            <w:shd w:val="clear" w:color="auto" w:fill="auto"/>
          </w:tcPr>
          <w:p w14:paraId="0771A233" w14:textId="77777777" w:rsidR="005101AE" w:rsidRPr="005F426C" w:rsidRDefault="005101AE" w:rsidP="001D6184">
            <w:pPr>
              <w:jc w:val="center"/>
            </w:pPr>
            <w:r>
              <w:t>-</w:t>
            </w:r>
          </w:p>
        </w:tc>
        <w:tc>
          <w:tcPr>
            <w:tcW w:w="567" w:type="dxa"/>
            <w:shd w:val="clear" w:color="auto" w:fill="auto"/>
          </w:tcPr>
          <w:p w14:paraId="2D682651" w14:textId="77777777" w:rsidR="005101AE" w:rsidRPr="005F426C" w:rsidRDefault="005101AE" w:rsidP="001D6184">
            <w:pPr>
              <w:jc w:val="center"/>
            </w:pPr>
            <w:r>
              <w:t>-</w:t>
            </w:r>
          </w:p>
        </w:tc>
        <w:tc>
          <w:tcPr>
            <w:tcW w:w="567" w:type="dxa"/>
            <w:shd w:val="clear" w:color="auto" w:fill="auto"/>
          </w:tcPr>
          <w:p w14:paraId="0F92B637" w14:textId="77777777" w:rsidR="005101AE" w:rsidRPr="005F426C" w:rsidRDefault="005101AE" w:rsidP="001D6184">
            <w:pPr>
              <w:jc w:val="center"/>
            </w:pPr>
            <w:r>
              <w:t>-</w:t>
            </w:r>
          </w:p>
        </w:tc>
        <w:tc>
          <w:tcPr>
            <w:tcW w:w="567" w:type="dxa"/>
            <w:shd w:val="clear" w:color="auto" w:fill="auto"/>
          </w:tcPr>
          <w:p w14:paraId="0A6505B8" w14:textId="77777777" w:rsidR="005101AE" w:rsidRPr="005F426C" w:rsidRDefault="005101AE" w:rsidP="001D6184">
            <w:pPr>
              <w:jc w:val="center"/>
            </w:pPr>
            <w:r w:rsidRPr="005F426C">
              <w:t>1</w:t>
            </w:r>
          </w:p>
        </w:tc>
        <w:tc>
          <w:tcPr>
            <w:tcW w:w="567" w:type="dxa"/>
            <w:shd w:val="clear" w:color="auto" w:fill="auto"/>
          </w:tcPr>
          <w:p w14:paraId="60991DFD" w14:textId="77777777" w:rsidR="005101AE" w:rsidRPr="005F426C" w:rsidRDefault="005101AE" w:rsidP="001D6184">
            <w:pPr>
              <w:jc w:val="center"/>
            </w:pPr>
            <w:r>
              <w:t>-</w:t>
            </w:r>
          </w:p>
        </w:tc>
        <w:tc>
          <w:tcPr>
            <w:tcW w:w="567" w:type="dxa"/>
            <w:shd w:val="clear" w:color="auto" w:fill="auto"/>
          </w:tcPr>
          <w:p w14:paraId="6D204AF3" w14:textId="77777777" w:rsidR="005101AE" w:rsidRPr="005F426C" w:rsidRDefault="005101AE" w:rsidP="001D6184">
            <w:pPr>
              <w:jc w:val="center"/>
            </w:pPr>
            <w:r>
              <w:t>-</w:t>
            </w:r>
          </w:p>
        </w:tc>
        <w:tc>
          <w:tcPr>
            <w:tcW w:w="709" w:type="dxa"/>
            <w:shd w:val="clear" w:color="auto" w:fill="auto"/>
          </w:tcPr>
          <w:p w14:paraId="0AE83687" w14:textId="77777777" w:rsidR="005101AE" w:rsidRPr="005F426C" w:rsidRDefault="005101AE" w:rsidP="001D6184">
            <w:pPr>
              <w:jc w:val="center"/>
            </w:pPr>
            <w:r w:rsidRPr="005F426C">
              <w:t>2</w:t>
            </w:r>
          </w:p>
        </w:tc>
      </w:tr>
      <w:tr w:rsidR="005101AE" w:rsidRPr="005F426C" w14:paraId="2AAF8293" w14:textId="77777777" w:rsidTr="001D6184">
        <w:tc>
          <w:tcPr>
            <w:tcW w:w="568" w:type="dxa"/>
            <w:shd w:val="clear" w:color="auto" w:fill="auto"/>
            <w:vAlign w:val="center"/>
          </w:tcPr>
          <w:p w14:paraId="26E2F63A" w14:textId="77777777" w:rsidR="005101AE" w:rsidRPr="005F426C" w:rsidRDefault="005101AE" w:rsidP="001D6184">
            <w:pPr>
              <w:jc w:val="center"/>
            </w:pPr>
            <w:r w:rsidRPr="005F426C">
              <w:t>16.</w:t>
            </w:r>
          </w:p>
        </w:tc>
        <w:tc>
          <w:tcPr>
            <w:tcW w:w="2268" w:type="dxa"/>
            <w:shd w:val="clear" w:color="auto" w:fill="auto"/>
          </w:tcPr>
          <w:p w14:paraId="6C0CDA5F" w14:textId="77777777" w:rsidR="005101AE" w:rsidRPr="005F426C" w:rsidRDefault="005101AE" w:rsidP="001D6184">
            <w:r>
              <w:t>Klaipėdos</w:t>
            </w:r>
            <w:r w:rsidRPr="005F426C">
              <w:t xml:space="preserve"> „Saulėtekio“ pagrindinė mokykla</w:t>
            </w:r>
          </w:p>
        </w:tc>
        <w:tc>
          <w:tcPr>
            <w:tcW w:w="567" w:type="dxa"/>
            <w:shd w:val="clear" w:color="auto" w:fill="auto"/>
          </w:tcPr>
          <w:p w14:paraId="44225D68" w14:textId="77777777" w:rsidR="005101AE" w:rsidRPr="005F426C" w:rsidRDefault="005101AE" w:rsidP="001D6184">
            <w:pPr>
              <w:jc w:val="center"/>
            </w:pPr>
            <w:r>
              <w:t>-</w:t>
            </w:r>
          </w:p>
        </w:tc>
        <w:tc>
          <w:tcPr>
            <w:tcW w:w="567" w:type="dxa"/>
            <w:shd w:val="clear" w:color="auto" w:fill="auto"/>
          </w:tcPr>
          <w:p w14:paraId="75663206" w14:textId="77777777" w:rsidR="005101AE" w:rsidRPr="005F426C" w:rsidRDefault="005101AE" w:rsidP="001D6184">
            <w:pPr>
              <w:jc w:val="center"/>
            </w:pPr>
            <w:r w:rsidRPr="005F426C">
              <w:t>2</w:t>
            </w:r>
          </w:p>
        </w:tc>
        <w:tc>
          <w:tcPr>
            <w:tcW w:w="567" w:type="dxa"/>
            <w:shd w:val="clear" w:color="auto" w:fill="auto"/>
          </w:tcPr>
          <w:p w14:paraId="6C9A08D0" w14:textId="77777777" w:rsidR="005101AE" w:rsidRPr="005F426C" w:rsidRDefault="005101AE" w:rsidP="001D6184">
            <w:pPr>
              <w:jc w:val="center"/>
            </w:pPr>
            <w:r w:rsidRPr="005F426C">
              <w:t>3</w:t>
            </w:r>
          </w:p>
        </w:tc>
        <w:tc>
          <w:tcPr>
            <w:tcW w:w="567" w:type="dxa"/>
            <w:shd w:val="clear" w:color="auto" w:fill="auto"/>
          </w:tcPr>
          <w:p w14:paraId="6C50FE7C" w14:textId="77777777" w:rsidR="005101AE" w:rsidRPr="005F426C" w:rsidRDefault="005101AE" w:rsidP="001D6184">
            <w:pPr>
              <w:jc w:val="center"/>
            </w:pPr>
            <w:r w:rsidRPr="005F426C">
              <w:t>2</w:t>
            </w:r>
          </w:p>
        </w:tc>
        <w:tc>
          <w:tcPr>
            <w:tcW w:w="567" w:type="dxa"/>
            <w:shd w:val="clear" w:color="auto" w:fill="auto"/>
          </w:tcPr>
          <w:p w14:paraId="7A3FBCAD" w14:textId="77777777" w:rsidR="005101AE" w:rsidRPr="005F426C" w:rsidRDefault="005101AE" w:rsidP="001D6184">
            <w:pPr>
              <w:jc w:val="center"/>
            </w:pPr>
            <w:r w:rsidRPr="005F426C">
              <w:t>6</w:t>
            </w:r>
          </w:p>
        </w:tc>
        <w:tc>
          <w:tcPr>
            <w:tcW w:w="567" w:type="dxa"/>
            <w:shd w:val="clear" w:color="auto" w:fill="auto"/>
          </w:tcPr>
          <w:p w14:paraId="7A362CC2" w14:textId="77777777" w:rsidR="005101AE" w:rsidRPr="005F426C" w:rsidRDefault="005101AE" w:rsidP="001D6184">
            <w:pPr>
              <w:jc w:val="center"/>
            </w:pPr>
            <w:r w:rsidRPr="005F426C">
              <w:t>1</w:t>
            </w:r>
          </w:p>
        </w:tc>
        <w:tc>
          <w:tcPr>
            <w:tcW w:w="567" w:type="dxa"/>
            <w:shd w:val="clear" w:color="auto" w:fill="auto"/>
          </w:tcPr>
          <w:p w14:paraId="0B600EAF" w14:textId="77777777" w:rsidR="005101AE" w:rsidRPr="005F426C" w:rsidRDefault="005101AE" w:rsidP="001D6184">
            <w:pPr>
              <w:jc w:val="center"/>
            </w:pPr>
            <w:r w:rsidRPr="005F426C">
              <w:t>10</w:t>
            </w:r>
          </w:p>
        </w:tc>
        <w:tc>
          <w:tcPr>
            <w:tcW w:w="567" w:type="dxa"/>
            <w:shd w:val="clear" w:color="auto" w:fill="auto"/>
          </w:tcPr>
          <w:p w14:paraId="7F1FFAF4" w14:textId="77777777" w:rsidR="005101AE" w:rsidRPr="005F426C" w:rsidRDefault="005101AE" w:rsidP="001D6184">
            <w:pPr>
              <w:jc w:val="center"/>
            </w:pPr>
            <w:r w:rsidRPr="005F426C">
              <w:t>6</w:t>
            </w:r>
          </w:p>
        </w:tc>
        <w:tc>
          <w:tcPr>
            <w:tcW w:w="567" w:type="dxa"/>
            <w:shd w:val="clear" w:color="auto" w:fill="auto"/>
          </w:tcPr>
          <w:p w14:paraId="08EB695E" w14:textId="77777777" w:rsidR="005101AE" w:rsidRPr="005F426C" w:rsidRDefault="005101AE" w:rsidP="001D6184">
            <w:pPr>
              <w:jc w:val="center"/>
            </w:pPr>
            <w:r w:rsidRPr="005F426C">
              <w:t>2</w:t>
            </w:r>
          </w:p>
        </w:tc>
        <w:tc>
          <w:tcPr>
            <w:tcW w:w="567" w:type="dxa"/>
            <w:shd w:val="clear" w:color="auto" w:fill="auto"/>
          </w:tcPr>
          <w:p w14:paraId="4A35DF0A" w14:textId="77777777" w:rsidR="005101AE" w:rsidRPr="005F426C" w:rsidRDefault="005101AE" w:rsidP="001D6184">
            <w:pPr>
              <w:jc w:val="center"/>
            </w:pPr>
            <w:r w:rsidRPr="005F426C">
              <w:t>7</w:t>
            </w:r>
          </w:p>
        </w:tc>
        <w:tc>
          <w:tcPr>
            <w:tcW w:w="567" w:type="dxa"/>
            <w:shd w:val="clear" w:color="auto" w:fill="auto"/>
          </w:tcPr>
          <w:p w14:paraId="0FBA5CB3" w14:textId="77777777" w:rsidR="005101AE" w:rsidRPr="005F426C" w:rsidRDefault="005101AE" w:rsidP="001D6184">
            <w:pPr>
              <w:jc w:val="center"/>
            </w:pPr>
            <w:r>
              <w:t>-</w:t>
            </w:r>
          </w:p>
        </w:tc>
        <w:tc>
          <w:tcPr>
            <w:tcW w:w="567" w:type="dxa"/>
            <w:shd w:val="clear" w:color="auto" w:fill="auto"/>
          </w:tcPr>
          <w:p w14:paraId="7B82FF3D" w14:textId="77777777" w:rsidR="005101AE" w:rsidRPr="005F426C" w:rsidRDefault="005101AE" w:rsidP="001D6184">
            <w:pPr>
              <w:jc w:val="center"/>
            </w:pPr>
            <w:r>
              <w:t>-</w:t>
            </w:r>
          </w:p>
        </w:tc>
        <w:tc>
          <w:tcPr>
            <w:tcW w:w="709" w:type="dxa"/>
            <w:shd w:val="clear" w:color="auto" w:fill="auto"/>
          </w:tcPr>
          <w:p w14:paraId="6B86BA8C" w14:textId="77777777" w:rsidR="005101AE" w:rsidRPr="005F426C" w:rsidRDefault="005101AE" w:rsidP="001D6184">
            <w:pPr>
              <w:jc w:val="center"/>
            </w:pPr>
            <w:r w:rsidRPr="005F426C">
              <w:t>39</w:t>
            </w:r>
          </w:p>
        </w:tc>
      </w:tr>
      <w:tr w:rsidR="005101AE" w:rsidRPr="005F426C" w14:paraId="6CA20BA4" w14:textId="77777777" w:rsidTr="001D6184">
        <w:tc>
          <w:tcPr>
            <w:tcW w:w="568" w:type="dxa"/>
            <w:shd w:val="clear" w:color="auto" w:fill="auto"/>
            <w:vAlign w:val="center"/>
          </w:tcPr>
          <w:p w14:paraId="2A3102AB" w14:textId="77777777" w:rsidR="005101AE" w:rsidRPr="005F426C" w:rsidRDefault="005101AE" w:rsidP="001D6184">
            <w:pPr>
              <w:jc w:val="center"/>
            </w:pPr>
            <w:r w:rsidRPr="005F426C">
              <w:t>17.</w:t>
            </w:r>
          </w:p>
        </w:tc>
        <w:tc>
          <w:tcPr>
            <w:tcW w:w="2268" w:type="dxa"/>
            <w:shd w:val="clear" w:color="auto" w:fill="auto"/>
          </w:tcPr>
          <w:p w14:paraId="3540159D" w14:textId="77777777" w:rsidR="005101AE" w:rsidRPr="005F426C" w:rsidRDefault="005101AE" w:rsidP="001D6184">
            <w:r>
              <w:t xml:space="preserve">Klaipėdos </w:t>
            </w:r>
            <w:r w:rsidRPr="005F426C">
              <w:t>Sendvario pagrindinė mokykla</w:t>
            </w:r>
          </w:p>
        </w:tc>
        <w:tc>
          <w:tcPr>
            <w:tcW w:w="567" w:type="dxa"/>
            <w:shd w:val="clear" w:color="auto" w:fill="auto"/>
          </w:tcPr>
          <w:p w14:paraId="768A0A6A" w14:textId="77777777" w:rsidR="005101AE" w:rsidRPr="005F426C" w:rsidRDefault="005101AE" w:rsidP="001D6184">
            <w:pPr>
              <w:jc w:val="center"/>
            </w:pPr>
            <w:r>
              <w:t>-</w:t>
            </w:r>
          </w:p>
        </w:tc>
        <w:tc>
          <w:tcPr>
            <w:tcW w:w="567" w:type="dxa"/>
            <w:shd w:val="clear" w:color="auto" w:fill="auto"/>
          </w:tcPr>
          <w:p w14:paraId="28BE714E" w14:textId="77777777" w:rsidR="005101AE" w:rsidRPr="005F426C" w:rsidRDefault="005101AE" w:rsidP="001D6184">
            <w:pPr>
              <w:jc w:val="center"/>
            </w:pPr>
            <w:r>
              <w:t>-</w:t>
            </w:r>
          </w:p>
        </w:tc>
        <w:tc>
          <w:tcPr>
            <w:tcW w:w="567" w:type="dxa"/>
            <w:shd w:val="clear" w:color="auto" w:fill="auto"/>
          </w:tcPr>
          <w:p w14:paraId="2D0D8D49" w14:textId="77777777" w:rsidR="005101AE" w:rsidRPr="005F426C" w:rsidRDefault="005101AE" w:rsidP="001D6184">
            <w:pPr>
              <w:jc w:val="center"/>
            </w:pPr>
            <w:r>
              <w:t>-</w:t>
            </w:r>
          </w:p>
        </w:tc>
        <w:tc>
          <w:tcPr>
            <w:tcW w:w="567" w:type="dxa"/>
            <w:shd w:val="clear" w:color="auto" w:fill="auto"/>
          </w:tcPr>
          <w:p w14:paraId="7BF1FC16" w14:textId="77777777" w:rsidR="005101AE" w:rsidRPr="005F426C" w:rsidRDefault="005101AE" w:rsidP="001D6184">
            <w:pPr>
              <w:jc w:val="center"/>
            </w:pPr>
            <w:r w:rsidRPr="005F426C">
              <w:t>2</w:t>
            </w:r>
          </w:p>
        </w:tc>
        <w:tc>
          <w:tcPr>
            <w:tcW w:w="567" w:type="dxa"/>
            <w:shd w:val="clear" w:color="auto" w:fill="auto"/>
          </w:tcPr>
          <w:p w14:paraId="0D60DEA4" w14:textId="77777777" w:rsidR="005101AE" w:rsidRPr="005F426C" w:rsidRDefault="005101AE" w:rsidP="001D6184">
            <w:pPr>
              <w:jc w:val="center"/>
            </w:pPr>
            <w:r w:rsidRPr="005F426C">
              <w:t>1</w:t>
            </w:r>
          </w:p>
        </w:tc>
        <w:tc>
          <w:tcPr>
            <w:tcW w:w="567" w:type="dxa"/>
            <w:shd w:val="clear" w:color="auto" w:fill="auto"/>
          </w:tcPr>
          <w:p w14:paraId="5849FCCA" w14:textId="77777777" w:rsidR="005101AE" w:rsidRPr="005F426C" w:rsidRDefault="005101AE" w:rsidP="001D6184">
            <w:pPr>
              <w:jc w:val="center"/>
            </w:pPr>
            <w:r w:rsidRPr="005F426C">
              <w:t>3</w:t>
            </w:r>
          </w:p>
        </w:tc>
        <w:tc>
          <w:tcPr>
            <w:tcW w:w="567" w:type="dxa"/>
            <w:shd w:val="clear" w:color="auto" w:fill="auto"/>
          </w:tcPr>
          <w:p w14:paraId="2973A89A" w14:textId="77777777" w:rsidR="005101AE" w:rsidRPr="005F426C" w:rsidRDefault="005101AE" w:rsidP="001D6184">
            <w:pPr>
              <w:jc w:val="center"/>
            </w:pPr>
            <w:r w:rsidRPr="005F426C">
              <w:t>2</w:t>
            </w:r>
          </w:p>
        </w:tc>
        <w:tc>
          <w:tcPr>
            <w:tcW w:w="567" w:type="dxa"/>
            <w:shd w:val="clear" w:color="auto" w:fill="auto"/>
          </w:tcPr>
          <w:p w14:paraId="5517DFE8" w14:textId="77777777" w:rsidR="005101AE" w:rsidRPr="005F426C" w:rsidRDefault="005101AE" w:rsidP="001D6184">
            <w:pPr>
              <w:jc w:val="center"/>
            </w:pPr>
            <w:r w:rsidRPr="005F426C">
              <w:t>1</w:t>
            </w:r>
          </w:p>
        </w:tc>
        <w:tc>
          <w:tcPr>
            <w:tcW w:w="567" w:type="dxa"/>
            <w:shd w:val="clear" w:color="auto" w:fill="auto"/>
          </w:tcPr>
          <w:p w14:paraId="0FF59775" w14:textId="77777777" w:rsidR="005101AE" w:rsidRPr="005F426C" w:rsidRDefault="005101AE" w:rsidP="001D6184">
            <w:pPr>
              <w:jc w:val="center"/>
            </w:pPr>
            <w:r w:rsidRPr="005F426C">
              <w:t>5</w:t>
            </w:r>
          </w:p>
        </w:tc>
        <w:tc>
          <w:tcPr>
            <w:tcW w:w="567" w:type="dxa"/>
            <w:shd w:val="clear" w:color="auto" w:fill="auto"/>
          </w:tcPr>
          <w:p w14:paraId="5BC0249D" w14:textId="77777777" w:rsidR="005101AE" w:rsidRPr="005F426C" w:rsidRDefault="005101AE" w:rsidP="001D6184">
            <w:pPr>
              <w:jc w:val="center"/>
            </w:pPr>
            <w:r w:rsidRPr="005F426C">
              <w:t>2</w:t>
            </w:r>
          </w:p>
        </w:tc>
        <w:tc>
          <w:tcPr>
            <w:tcW w:w="567" w:type="dxa"/>
            <w:shd w:val="clear" w:color="auto" w:fill="auto"/>
          </w:tcPr>
          <w:p w14:paraId="75499551" w14:textId="77777777" w:rsidR="005101AE" w:rsidRPr="005F426C" w:rsidRDefault="005101AE" w:rsidP="001D6184">
            <w:pPr>
              <w:jc w:val="center"/>
            </w:pPr>
            <w:r>
              <w:t>-</w:t>
            </w:r>
          </w:p>
        </w:tc>
        <w:tc>
          <w:tcPr>
            <w:tcW w:w="567" w:type="dxa"/>
            <w:shd w:val="clear" w:color="auto" w:fill="auto"/>
          </w:tcPr>
          <w:p w14:paraId="22F22F0D" w14:textId="77777777" w:rsidR="005101AE" w:rsidRPr="005F426C" w:rsidRDefault="005101AE" w:rsidP="001D6184">
            <w:pPr>
              <w:jc w:val="center"/>
            </w:pPr>
            <w:r>
              <w:t>-</w:t>
            </w:r>
          </w:p>
        </w:tc>
        <w:tc>
          <w:tcPr>
            <w:tcW w:w="709" w:type="dxa"/>
            <w:shd w:val="clear" w:color="auto" w:fill="auto"/>
          </w:tcPr>
          <w:p w14:paraId="4003CB7B" w14:textId="77777777" w:rsidR="005101AE" w:rsidRPr="005F426C" w:rsidRDefault="005101AE" w:rsidP="001D6184">
            <w:pPr>
              <w:jc w:val="center"/>
            </w:pPr>
            <w:r w:rsidRPr="005F426C">
              <w:t>16</w:t>
            </w:r>
          </w:p>
        </w:tc>
      </w:tr>
      <w:tr w:rsidR="005101AE" w:rsidRPr="005F426C" w14:paraId="0E0F08A9" w14:textId="77777777" w:rsidTr="001D6184">
        <w:tc>
          <w:tcPr>
            <w:tcW w:w="568" w:type="dxa"/>
            <w:shd w:val="clear" w:color="auto" w:fill="auto"/>
            <w:vAlign w:val="center"/>
          </w:tcPr>
          <w:p w14:paraId="1FA58A3E" w14:textId="77777777" w:rsidR="005101AE" w:rsidRPr="005F426C" w:rsidRDefault="005101AE" w:rsidP="001D6184">
            <w:pPr>
              <w:jc w:val="center"/>
            </w:pPr>
            <w:r w:rsidRPr="005F426C">
              <w:t>18.</w:t>
            </w:r>
          </w:p>
        </w:tc>
        <w:tc>
          <w:tcPr>
            <w:tcW w:w="2268" w:type="dxa"/>
            <w:shd w:val="clear" w:color="auto" w:fill="auto"/>
          </w:tcPr>
          <w:p w14:paraId="2CB52326" w14:textId="77777777" w:rsidR="005101AE" w:rsidRPr="005F426C" w:rsidRDefault="005101AE" w:rsidP="001D6184">
            <w:r>
              <w:t>Klaipėdos</w:t>
            </w:r>
            <w:r w:rsidRPr="005F426C">
              <w:t xml:space="preserve"> Vitės pagrindinė mokykla</w:t>
            </w:r>
          </w:p>
        </w:tc>
        <w:tc>
          <w:tcPr>
            <w:tcW w:w="567" w:type="dxa"/>
            <w:shd w:val="clear" w:color="auto" w:fill="auto"/>
          </w:tcPr>
          <w:p w14:paraId="3C122C3E" w14:textId="77777777" w:rsidR="005101AE" w:rsidRPr="005F426C" w:rsidRDefault="005101AE" w:rsidP="001D6184">
            <w:pPr>
              <w:jc w:val="center"/>
            </w:pPr>
            <w:r>
              <w:t>-</w:t>
            </w:r>
          </w:p>
        </w:tc>
        <w:tc>
          <w:tcPr>
            <w:tcW w:w="567" w:type="dxa"/>
            <w:shd w:val="clear" w:color="auto" w:fill="auto"/>
          </w:tcPr>
          <w:p w14:paraId="20380C49" w14:textId="77777777" w:rsidR="005101AE" w:rsidRPr="005F426C" w:rsidRDefault="005101AE" w:rsidP="001D6184">
            <w:pPr>
              <w:jc w:val="center"/>
            </w:pPr>
            <w:r>
              <w:t>-</w:t>
            </w:r>
          </w:p>
        </w:tc>
        <w:tc>
          <w:tcPr>
            <w:tcW w:w="567" w:type="dxa"/>
            <w:shd w:val="clear" w:color="auto" w:fill="auto"/>
          </w:tcPr>
          <w:p w14:paraId="213C041E" w14:textId="77777777" w:rsidR="005101AE" w:rsidRPr="005F426C" w:rsidRDefault="005101AE" w:rsidP="001D6184">
            <w:pPr>
              <w:jc w:val="center"/>
            </w:pPr>
            <w:r>
              <w:t>-</w:t>
            </w:r>
          </w:p>
        </w:tc>
        <w:tc>
          <w:tcPr>
            <w:tcW w:w="567" w:type="dxa"/>
            <w:shd w:val="clear" w:color="auto" w:fill="auto"/>
          </w:tcPr>
          <w:p w14:paraId="1676C433" w14:textId="77777777" w:rsidR="005101AE" w:rsidRPr="005F426C" w:rsidRDefault="005101AE" w:rsidP="001D6184">
            <w:pPr>
              <w:jc w:val="center"/>
            </w:pPr>
            <w:r w:rsidRPr="005F426C">
              <w:t>1</w:t>
            </w:r>
          </w:p>
        </w:tc>
        <w:tc>
          <w:tcPr>
            <w:tcW w:w="567" w:type="dxa"/>
            <w:shd w:val="clear" w:color="auto" w:fill="auto"/>
          </w:tcPr>
          <w:p w14:paraId="65518F13" w14:textId="77777777" w:rsidR="005101AE" w:rsidRPr="005F426C" w:rsidRDefault="005101AE" w:rsidP="001D6184">
            <w:pPr>
              <w:jc w:val="center"/>
            </w:pPr>
            <w:r w:rsidRPr="005F426C">
              <w:t>1</w:t>
            </w:r>
          </w:p>
        </w:tc>
        <w:tc>
          <w:tcPr>
            <w:tcW w:w="567" w:type="dxa"/>
            <w:shd w:val="clear" w:color="auto" w:fill="auto"/>
          </w:tcPr>
          <w:p w14:paraId="04EAAEBD" w14:textId="77777777" w:rsidR="005101AE" w:rsidRPr="005F426C" w:rsidRDefault="005101AE" w:rsidP="001D6184">
            <w:pPr>
              <w:jc w:val="center"/>
            </w:pPr>
            <w:r w:rsidRPr="005F426C">
              <w:t>1</w:t>
            </w:r>
          </w:p>
        </w:tc>
        <w:tc>
          <w:tcPr>
            <w:tcW w:w="567" w:type="dxa"/>
            <w:shd w:val="clear" w:color="auto" w:fill="auto"/>
          </w:tcPr>
          <w:p w14:paraId="3A3E2C2D" w14:textId="77777777" w:rsidR="005101AE" w:rsidRPr="005F426C" w:rsidRDefault="005101AE" w:rsidP="001D6184">
            <w:pPr>
              <w:jc w:val="center"/>
            </w:pPr>
            <w:r>
              <w:t>-</w:t>
            </w:r>
          </w:p>
        </w:tc>
        <w:tc>
          <w:tcPr>
            <w:tcW w:w="567" w:type="dxa"/>
            <w:shd w:val="clear" w:color="auto" w:fill="auto"/>
          </w:tcPr>
          <w:p w14:paraId="7E3197EE" w14:textId="77777777" w:rsidR="005101AE" w:rsidRPr="005F426C" w:rsidRDefault="005101AE" w:rsidP="001D6184">
            <w:pPr>
              <w:jc w:val="center"/>
            </w:pPr>
            <w:r>
              <w:t>-</w:t>
            </w:r>
          </w:p>
        </w:tc>
        <w:tc>
          <w:tcPr>
            <w:tcW w:w="567" w:type="dxa"/>
            <w:shd w:val="clear" w:color="auto" w:fill="auto"/>
          </w:tcPr>
          <w:p w14:paraId="4F9E80A4" w14:textId="77777777" w:rsidR="005101AE" w:rsidRPr="005F426C" w:rsidRDefault="005101AE" w:rsidP="001D6184">
            <w:pPr>
              <w:jc w:val="center"/>
            </w:pPr>
            <w:r>
              <w:t>-</w:t>
            </w:r>
          </w:p>
        </w:tc>
        <w:tc>
          <w:tcPr>
            <w:tcW w:w="567" w:type="dxa"/>
            <w:shd w:val="clear" w:color="auto" w:fill="auto"/>
          </w:tcPr>
          <w:p w14:paraId="0EBA0519" w14:textId="77777777" w:rsidR="005101AE" w:rsidRPr="005F426C" w:rsidRDefault="005101AE" w:rsidP="001D6184">
            <w:pPr>
              <w:jc w:val="center"/>
            </w:pPr>
            <w:r>
              <w:t>-</w:t>
            </w:r>
          </w:p>
        </w:tc>
        <w:tc>
          <w:tcPr>
            <w:tcW w:w="567" w:type="dxa"/>
            <w:shd w:val="clear" w:color="auto" w:fill="auto"/>
          </w:tcPr>
          <w:p w14:paraId="11624AAE" w14:textId="77777777" w:rsidR="005101AE" w:rsidRPr="005F426C" w:rsidRDefault="005101AE" w:rsidP="001D6184">
            <w:pPr>
              <w:jc w:val="center"/>
            </w:pPr>
            <w:r>
              <w:t>-</w:t>
            </w:r>
          </w:p>
        </w:tc>
        <w:tc>
          <w:tcPr>
            <w:tcW w:w="567" w:type="dxa"/>
            <w:shd w:val="clear" w:color="auto" w:fill="auto"/>
          </w:tcPr>
          <w:p w14:paraId="02D7AA57" w14:textId="77777777" w:rsidR="005101AE" w:rsidRPr="005F426C" w:rsidRDefault="005101AE" w:rsidP="001D6184">
            <w:pPr>
              <w:jc w:val="center"/>
            </w:pPr>
            <w:r>
              <w:t>-</w:t>
            </w:r>
          </w:p>
        </w:tc>
        <w:tc>
          <w:tcPr>
            <w:tcW w:w="709" w:type="dxa"/>
            <w:shd w:val="clear" w:color="auto" w:fill="auto"/>
          </w:tcPr>
          <w:p w14:paraId="26AE76C4" w14:textId="77777777" w:rsidR="005101AE" w:rsidRPr="005F426C" w:rsidRDefault="005101AE" w:rsidP="001D6184">
            <w:pPr>
              <w:jc w:val="center"/>
            </w:pPr>
            <w:r w:rsidRPr="005F426C">
              <w:t>3</w:t>
            </w:r>
          </w:p>
        </w:tc>
      </w:tr>
      <w:tr w:rsidR="005101AE" w:rsidRPr="005F426C" w14:paraId="65C4D134" w14:textId="77777777" w:rsidTr="001D6184">
        <w:tc>
          <w:tcPr>
            <w:tcW w:w="568" w:type="dxa"/>
            <w:shd w:val="clear" w:color="auto" w:fill="auto"/>
            <w:vAlign w:val="center"/>
          </w:tcPr>
          <w:p w14:paraId="71CC0280" w14:textId="77777777" w:rsidR="005101AE" w:rsidRPr="005F426C" w:rsidRDefault="005101AE" w:rsidP="001D6184">
            <w:pPr>
              <w:jc w:val="center"/>
            </w:pPr>
            <w:r w:rsidRPr="005F426C">
              <w:t>19.</w:t>
            </w:r>
          </w:p>
        </w:tc>
        <w:tc>
          <w:tcPr>
            <w:tcW w:w="2268" w:type="dxa"/>
            <w:shd w:val="clear" w:color="auto" w:fill="auto"/>
          </w:tcPr>
          <w:p w14:paraId="3A88D0CD" w14:textId="77777777" w:rsidR="005101AE" w:rsidRPr="005F426C" w:rsidRDefault="005101AE" w:rsidP="001D6184">
            <w:r>
              <w:t>Klaipėdos</w:t>
            </w:r>
            <w:r w:rsidRPr="005F426C">
              <w:t xml:space="preserve"> „Vyturio“ pagrindinė mokykla</w:t>
            </w:r>
          </w:p>
        </w:tc>
        <w:tc>
          <w:tcPr>
            <w:tcW w:w="567" w:type="dxa"/>
            <w:shd w:val="clear" w:color="auto" w:fill="auto"/>
          </w:tcPr>
          <w:p w14:paraId="2DBF1C52" w14:textId="77777777" w:rsidR="005101AE" w:rsidRPr="005F426C" w:rsidRDefault="005101AE" w:rsidP="001D6184">
            <w:pPr>
              <w:jc w:val="center"/>
            </w:pPr>
            <w:r>
              <w:t>-</w:t>
            </w:r>
          </w:p>
        </w:tc>
        <w:tc>
          <w:tcPr>
            <w:tcW w:w="567" w:type="dxa"/>
            <w:shd w:val="clear" w:color="auto" w:fill="auto"/>
          </w:tcPr>
          <w:p w14:paraId="17AE3315" w14:textId="77777777" w:rsidR="005101AE" w:rsidRPr="005F426C" w:rsidRDefault="005101AE" w:rsidP="001D6184">
            <w:pPr>
              <w:jc w:val="center"/>
            </w:pPr>
            <w:r w:rsidRPr="005F426C">
              <w:t>1</w:t>
            </w:r>
          </w:p>
        </w:tc>
        <w:tc>
          <w:tcPr>
            <w:tcW w:w="567" w:type="dxa"/>
            <w:shd w:val="clear" w:color="auto" w:fill="auto"/>
          </w:tcPr>
          <w:p w14:paraId="10EA7670" w14:textId="77777777" w:rsidR="005101AE" w:rsidRPr="005F426C" w:rsidRDefault="005101AE" w:rsidP="001D6184">
            <w:pPr>
              <w:jc w:val="center"/>
            </w:pPr>
            <w:r>
              <w:t>-</w:t>
            </w:r>
          </w:p>
        </w:tc>
        <w:tc>
          <w:tcPr>
            <w:tcW w:w="567" w:type="dxa"/>
            <w:shd w:val="clear" w:color="auto" w:fill="auto"/>
          </w:tcPr>
          <w:p w14:paraId="0DCE56F2" w14:textId="77777777" w:rsidR="005101AE" w:rsidRPr="005F426C" w:rsidRDefault="005101AE" w:rsidP="001D6184">
            <w:pPr>
              <w:jc w:val="center"/>
            </w:pPr>
            <w:r>
              <w:t>-</w:t>
            </w:r>
          </w:p>
        </w:tc>
        <w:tc>
          <w:tcPr>
            <w:tcW w:w="567" w:type="dxa"/>
            <w:shd w:val="clear" w:color="auto" w:fill="auto"/>
          </w:tcPr>
          <w:p w14:paraId="3FEA347E" w14:textId="77777777" w:rsidR="005101AE" w:rsidRPr="005F426C" w:rsidRDefault="005101AE" w:rsidP="001D6184">
            <w:pPr>
              <w:jc w:val="center"/>
            </w:pPr>
            <w:r>
              <w:t>-</w:t>
            </w:r>
          </w:p>
        </w:tc>
        <w:tc>
          <w:tcPr>
            <w:tcW w:w="567" w:type="dxa"/>
            <w:shd w:val="clear" w:color="auto" w:fill="auto"/>
          </w:tcPr>
          <w:p w14:paraId="16EC908E" w14:textId="77777777" w:rsidR="005101AE" w:rsidRPr="005F426C" w:rsidRDefault="005101AE" w:rsidP="001D6184">
            <w:pPr>
              <w:jc w:val="center"/>
            </w:pPr>
            <w:r>
              <w:t>-</w:t>
            </w:r>
          </w:p>
        </w:tc>
        <w:tc>
          <w:tcPr>
            <w:tcW w:w="567" w:type="dxa"/>
            <w:shd w:val="clear" w:color="auto" w:fill="auto"/>
          </w:tcPr>
          <w:p w14:paraId="0C7255B4" w14:textId="77777777" w:rsidR="005101AE" w:rsidRPr="005F426C" w:rsidRDefault="005101AE" w:rsidP="001D6184">
            <w:pPr>
              <w:jc w:val="center"/>
            </w:pPr>
            <w:r>
              <w:t>-</w:t>
            </w:r>
          </w:p>
        </w:tc>
        <w:tc>
          <w:tcPr>
            <w:tcW w:w="567" w:type="dxa"/>
            <w:shd w:val="clear" w:color="auto" w:fill="auto"/>
          </w:tcPr>
          <w:p w14:paraId="194EA41F" w14:textId="77777777" w:rsidR="005101AE" w:rsidRPr="005F426C" w:rsidRDefault="005101AE" w:rsidP="001D6184">
            <w:pPr>
              <w:jc w:val="center"/>
            </w:pPr>
            <w:r w:rsidRPr="005F426C">
              <w:t>3</w:t>
            </w:r>
          </w:p>
        </w:tc>
        <w:tc>
          <w:tcPr>
            <w:tcW w:w="567" w:type="dxa"/>
            <w:shd w:val="clear" w:color="auto" w:fill="auto"/>
          </w:tcPr>
          <w:p w14:paraId="78FB08E8" w14:textId="77777777" w:rsidR="005101AE" w:rsidRPr="005F426C" w:rsidRDefault="005101AE" w:rsidP="001D6184">
            <w:pPr>
              <w:jc w:val="center"/>
            </w:pPr>
            <w:r w:rsidRPr="005F426C">
              <w:t>1</w:t>
            </w:r>
          </w:p>
        </w:tc>
        <w:tc>
          <w:tcPr>
            <w:tcW w:w="567" w:type="dxa"/>
            <w:shd w:val="clear" w:color="auto" w:fill="auto"/>
          </w:tcPr>
          <w:p w14:paraId="5191AFB4" w14:textId="77777777" w:rsidR="005101AE" w:rsidRPr="005F426C" w:rsidRDefault="005101AE" w:rsidP="001D6184">
            <w:pPr>
              <w:jc w:val="center"/>
            </w:pPr>
            <w:r>
              <w:t>-</w:t>
            </w:r>
          </w:p>
        </w:tc>
        <w:tc>
          <w:tcPr>
            <w:tcW w:w="567" w:type="dxa"/>
            <w:shd w:val="clear" w:color="auto" w:fill="auto"/>
          </w:tcPr>
          <w:p w14:paraId="5D0E7D4E" w14:textId="77777777" w:rsidR="005101AE" w:rsidRPr="005F426C" w:rsidRDefault="005101AE" w:rsidP="001D6184">
            <w:pPr>
              <w:jc w:val="center"/>
            </w:pPr>
            <w:r>
              <w:t>-</w:t>
            </w:r>
          </w:p>
        </w:tc>
        <w:tc>
          <w:tcPr>
            <w:tcW w:w="567" w:type="dxa"/>
            <w:shd w:val="clear" w:color="auto" w:fill="auto"/>
          </w:tcPr>
          <w:p w14:paraId="0FEA0F47" w14:textId="77777777" w:rsidR="005101AE" w:rsidRPr="005F426C" w:rsidRDefault="005101AE" w:rsidP="001D6184">
            <w:pPr>
              <w:jc w:val="center"/>
            </w:pPr>
            <w:r>
              <w:t>-</w:t>
            </w:r>
          </w:p>
        </w:tc>
        <w:tc>
          <w:tcPr>
            <w:tcW w:w="709" w:type="dxa"/>
            <w:shd w:val="clear" w:color="auto" w:fill="auto"/>
          </w:tcPr>
          <w:p w14:paraId="2158C686" w14:textId="77777777" w:rsidR="005101AE" w:rsidRPr="005F426C" w:rsidRDefault="005101AE" w:rsidP="001D6184">
            <w:pPr>
              <w:jc w:val="center"/>
            </w:pPr>
            <w:r w:rsidRPr="005F426C">
              <w:t>5</w:t>
            </w:r>
          </w:p>
        </w:tc>
      </w:tr>
      <w:tr w:rsidR="005101AE" w:rsidRPr="005F426C" w14:paraId="1DD866F6" w14:textId="77777777" w:rsidTr="001D6184">
        <w:tc>
          <w:tcPr>
            <w:tcW w:w="568" w:type="dxa"/>
            <w:shd w:val="clear" w:color="auto" w:fill="auto"/>
            <w:vAlign w:val="center"/>
          </w:tcPr>
          <w:p w14:paraId="4A9A9F84" w14:textId="77777777" w:rsidR="005101AE" w:rsidRPr="005F426C" w:rsidRDefault="005101AE" w:rsidP="001D6184">
            <w:pPr>
              <w:jc w:val="center"/>
            </w:pPr>
            <w:r w:rsidRPr="005F426C">
              <w:t>20.</w:t>
            </w:r>
          </w:p>
        </w:tc>
        <w:tc>
          <w:tcPr>
            <w:tcW w:w="2268" w:type="dxa"/>
            <w:shd w:val="clear" w:color="auto" w:fill="auto"/>
          </w:tcPr>
          <w:p w14:paraId="28E66CD0" w14:textId="77777777" w:rsidR="005101AE" w:rsidRPr="005F426C" w:rsidRDefault="005101AE" w:rsidP="001D6184">
            <w:r>
              <w:t>Klaipėdos</w:t>
            </w:r>
            <w:r w:rsidRPr="005F426C">
              <w:t xml:space="preserve"> Simono Dacho progimnazija</w:t>
            </w:r>
          </w:p>
        </w:tc>
        <w:tc>
          <w:tcPr>
            <w:tcW w:w="567" w:type="dxa"/>
            <w:shd w:val="clear" w:color="auto" w:fill="auto"/>
          </w:tcPr>
          <w:p w14:paraId="2AE92395" w14:textId="77777777" w:rsidR="005101AE" w:rsidRPr="005F426C" w:rsidRDefault="005101AE" w:rsidP="001D6184">
            <w:pPr>
              <w:jc w:val="center"/>
            </w:pPr>
            <w:r w:rsidRPr="005F426C">
              <w:t>1</w:t>
            </w:r>
          </w:p>
        </w:tc>
        <w:tc>
          <w:tcPr>
            <w:tcW w:w="567" w:type="dxa"/>
            <w:shd w:val="clear" w:color="auto" w:fill="auto"/>
          </w:tcPr>
          <w:p w14:paraId="4D06D190" w14:textId="77777777" w:rsidR="005101AE" w:rsidRPr="005F426C" w:rsidRDefault="005101AE" w:rsidP="001D6184">
            <w:pPr>
              <w:jc w:val="center"/>
            </w:pPr>
            <w:r w:rsidRPr="005F426C">
              <w:t>2</w:t>
            </w:r>
          </w:p>
        </w:tc>
        <w:tc>
          <w:tcPr>
            <w:tcW w:w="567" w:type="dxa"/>
            <w:shd w:val="clear" w:color="auto" w:fill="auto"/>
          </w:tcPr>
          <w:p w14:paraId="19A25143" w14:textId="77777777" w:rsidR="005101AE" w:rsidRPr="005F426C" w:rsidRDefault="005101AE" w:rsidP="001D6184">
            <w:pPr>
              <w:jc w:val="center"/>
            </w:pPr>
            <w:r>
              <w:t>-</w:t>
            </w:r>
          </w:p>
        </w:tc>
        <w:tc>
          <w:tcPr>
            <w:tcW w:w="567" w:type="dxa"/>
            <w:shd w:val="clear" w:color="auto" w:fill="auto"/>
          </w:tcPr>
          <w:p w14:paraId="031449EA" w14:textId="77777777" w:rsidR="005101AE" w:rsidRPr="005F426C" w:rsidRDefault="005101AE" w:rsidP="001D6184">
            <w:pPr>
              <w:jc w:val="center"/>
            </w:pPr>
            <w:r w:rsidRPr="005F426C">
              <w:t>1</w:t>
            </w:r>
          </w:p>
        </w:tc>
        <w:tc>
          <w:tcPr>
            <w:tcW w:w="567" w:type="dxa"/>
            <w:shd w:val="clear" w:color="auto" w:fill="auto"/>
          </w:tcPr>
          <w:p w14:paraId="3C644FEE" w14:textId="77777777" w:rsidR="005101AE" w:rsidRPr="005F426C" w:rsidRDefault="005101AE" w:rsidP="001D6184">
            <w:pPr>
              <w:jc w:val="center"/>
            </w:pPr>
            <w:r w:rsidRPr="005F426C">
              <w:t>4</w:t>
            </w:r>
          </w:p>
        </w:tc>
        <w:tc>
          <w:tcPr>
            <w:tcW w:w="567" w:type="dxa"/>
            <w:shd w:val="clear" w:color="auto" w:fill="auto"/>
          </w:tcPr>
          <w:p w14:paraId="6F5B2099" w14:textId="77777777" w:rsidR="005101AE" w:rsidRPr="005F426C" w:rsidRDefault="005101AE" w:rsidP="001D6184">
            <w:pPr>
              <w:jc w:val="center"/>
            </w:pPr>
            <w:r w:rsidRPr="005F426C">
              <w:t>8</w:t>
            </w:r>
          </w:p>
        </w:tc>
        <w:tc>
          <w:tcPr>
            <w:tcW w:w="567" w:type="dxa"/>
            <w:shd w:val="clear" w:color="auto" w:fill="auto"/>
          </w:tcPr>
          <w:p w14:paraId="15FE74D6" w14:textId="77777777" w:rsidR="005101AE" w:rsidRPr="005F426C" w:rsidRDefault="005101AE" w:rsidP="001D6184">
            <w:pPr>
              <w:jc w:val="center"/>
            </w:pPr>
            <w:r w:rsidRPr="005F426C">
              <w:t>6</w:t>
            </w:r>
          </w:p>
        </w:tc>
        <w:tc>
          <w:tcPr>
            <w:tcW w:w="567" w:type="dxa"/>
            <w:shd w:val="clear" w:color="auto" w:fill="auto"/>
          </w:tcPr>
          <w:p w14:paraId="5DD4F4E8" w14:textId="77777777" w:rsidR="005101AE" w:rsidRPr="005F426C" w:rsidRDefault="005101AE" w:rsidP="001D6184">
            <w:pPr>
              <w:jc w:val="center"/>
            </w:pPr>
            <w:r w:rsidRPr="005F426C">
              <w:t>8</w:t>
            </w:r>
          </w:p>
        </w:tc>
        <w:tc>
          <w:tcPr>
            <w:tcW w:w="567" w:type="dxa"/>
            <w:shd w:val="clear" w:color="auto" w:fill="auto"/>
          </w:tcPr>
          <w:p w14:paraId="4DC446D7" w14:textId="77777777" w:rsidR="005101AE" w:rsidRPr="005F426C" w:rsidRDefault="005101AE" w:rsidP="001D6184">
            <w:pPr>
              <w:jc w:val="center"/>
            </w:pPr>
            <w:r>
              <w:t>-</w:t>
            </w:r>
          </w:p>
        </w:tc>
        <w:tc>
          <w:tcPr>
            <w:tcW w:w="567" w:type="dxa"/>
            <w:shd w:val="clear" w:color="auto" w:fill="auto"/>
          </w:tcPr>
          <w:p w14:paraId="7DDE88C8" w14:textId="77777777" w:rsidR="005101AE" w:rsidRPr="005F426C" w:rsidRDefault="005101AE" w:rsidP="001D6184">
            <w:pPr>
              <w:jc w:val="center"/>
            </w:pPr>
            <w:r>
              <w:t>-</w:t>
            </w:r>
          </w:p>
        </w:tc>
        <w:tc>
          <w:tcPr>
            <w:tcW w:w="567" w:type="dxa"/>
            <w:shd w:val="clear" w:color="auto" w:fill="auto"/>
          </w:tcPr>
          <w:p w14:paraId="5D326953" w14:textId="77777777" w:rsidR="005101AE" w:rsidRPr="005F426C" w:rsidRDefault="005101AE" w:rsidP="001D6184">
            <w:pPr>
              <w:jc w:val="center"/>
            </w:pPr>
            <w:r>
              <w:t>-</w:t>
            </w:r>
          </w:p>
        </w:tc>
        <w:tc>
          <w:tcPr>
            <w:tcW w:w="567" w:type="dxa"/>
            <w:shd w:val="clear" w:color="auto" w:fill="auto"/>
          </w:tcPr>
          <w:p w14:paraId="71FF7AFA" w14:textId="77777777" w:rsidR="005101AE" w:rsidRPr="005F426C" w:rsidRDefault="005101AE" w:rsidP="001D6184">
            <w:pPr>
              <w:jc w:val="center"/>
            </w:pPr>
            <w:r>
              <w:t>-</w:t>
            </w:r>
          </w:p>
        </w:tc>
        <w:tc>
          <w:tcPr>
            <w:tcW w:w="709" w:type="dxa"/>
            <w:shd w:val="clear" w:color="auto" w:fill="auto"/>
          </w:tcPr>
          <w:p w14:paraId="711DC340" w14:textId="77777777" w:rsidR="005101AE" w:rsidRPr="005F426C" w:rsidRDefault="005101AE" w:rsidP="001D6184">
            <w:pPr>
              <w:jc w:val="center"/>
            </w:pPr>
            <w:r w:rsidRPr="005F426C">
              <w:t>30</w:t>
            </w:r>
          </w:p>
        </w:tc>
      </w:tr>
      <w:tr w:rsidR="005101AE" w:rsidRPr="005F426C" w14:paraId="47E8D58E" w14:textId="77777777" w:rsidTr="001D6184">
        <w:tc>
          <w:tcPr>
            <w:tcW w:w="568" w:type="dxa"/>
            <w:shd w:val="clear" w:color="auto" w:fill="auto"/>
            <w:vAlign w:val="center"/>
          </w:tcPr>
          <w:p w14:paraId="11F2B6D3" w14:textId="77777777" w:rsidR="005101AE" w:rsidRPr="005F426C" w:rsidRDefault="005101AE" w:rsidP="001D6184">
            <w:pPr>
              <w:jc w:val="center"/>
            </w:pPr>
            <w:r w:rsidRPr="005F426C">
              <w:t>21.</w:t>
            </w:r>
          </w:p>
        </w:tc>
        <w:tc>
          <w:tcPr>
            <w:tcW w:w="2268" w:type="dxa"/>
            <w:shd w:val="clear" w:color="auto" w:fill="auto"/>
          </w:tcPr>
          <w:p w14:paraId="275C6CC2" w14:textId="77777777" w:rsidR="005101AE" w:rsidRPr="005F426C" w:rsidRDefault="005101AE" w:rsidP="001D6184">
            <w:r>
              <w:t>Klaipėdos</w:t>
            </w:r>
            <w:r w:rsidRPr="005F426C">
              <w:t xml:space="preserve"> Martyno Mažvydo progimnazija</w:t>
            </w:r>
          </w:p>
        </w:tc>
        <w:tc>
          <w:tcPr>
            <w:tcW w:w="567" w:type="dxa"/>
            <w:shd w:val="clear" w:color="auto" w:fill="auto"/>
          </w:tcPr>
          <w:p w14:paraId="1FC5197B" w14:textId="77777777" w:rsidR="005101AE" w:rsidRPr="005F426C" w:rsidRDefault="005101AE" w:rsidP="001D6184">
            <w:pPr>
              <w:jc w:val="center"/>
            </w:pPr>
            <w:r>
              <w:t>-</w:t>
            </w:r>
          </w:p>
        </w:tc>
        <w:tc>
          <w:tcPr>
            <w:tcW w:w="567" w:type="dxa"/>
            <w:shd w:val="clear" w:color="auto" w:fill="auto"/>
          </w:tcPr>
          <w:p w14:paraId="676F56B4" w14:textId="77777777" w:rsidR="005101AE" w:rsidRPr="005F426C" w:rsidRDefault="005101AE" w:rsidP="001D6184">
            <w:pPr>
              <w:jc w:val="center"/>
            </w:pPr>
            <w:r>
              <w:t>-</w:t>
            </w:r>
          </w:p>
        </w:tc>
        <w:tc>
          <w:tcPr>
            <w:tcW w:w="567" w:type="dxa"/>
            <w:shd w:val="clear" w:color="auto" w:fill="auto"/>
          </w:tcPr>
          <w:p w14:paraId="355E1B1F" w14:textId="77777777" w:rsidR="005101AE" w:rsidRPr="005F426C" w:rsidRDefault="005101AE" w:rsidP="001D6184">
            <w:pPr>
              <w:jc w:val="center"/>
            </w:pPr>
            <w:r>
              <w:t>-</w:t>
            </w:r>
          </w:p>
        </w:tc>
        <w:tc>
          <w:tcPr>
            <w:tcW w:w="567" w:type="dxa"/>
            <w:shd w:val="clear" w:color="auto" w:fill="auto"/>
          </w:tcPr>
          <w:p w14:paraId="76434508" w14:textId="77777777" w:rsidR="005101AE" w:rsidRPr="005F426C" w:rsidRDefault="005101AE" w:rsidP="001D6184">
            <w:pPr>
              <w:jc w:val="center"/>
            </w:pPr>
            <w:r>
              <w:t>-</w:t>
            </w:r>
          </w:p>
        </w:tc>
        <w:tc>
          <w:tcPr>
            <w:tcW w:w="567" w:type="dxa"/>
            <w:shd w:val="clear" w:color="auto" w:fill="auto"/>
          </w:tcPr>
          <w:p w14:paraId="0DBC3CC5" w14:textId="77777777" w:rsidR="005101AE" w:rsidRPr="005F426C" w:rsidRDefault="005101AE" w:rsidP="001D6184">
            <w:pPr>
              <w:jc w:val="center"/>
            </w:pPr>
            <w:r>
              <w:t>-</w:t>
            </w:r>
          </w:p>
        </w:tc>
        <w:tc>
          <w:tcPr>
            <w:tcW w:w="567" w:type="dxa"/>
            <w:shd w:val="clear" w:color="auto" w:fill="auto"/>
          </w:tcPr>
          <w:p w14:paraId="09740499" w14:textId="77777777" w:rsidR="005101AE" w:rsidRPr="005F426C" w:rsidRDefault="005101AE" w:rsidP="001D6184">
            <w:pPr>
              <w:jc w:val="center"/>
            </w:pPr>
            <w:r w:rsidRPr="005F426C">
              <w:t>1</w:t>
            </w:r>
          </w:p>
        </w:tc>
        <w:tc>
          <w:tcPr>
            <w:tcW w:w="567" w:type="dxa"/>
            <w:shd w:val="clear" w:color="auto" w:fill="auto"/>
          </w:tcPr>
          <w:p w14:paraId="42E10972" w14:textId="77777777" w:rsidR="005101AE" w:rsidRPr="005F426C" w:rsidRDefault="005101AE" w:rsidP="001D6184">
            <w:pPr>
              <w:jc w:val="center"/>
            </w:pPr>
            <w:r w:rsidRPr="005F426C">
              <w:t>7</w:t>
            </w:r>
          </w:p>
        </w:tc>
        <w:tc>
          <w:tcPr>
            <w:tcW w:w="567" w:type="dxa"/>
            <w:shd w:val="clear" w:color="auto" w:fill="auto"/>
          </w:tcPr>
          <w:p w14:paraId="4E34262B" w14:textId="77777777" w:rsidR="005101AE" w:rsidRPr="005F426C" w:rsidRDefault="005101AE" w:rsidP="001D6184">
            <w:pPr>
              <w:jc w:val="center"/>
            </w:pPr>
            <w:r w:rsidRPr="005F426C">
              <w:t>1</w:t>
            </w:r>
          </w:p>
        </w:tc>
        <w:tc>
          <w:tcPr>
            <w:tcW w:w="567" w:type="dxa"/>
            <w:shd w:val="clear" w:color="auto" w:fill="auto"/>
          </w:tcPr>
          <w:p w14:paraId="41A90B99" w14:textId="77777777" w:rsidR="005101AE" w:rsidRPr="005F426C" w:rsidRDefault="005101AE" w:rsidP="001D6184">
            <w:pPr>
              <w:jc w:val="center"/>
            </w:pPr>
            <w:r>
              <w:t>-</w:t>
            </w:r>
          </w:p>
        </w:tc>
        <w:tc>
          <w:tcPr>
            <w:tcW w:w="567" w:type="dxa"/>
            <w:shd w:val="clear" w:color="auto" w:fill="auto"/>
          </w:tcPr>
          <w:p w14:paraId="0D2ECD78" w14:textId="77777777" w:rsidR="005101AE" w:rsidRPr="005F426C" w:rsidRDefault="005101AE" w:rsidP="001D6184">
            <w:pPr>
              <w:jc w:val="center"/>
            </w:pPr>
            <w:r>
              <w:t>-</w:t>
            </w:r>
          </w:p>
        </w:tc>
        <w:tc>
          <w:tcPr>
            <w:tcW w:w="567" w:type="dxa"/>
            <w:shd w:val="clear" w:color="auto" w:fill="auto"/>
          </w:tcPr>
          <w:p w14:paraId="578D22C0" w14:textId="77777777" w:rsidR="005101AE" w:rsidRPr="005F426C" w:rsidRDefault="005101AE" w:rsidP="001D6184">
            <w:pPr>
              <w:jc w:val="center"/>
            </w:pPr>
            <w:r>
              <w:t>-</w:t>
            </w:r>
          </w:p>
        </w:tc>
        <w:tc>
          <w:tcPr>
            <w:tcW w:w="567" w:type="dxa"/>
            <w:shd w:val="clear" w:color="auto" w:fill="auto"/>
          </w:tcPr>
          <w:p w14:paraId="5C7AF564" w14:textId="77777777" w:rsidR="005101AE" w:rsidRPr="005F426C" w:rsidRDefault="005101AE" w:rsidP="001D6184">
            <w:pPr>
              <w:jc w:val="center"/>
            </w:pPr>
            <w:r>
              <w:t>-</w:t>
            </w:r>
          </w:p>
        </w:tc>
        <w:tc>
          <w:tcPr>
            <w:tcW w:w="709" w:type="dxa"/>
            <w:shd w:val="clear" w:color="auto" w:fill="auto"/>
          </w:tcPr>
          <w:p w14:paraId="7424EEC4" w14:textId="77777777" w:rsidR="005101AE" w:rsidRPr="005F426C" w:rsidRDefault="005101AE" w:rsidP="001D6184">
            <w:pPr>
              <w:jc w:val="center"/>
            </w:pPr>
            <w:r w:rsidRPr="005F426C">
              <w:t>9</w:t>
            </w:r>
          </w:p>
        </w:tc>
      </w:tr>
      <w:tr w:rsidR="005101AE" w:rsidRPr="005F426C" w14:paraId="0BF05590" w14:textId="77777777" w:rsidTr="001D6184">
        <w:tc>
          <w:tcPr>
            <w:tcW w:w="568" w:type="dxa"/>
            <w:shd w:val="clear" w:color="auto" w:fill="auto"/>
            <w:vAlign w:val="center"/>
          </w:tcPr>
          <w:p w14:paraId="4A558845" w14:textId="77777777" w:rsidR="005101AE" w:rsidRPr="005F426C" w:rsidRDefault="005101AE" w:rsidP="001D6184">
            <w:pPr>
              <w:jc w:val="center"/>
            </w:pPr>
            <w:r w:rsidRPr="005F426C">
              <w:lastRenderedPageBreak/>
              <w:t>22.</w:t>
            </w:r>
          </w:p>
        </w:tc>
        <w:tc>
          <w:tcPr>
            <w:tcW w:w="2268" w:type="dxa"/>
            <w:shd w:val="clear" w:color="auto" w:fill="auto"/>
          </w:tcPr>
          <w:p w14:paraId="4E59972E" w14:textId="77777777" w:rsidR="005101AE" w:rsidRPr="005F426C" w:rsidRDefault="005101AE" w:rsidP="001D6184">
            <w:r>
              <w:t>Klaipėdos</w:t>
            </w:r>
            <w:r w:rsidRPr="005F426C">
              <w:t xml:space="preserve"> Prano Mašioto progimnazija</w:t>
            </w:r>
          </w:p>
        </w:tc>
        <w:tc>
          <w:tcPr>
            <w:tcW w:w="567" w:type="dxa"/>
            <w:shd w:val="clear" w:color="auto" w:fill="auto"/>
          </w:tcPr>
          <w:p w14:paraId="5E09B0ED" w14:textId="77777777" w:rsidR="005101AE" w:rsidRPr="005F426C" w:rsidRDefault="005101AE" w:rsidP="001D6184">
            <w:pPr>
              <w:jc w:val="center"/>
            </w:pPr>
            <w:r w:rsidRPr="005F426C">
              <w:t>1</w:t>
            </w:r>
          </w:p>
        </w:tc>
        <w:tc>
          <w:tcPr>
            <w:tcW w:w="567" w:type="dxa"/>
            <w:shd w:val="clear" w:color="auto" w:fill="auto"/>
          </w:tcPr>
          <w:p w14:paraId="34D55F8C" w14:textId="77777777" w:rsidR="005101AE" w:rsidRPr="005F426C" w:rsidRDefault="005101AE" w:rsidP="001D6184">
            <w:pPr>
              <w:jc w:val="center"/>
            </w:pPr>
            <w:r w:rsidRPr="005F426C">
              <w:t>2</w:t>
            </w:r>
          </w:p>
        </w:tc>
        <w:tc>
          <w:tcPr>
            <w:tcW w:w="567" w:type="dxa"/>
            <w:shd w:val="clear" w:color="auto" w:fill="auto"/>
          </w:tcPr>
          <w:p w14:paraId="78BF4377" w14:textId="77777777" w:rsidR="005101AE" w:rsidRPr="005F426C" w:rsidRDefault="005101AE" w:rsidP="001D6184">
            <w:pPr>
              <w:jc w:val="center"/>
            </w:pPr>
            <w:r w:rsidRPr="005F426C">
              <w:t>2</w:t>
            </w:r>
          </w:p>
        </w:tc>
        <w:tc>
          <w:tcPr>
            <w:tcW w:w="567" w:type="dxa"/>
            <w:shd w:val="clear" w:color="auto" w:fill="auto"/>
          </w:tcPr>
          <w:p w14:paraId="5C8C229E" w14:textId="77777777" w:rsidR="005101AE" w:rsidRPr="005F426C" w:rsidRDefault="005101AE" w:rsidP="001D6184">
            <w:pPr>
              <w:jc w:val="center"/>
            </w:pPr>
            <w:r w:rsidRPr="005F426C">
              <w:t>1</w:t>
            </w:r>
          </w:p>
        </w:tc>
        <w:tc>
          <w:tcPr>
            <w:tcW w:w="567" w:type="dxa"/>
            <w:shd w:val="clear" w:color="auto" w:fill="auto"/>
          </w:tcPr>
          <w:p w14:paraId="0718E0F1" w14:textId="77777777" w:rsidR="005101AE" w:rsidRPr="005F426C" w:rsidRDefault="005101AE" w:rsidP="001D6184">
            <w:pPr>
              <w:jc w:val="center"/>
            </w:pPr>
            <w:r w:rsidRPr="005F426C">
              <w:t>3</w:t>
            </w:r>
          </w:p>
        </w:tc>
        <w:tc>
          <w:tcPr>
            <w:tcW w:w="567" w:type="dxa"/>
            <w:shd w:val="clear" w:color="auto" w:fill="auto"/>
          </w:tcPr>
          <w:p w14:paraId="607A3359" w14:textId="77777777" w:rsidR="005101AE" w:rsidRPr="005F426C" w:rsidRDefault="005101AE" w:rsidP="001D6184">
            <w:pPr>
              <w:jc w:val="center"/>
            </w:pPr>
            <w:r w:rsidRPr="005F426C">
              <w:t>2</w:t>
            </w:r>
          </w:p>
        </w:tc>
        <w:tc>
          <w:tcPr>
            <w:tcW w:w="567" w:type="dxa"/>
            <w:shd w:val="clear" w:color="auto" w:fill="auto"/>
          </w:tcPr>
          <w:p w14:paraId="4B10C735" w14:textId="77777777" w:rsidR="005101AE" w:rsidRPr="005F426C" w:rsidRDefault="005101AE" w:rsidP="001D6184">
            <w:pPr>
              <w:jc w:val="center"/>
            </w:pPr>
            <w:r w:rsidRPr="005F426C">
              <w:t>3</w:t>
            </w:r>
          </w:p>
        </w:tc>
        <w:tc>
          <w:tcPr>
            <w:tcW w:w="567" w:type="dxa"/>
            <w:shd w:val="clear" w:color="auto" w:fill="auto"/>
          </w:tcPr>
          <w:p w14:paraId="5DB708FB" w14:textId="77777777" w:rsidR="005101AE" w:rsidRPr="005F426C" w:rsidRDefault="005101AE" w:rsidP="001D6184">
            <w:pPr>
              <w:jc w:val="center"/>
            </w:pPr>
            <w:r w:rsidRPr="005F426C">
              <w:t>4</w:t>
            </w:r>
          </w:p>
        </w:tc>
        <w:tc>
          <w:tcPr>
            <w:tcW w:w="567" w:type="dxa"/>
            <w:shd w:val="clear" w:color="auto" w:fill="auto"/>
          </w:tcPr>
          <w:p w14:paraId="51E05F06" w14:textId="77777777" w:rsidR="005101AE" w:rsidRPr="005F426C" w:rsidRDefault="005101AE" w:rsidP="001D6184">
            <w:pPr>
              <w:jc w:val="center"/>
            </w:pPr>
            <w:r>
              <w:t>-</w:t>
            </w:r>
          </w:p>
        </w:tc>
        <w:tc>
          <w:tcPr>
            <w:tcW w:w="567" w:type="dxa"/>
            <w:shd w:val="clear" w:color="auto" w:fill="auto"/>
          </w:tcPr>
          <w:p w14:paraId="27AA3ADA" w14:textId="77777777" w:rsidR="005101AE" w:rsidRPr="005F426C" w:rsidRDefault="005101AE" w:rsidP="001D6184">
            <w:pPr>
              <w:jc w:val="center"/>
            </w:pPr>
            <w:r>
              <w:t>-</w:t>
            </w:r>
          </w:p>
        </w:tc>
        <w:tc>
          <w:tcPr>
            <w:tcW w:w="567" w:type="dxa"/>
            <w:shd w:val="clear" w:color="auto" w:fill="auto"/>
          </w:tcPr>
          <w:p w14:paraId="48A09696" w14:textId="77777777" w:rsidR="005101AE" w:rsidRPr="005F426C" w:rsidRDefault="005101AE" w:rsidP="001D6184">
            <w:pPr>
              <w:jc w:val="center"/>
            </w:pPr>
            <w:r>
              <w:t>-</w:t>
            </w:r>
          </w:p>
        </w:tc>
        <w:tc>
          <w:tcPr>
            <w:tcW w:w="567" w:type="dxa"/>
            <w:shd w:val="clear" w:color="auto" w:fill="auto"/>
          </w:tcPr>
          <w:p w14:paraId="53BDC6B7" w14:textId="77777777" w:rsidR="005101AE" w:rsidRPr="005F426C" w:rsidRDefault="005101AE" w:rsidP="001D6184">
            <w:pPr>
              <w:jc w:val="center"/>
            </w:pPr>
            <w:r>
              <w:t>-</w:t>
            </w:r>
          </w:p>
        </w:tc>
        <w:tc>
          <w:tcPr>
            <w:tcW w:w="709" w:type="dxa"/>
            <w:shd w:val="clear" w:color="auto" w:fill="auto"/>
          </w:tcPr>
          <w:p w14:paraId="327D4C99" w14:textId="77777777" w:rsidR="005101AE" w:rsidRPr="005F426C" w:rsidRDefault="005101AE" w:rsidP="001D6184">
            <w:pPr>
              <w:jc w:val="center"/>
            </w:pPr>
            <w:r w:rsidRPr="005F426C">
              <w:t>18</w:t>
            </w:r>
          </w:p>
        </w:tc>
      </w:tr>
      <w:tr w:rsidR="005101AE" w:rsidRPr="005F426C" w14:paraId="715C03E8" w14:textId="77777777" w:rsidTr="001D6184">
        <w:tc>
          <w:tcPr>
            <w:tcW w:w="568" w:type="dxa"/>
            <w:shd w:val="clear" w:color="auto" w:fill="auto"/>
            <w:vAlign w:val="center"/>
          </w:tcPr>
          <w:p w14:paraId="1E0F2FD5" w14:textId="77777777" w:rsidR="005101AE" w:rsidRPr="005F426C" w:rsidRDefault="005101AE" w:rsidP="001D6184">
            <w:pPr>
              <w:jc w:val="center"/>
            </w:pPr>
            <w:r w:rsidRPr="005F426C">
              <w:t>23.</w:t>
            </w:r>
          </w:p>
        </w:tc>
        <w:tc>
          <w:tcPr>
            <w:tcW w:w="2268" w:type="dxa"/>
            <w:shd w:val="clear" w:color="auto" w:fill="auto"/>
          </w:tcPr>
          <w:p w14:paraId="47AAD2E6" w14:textId="77777777" w:rsidR="005101AE" w:rsidRPr="005F426C" w:rsidRDefault="005101AE" w:rsidP="001D6184">
            <w:r>
              <w:t>Klaipėdos „</w:t>
            </w:r>
            <w:r w:rsidRPr="005F426C">
              <w:t>Verdenės</w:t>
            </w:r>
            <w:r>
              <w:t>“</w:t>
            </w:r>
            <w:r w:rsidRPr="005F426C">
              <w:t xml:space="preserve"> progimnazija</w:t>
            </w:r>
          </w:p>
        </w:tc>
        <w:tc>
          <w:tcPr>
            <w:tcW w:w="567" w:type="dxa"/>
            <w:shd w:val="clear" w:color="auto" w:fill="auto"/>
          </w:tcPr>
          <w:p w14:paraId="7F699732" w14:textId="77777777" w:rsidR="005101AE" w:rsidRPr="005F426C" w:rsidRDefault="005101AE" w:rsidP="001D6184">
            <w:pPr>
              <w:jc w:val="center"/>
            </w:pPr>
            <w:r>
              <w:t>-</w:t>
            </w:r>
          </w:p>
        </w:tc>
        <w:tc>
          <w:tcPr>
            <w:tcW w:w="567" w:type="dxa"/>
            <w:shd w:val="clear" w:color="auto" w:fill="auto"/>
          </w:tcPr>
          <w:p w14:paraId="10DA4A9C" w14:textId="77777777" w:rsidR="005101AE" w:rsidRPr="005F426C" w:rsidRDefault="005101AE" w:rsidP="001D6184">
            <w:pPr>
              <w:jc w:val="center"/>
            </w:pPr>
            <w:r>
              <w:t>-</w:t>
            </w:r>
          </w:p>
        </w:tc>
        <w:tc>
          <w:tcPr>
            <w:tcW w:w="567" w:type="dxa"/>
            <w:shd w:val="clear" w:color="auto" w:fill="auto"/>
          </w:tcPr>
          <w:p w14:paraId="216CF673" w14:textId="77777777" w:rsidR="005101AE" w:rsidRPr="005F426C" w:rsidRDefault="005101AE" w:rsidP="001D6184">
            <w:pPr>
              <w:jc w:val="center"/>
            </w:pPr>
            <w:r>
              <w:t>-</w:t>
            </w:r>
          </w:p>
        </w:tc>
        <w:tc>
          <w:tcPr>
            <w:tcW w:w="567" w:type="dxa"/>
            <w:shd w:val="clear" w:color="auto" w:fill="auto"/>
          </w:tcPr>
          <w:p w14:paraId="6C3760F5" w14:textId="77777777" w:rsidR="005101AE" w:rsidRPr="005F426C" w:rsidRDefault="005101AE" w:rsidP="001D6184">
            <w:pPr>
              <w:jc w:val="center"/>
            </w:pPr>
            <w:r>
              <w:t>-</w:t>
            </w:r>
          </w:p>
        </w:tc>
        <w:tc>
          <w:tcPr>
            <w:tcW w:w="567" w:type="dxa"/>
            <w:shd w:val="clear" w:color="auto" w:fill="auto"/>
          </w:tcPr>
          <w:p w14:paraId="238F8646" w14:textId="77777777" w:rsidR="005101AE" w:rsidRPr="005F426C" w:rsidRDefault="005101AE" w:rsidP="001D6184">
            <w:pPr>
              <w:jc w:val="center"/>
            </w:pPr>
            <w:r w:rsidRPr="005F426C">
              <w:t>3</w:t>
            </w:r>
          </w:p>
        </w:tc>
        <w:tc>
          <w:tcPr>
            <w:tcW w:w="567" w:type="dxa"/>
            <w:shd w:val="clear" w:color="auto" w:fill="auto"/>
          </w:tcPr>
          <w:p w14:paraId="541EFB3A" w14:textId="77777777" w:rsidR="005101AE" w:rsidRPr="005F426C" w:rsidRDefault="005101AE" w:rsidP="001D6184">
            <w:pPr>
              <w:jc w:val="center"/>
            </w:pPr>
            <w:r w:rsidRPr="005F426C">
              <w:t>3</w:t>
            </w:r>
          </w:p>
        </w:tc>
        <w:tc>
          <w:tcPr>
            <w:tcW w:w="567" w:type="dxa"/>
            <w:shd w:val="clear" w:color="auto" w:fill="auto"/>
          </w:tcPr>
          <w:p w14:paraId="4398CB11" w14:textId="77777777" w:rsidR="005101AE" w:rsidRPr="005F426C" w:rsidRDefault="005101AE" w:rsidP="001D6184">
            <w:pPr>
              <w:jc w:val="center"/>
            </w:pPr>
            <w:r w:rsidRPr="005F426C">
              <w:t>2</w:t>
            </w:r>
          </w:p>
        </w:tc>
        <w:tc>
          <w:tcPr>
            <w:tcW w:w="567" w:type="dxa"/>
            <w:shd w:val="clear" w:color="auto" w:fill="auto"/>
          </w:tcPr>
          <w:p w14:paraId="57B333B3" w14:textId="77777777" w:rsidR="005101AE" w:rsidRPr="005F426C" w:rsidRDefault="005101AE" w:rsidP="001D6184">
            <w:pPr>
              <w:jc w:val="center"/>
            </w:pPr>
            <w:r w:rsidRPr="005F426C">
              <w:t>2</w:t>
            </w:r>
          </w:p>
        </w:tc>
        <w:tc>
          <w:tcPr>
            <w:tcW w:w="567" w:type="dxa"/>
            <w:shd w:val="clear" w:color="auto" w:fill="auto"/>
          </w:tcPr>
          <w:p w14:paraId="10D342C8" w14:textId="77777777" w:rsidR="005101AE" w:rsidRPr="005F426C" w:rsidRDefault="005101AE" w:rsidP="001D6184">
            <w:pPr>
              <w:jc w:val="center"/>
            </w:pPr>
            <w:r>
              <w:t>-</w:t>
            </w:r>
          </w:p>
        </w:tc>
        <w:tc>
          <w:tcPr>
            <w:tcW w:w="567" w:type="dxa"/>
            <w:shd w:val="clear" w:color="auto" w:fill="auto"/>
          </w:tcPr>
          <w:p w14:paraId="13B5A396" w14:textId="77777777" w:rsidR="005101AE" w:rsidRPr="005F426C" w:rsidRDefault="005101AE" w:rsidP="001D6184">
            <w:pPr>
              <w:jc w:val="center"/>
            </w:pPr>
            <w:r>
              <w:t>-</w:t>
            </w:r>
          </w:p>
        </w:tc>
        <w:tc>
          <w:tcPr>
            <w:tcW w:w="567" w:type="dxa"/>
            <w:shd w:val="clear" w:color="auto" w:fill="auto"/>
          </w:tcPr>
          <w:p w14:paraId="3A517C6C" w14:textId="77777777" w:rsidR="005101AE" w:rsidRPr="005F426C" w:rsidRDefault="005101AE" w:rsidP="001D6184">
            <w:pPr>
              <w:jc w:val="center"/>
            </w:pPr>
            <w:r>
              <w:t>-</w:t>
            </w:r>
          </w:p>
        </w:tc>
        <w:tc>
          <w:tcPr>
            <w:tcW w:w="567" w:type="dxa"/>
            <w:shd w:val="clear" w:color="auto" w:fill="auto"/>
          </w:tcPr>
          <w:p w14:paraId="631F0749" w14:textId="77777777" w:rsidR="005101AE" w:rsidRPr="005F426C" w:rsidRDefault="005101AE" w:rsidP="001D6184">
            <w:pPr>
              <w:jc w:val="center"/>
            </w:pPr>
            <w:r>
              <w:t>-</w:t>
            </w:r>
          </w:p>
        </w:tc>
        <w:tc>
          <w:tcPr>
            <w:tcW w:w="709" w:type="dxa"/>
            <w:shd w:val="clear" w:color="auto" w:fill="auto"/>
          </w:tcPr>
          <w:p w14:paraId="3867635F" w14:textId="77777777" w:rsidR="005101AE" w:rsidRPr="005F426C" w:rsidRDefault="005101AE" w:rsidP="001D6184">
            <w:pPr>
              <w:jc w:val="center"/>
            </w:pPr>
            <w:r w:rsidRPr="005F426C">
              <w:t>10</w:t>
            </w:r>
          </w:p>
        </w:tc>
      </w:tr>
      <w:tr w:rsidR="005101AE" w:rsidRPr="005F426C" w14:paraId="0E5849DE" w14:textId="77777777" w:rsidTr="001D6184">
        <w:tc>
          <w:tcPr>
            <w:tcW w:w="568" w:type="dxa"/>
            <w:shd w:val="clear" w:color="auto" w:fill="auto"/>
            <w:vAlign w:val="center"/>
          </w:tcPr>
          <w:p w14:paraId="720ED7A9" w14:textId="77777777" w:rsidR="005101AE" w:rsidRPr="005F426C" w:rsidRDefault="005101AE" w:rsidP="001D6184">
            <w:pPr>
              <w:jc w:val="center"/>
            </w:pPr>
            <w:r w:rsidRPr="005F426C">
              <w:t>24.</w:t>
            </w:r>
          </w:p>
        </w:tc>
        <w:tc>
          <w:tcPr>
            <w:tcW w:w="2268" w:type="dxa"/>
            <w:shd w:val="clear" w:color="auto" w:fill="auto"/>
          </w:tcPr>
          <w:p w14:paraId="3E745C51" w14:textId="77777777" w:rsidR="005101AE" w:rsidRPr="005F426C" w:rsidRDefault="005101AE" w:rsidP="001D6184">
            <w:r>
              <w:t>Klaipėdos</w:t>
            </w:r>
            <w:r w:rsidRPr="005F426C">
              <w:t xml:space="preserve"> 1-oji specialioji mokykla</w:t>
            </w:r>
          </w:p>
        </w:tc>
        <w:tc>
          <w:tcPr>
            <w:tcW w:w="567" w:type="dxa"/>
            <w:shd w:val="clear" w:color="auto" w:fill="auto"/>
          </w:tcPr>
          <w:p w14:paraId="110654E3" w14:textId="77777777" w:rsidR="005101AE" w:rsidRPr="005F426C" w:rsidRDefault="005101AE" w:rsidP="001D6184">
            <w:pPr>
              <w:jc w:val="center"/>
            </w:pPr>
            <w:r>
              <w:t>-</w:t>
            </w:r>
          </w:p>
        </w:tc>
        <w:tc>
          <w:tcPr>
            <w:tcW w:w="567" w:type="dxa"/>
            <w:shd w:val="clear" w:color="auto" w:fill="auto"/>
          </w:tcPr>
          <w:p w14:paraId="3AF34A8D" w14:textId="77777777" w:rsidR="005101AE" w:rsidRPr="005F426C" w:rsidRDefault="005101AE" w:rsidP="001D6184">
            <w:pPr>
              <w:jc w:val="center"/>
            </w:pPr>
            <w:r w:rsidRPr="005F426C">
              <w:t>1</w:t>
            </w:r>
          </w:p>
        </w:tc>
        <w:tc>
          <w:tcPr>
            <w:tcW w:w="567" w:type="dxa"/>
            <w:shd w:val="clear" w:color="auto" w:fill="auto"/>
          </w:tcPr>
          <w:p w14:paraId="227FE502" w14:textId="77777777" w:rsidR="005101AE" w:rsidRPr="005F426C" w:rsidRDefault="005101AE" w:rsidP="001D6184">
            <w:pPr>
              <w:jc w:val="center"/>
            </w:pPr>
            <w:r>
              <w:t>-</w:t>
            </w:r>
          </w:p>
        </w:tc>
        <w:tc>
          <w:tcPr>
            <w:tcW w:w="567" w:type="dxa"/>
            <w:shd w:val="clear" w:color="auto" w:fill="auto"/>
          </w:tcPr>
          <w:p w14:paraId="1F8132C7" w14:textId="77777777" w:rsidR="005101AE" w:rsidRPr="005F426C" w:rsidRDefault="005101AE" w:rsidP="001D6184">
            <w:pPr>
              <w:jc w:val="center"/>
            </w:pPr>
            <w:r>
              <w:t>-</w:t>
            </w:r>
          </w:p>
        </w:tc>
        <w:tc>
          <w:tcPr>
            <w:tcW w:w="567" w:type="dxa"/>
            <w:shd w:val="clear" w:color="auto" w:fill="auto"/>
          </w:tcPr>
          <w:p w14:paraId="3A85C6D9" w14:textId="77777777" w:rsidR="005101AE" w:rsidRPr="005F426C" w:rsidRDefault="005101AE" w:rsidP="001D6184">
            <w:pPr>
              <w:jc w:val="center"/>
            </w:pPr>
            <w:r>
              <w:t>-</w:t>
            </w:r>
          </w:p>
        </w:tc>
        <w:tc>
          <w:tcPr>
            <w:tcW w:w="567" w:type="dxa"/>
            <w:shd w:val="clear" w:color="auto" w:fill="auto"/>
          </w:tcPr>
          <w:p w14:paraId="392A4268" w14:textId="77777777" w:rsidR="005101AE" w:rsidRPr="005F426C" w:rsidRDefault="005101AE" w:rsidP="001D6184">
            <w:pPr>
              <w:jc w:val="center"/>
            </w:pPr>
            <w:r>
              <w:t>-</w:t>
            </w:r>
          </w:p>
        </w:tc>
        <w:tc>
          <w:tcPr>
            <w:tcW w:w="567" w:type="dxa"/>
            <w:shd w:val="clear" w:color="auto" w:fill="auto"/>
          </w:tcPr>
          <w:p w14:paraId="254265E0" w14:textId="77777777" w:rsidR="005101AE" w:rsidRPr="005F426C" w:rsidRDefault="005101AE" w:rsidP="001D6184">
            <w:pPr>
              <w:jc w:val="center"/>
            </w:pPr>
            <w:r>
              <w:t>-</w:t>
            </w:r>
          </w:p>
        </w:tc>
        <w:tc>
          <w:tcPr>
            <w:tcW w:w="567" w:type="dxa"/>
            <w:shd w:val="clear" w:color="auto" w:fill="auto"/>
          </w:tcPr>
          <w:p w14:paraId="7F4B10E5" w14:textId="77777777" w:rsidR="005101AE" w:rsidRPr="005F426C" w:rsidRDefault="005101AE" w:rsidP="001D6184">
            <w:pPr>
              <w:jc w:val="center"/>
            </w:pPr>
            <w:r>
              <w:t>-</w:t>
            </w:r>
          </w:p>
        </w:tc>
        <w:tc>
          <w:tcPr>
            <w:tcW w:w="567" w:type="dxa"/>
            <w:shd w:val="clear" w:color="auto" w:fill="auto"/>
          </w:tcPr>
          <w:p w14:paraId="7DD42F2D" w14:textId="77777777" w:rsidR="005101AE" w:rsidRPr="005F426C" w:rsidRDefault="005101AE" w:rsidP="001D6184">
            <w:pPr>
              <w:jc w:val="center"/>
            </w:pPr>
            <w:r>
              <w:t>-</w:t>
            </w:r>
          </w:p>
        </w:tc>
        <w:tc>
          <w:tcPr>
            <w:tcW w:w="567" w:type="dxa"/>
            <w:shd w:val="clear" w:color="auto" w:fill="auto"/>
          </w:tcPr>
          <w:p w14:paraId="5022D9A4" w14:textId="77777777" w:rsidR="005101AE" w:rsidRPr="005F426C" w:rsidRDefault="005101AE" w:rsidP="001D6184">
            <w:pPr>
              <w:jc w:val="center"/>
            </w:pPr>
            <w:r>
              <w:t>-</w:t>
            </w:r>
          </w:p>
        </w:tc>
        <w:tc>
          <w:tcPr>
            <w:tcW w:w="567" w:type="dxa"/>
            <w:shd w:val="clear" w:color="auto" w:fill="auto"/>
          </w:tcPr>
          <w:p w14:paraId="64045200" w14:textId="77777777" w:rsidR="005101AE" w:rsidRPr="005F426C" w:rsidRDefault="005101AE" w:rsidP="001D6184">
            <w:pPr>
              <w:jc w:val="center"/>
            </w:pPr>
            <w:r>
              <w:t>-</w:t>
            </w:r>
          </w:p>
        </w:tc>
        <w:tc>
          <w:tcPr>
            <w:tcW w:w="567" w:type="dxa"/>
            <w:shd w:val="clear" w:color="auto" w:fill="auto"/>
          </w:tcPr>
          <w:p w14:paraId="14CAB9A5" w14:textId="77777777" w:rsidR="005101AE" w:rsidRPr="005F426C" w:rsidRDefault="005101AE" w:rsidP="001D6184">
            <w:pPr>
              <w:jc w:val="center"/>
            </w:pPr>
            <w:r>
              <w:t>-</w:t>
            </w:r>
          </w:p>
        </w:tc>
        <w:tc>
          <w:tcPr>
            <w:tcW w:w="709" w:type="dxa"/>
            <w:shd w:val="clear" w:color="auto" w:fill="auto"/>
          </w:tcPr>
          <w:p w14:paraId="4040BB25" w14:textId="77777777" w:rsidR="005101AE" w:rsidRPr="005F426C" w:rsidRDefault="005101AE" w:rsidP="001D6184">
            <w:pPr>
              <w:jc w:val="center"/>
            </w:pPr>
            <w:r w:rsidRPr="005F426C">
              <w:t>1</w:t>
            </w:r>
          </w:p>
        </w:tc>
      </w:tr>
      <w:tr w:rsidR="005101AE" w:rsidRPr="005F426C" w14:paraId="0C0554CF" w14:textId="77777777" w:rsidTr="001D6184">
        <w:tc>
          <w:tcPr>
            <w:tcW w:w="568" w:type="dxa"/>
            <w:shd w:val="clear" w:color="auto" w:fill="auto"/>
            <w:vAlign w:val="center"/>
          </w:tcPr>
          <w:p w14:paraId="6C1691CD" w14:textId="77777777" w:rsidR="005101AE" w:rsidRPr="005F426C" w:rsidRDefault="005101AE" w:rsidP="001D6184">
            <w:pPr>
              <w:jc w:val="center"/>
            </w:pPr>
            <w:r w:rsidRPr="005F426C">
              <w:t>25.</w:t>
            </w:r>
          </w:p>
        </w:tc>
        <w:tc>
          <w:tcPr>
            <w:tcW w:w="2268" w:type="dxa"/>
            <w:shd w:val="clear" w:color="auto" w:fill="auto"/>
          </w:tcPr>
          <w:p w14:paraId="38E4629B" w14:textId="77777777" w:rsidR="005101AE" w:rsidRPr="005F426C" w:rsidRDefault="005101AE" w:rsidP="001D6184">
            <w:r>
              <w:t>Klaipėdos</w:t>
            </w:r>
            <w:r w:rsidRPr="005F426C">
              <w:t xml:space="preserve"> Adomo Brako dailės mokykla</w:t>
            </w:r>
          </w:p>
        </w:tc>
        <w:tc>
          <w:tcPr>
            <w:tcW w:w="567" w:type="dxa"/>
            <w:shd w:val="clear" w:color="auto" w:fill="auto"/>
          </w:tcPr>
          <w:p w14:paraId="2CA794F9" w14:textId="77777777" w:rsidR="005101AE" w:rsidRPr="005F426C" w:rsidRDefault="005101AE" w:rsidP="001D6184">
            <w:pPr>
              <w:jc w:val="center"/>
            </w:pPr>
            <w:r w:rsidRPr="005F426C">
              <w:t>2</w:t>
            </w:r>
          </w:p>
        </w:tc>
        <w:tc>
          <w:tcPr>
            <w:tcW w:w="567" w:type="dxa"/>
            <w:shd w:val="clear" w:color="auto" w:fill="auto"/>
          </w:tcPr>
          <w:p w14:paraId="340AE4EE" w14:textId="77777777" w:rsidR="005101AE" w:rsidRPr="005F426C" w:rsidRDefault="005101AE" w:rsidP="001D6184">
            <w:pPr>
              <w:jc w:val="center"/>
            </w:pPr>
            <w:r w:rsidRPr="005F426C">
              <w:t>2</w:t>
            </w:r>
          </w:p>
        </w:tc>
        <w:tc>
          <w:tcPr>
            <w:tcW w:w="567" w:type="dxa"/>
            <w:shd w:val="clear" w:color="auto" w:fill="auto"/>
          </w:tcPr>
          <w:p w14:paraId="20FD5B73" w14:textId="77777777" w:rsidR="005101AE" w:rsidRPr="005F426C" w:rsidRDefault="005101AE" w:rsidP="001D6184">
            <w:pPr>
              <w:jc w:val="center"/>
            </w:pPr>
            <w:r w:rsidRPr="005F426C">
              <w:t>1</w:t>
            </w:r>
          </w:p>
        </w:tc>
        <w:tc>
          <w:tcPr>
            <w:tcW w:w="567" w:type="dxa"/>
            <w:shd w:val="clear" w:color="auto" w:fill="auto"/>
          </w:tcPr>
          <w:p w14:paraId="32AA0E37" w14:textId="77777777" w:rsidR="005101AE" w:rsidRPr="005F426C" w:rsidRDefault="005101AE" w:rsidP="001D6184">
            <w:pPr>
              <w:jc w:val="center"/>
            </w:pPr>
            <w:r>
              <w:t>-</w:t>
            </w:r>
          </w:p>
        </w:tc>
        <w:tc>
          <w:tcPr>
            <w:tcW w:w="567" w:type="dxa"/>
            <w:shd w:val="clear" w:color="auto" w:fill="auto"/>
          </w:tcPr>
          <w:p w14:paraId="40F019BD" w14:textId="77777777" w:rsidR="005101AE" w:rsidRPr="005F426C" w:rsidRDefault="005101AE" w:rsidP="001D6184">
            <w:pPr>
              <w:jc w:val="center"/>
            </w:pPr>
            <w:r>
              <w:t>-</w:t>
            </w:r>
          </w:p>
        </w:tc>
        <w:tc>
          <w:tcPr>
            <w:tcW w:w="567" w:type="dxa"/>
            <w:shd w:val="clear" w:color="auto" w:fill="auto"/>
          </w:tcPr>
          <w:p w14:paraId="5618459F" w14:textId="77777777" w:rsidR="005101AE" w:rsidRPr="005F426C" w:rsidRDefault="005101AE" w:rsidP="001D6184">
            <w:pPr>
              <w:jc w:val="center"/>
            </w:pPr>
            <w:r>
              <w:t>-</w:t>
            </w:r>
          </w:p>
        </w:tc>
        <w:tc>
          <w:tcPr>
            <w:tcW w:w="567" w:type="dxa"/>
            <w:shd w:val="clear" w:color="auto" w:fill="auto"/>
          </w:tcPr>
          <w:p w14:paraId="7C33B60E" w14:textId="77777777" w:rsidR="005101AE" w:rsidRPr="005F426C" w:rsidRDefault="005101AE" w:rsidP="001D6184">
            <w:pPr>
              <w:jc w:val="center"/>
            </w:pPr>
            <w:r>
              <w:t>-</w:t>
            </w:r>
          </w:p>
        </w:tc>
        <w:tc>
          <w:tcPr>
            <w:tcW w:w="567" w:type="dxa"/>
            <w:shd w:val="clear" w:color="auto" w:fill="auto"/>
          </w:tcPr>
          <w:p w14:paraId="66DC3A5C" w14:textId="77777777" w:rsidR="005101AE" w:rsidRPr="005F426C" w:rsidRDefault="005101AE" w:rsidP="001D6184">
            <w:pPr>
              <w:jc w:val="center"/>
            </w:pPr>
            <w:r>
              <w:t>-</w:t>
            </w:r>
          </w:p>
        </w:tc>
        <w:tc>
          <w:tcPr>
            <w:tcW w:w="567" w:type="dxa"/>
            <w:shd w:val="clear" w:color="auto" w:fill="auto"/>
          </w:tcPr>
          <w:p w14:paraId="29B7BE41" w14:textId="77777777" w:rsidR="005101AE" w:rsidRPr="005F426C" w:rsidRDefault="005101AE" w:rsidP="001D6184">
            <w:pPr>
              <w:jc w:val="center"/>
            </w:pPr>
            <w:r>
              <w:t>-</w:t>
            </w:r>
          </w:p>
        </w:tc>
        <w:tc>
          <w:tcPr>
            <w:tcW w:w="567" w:type="dxa"/>
            <w:shd w:val="clear" w:color="auto" w:fill="auto"/>
          </w:tcPr>
          <w:p w14:paraId="090A8D7F" w14:textId="77777777" w:rsidR="005101AE" w:rsidRPr="005F426C" w:rsidRDefault="005101AE" w:rsidP="001D6184">
            <w:pPr>
              <w:jc w:val="center"/>
            </w:pPr>
            <w:r>
              <w:t>-</w:t>
            </w:r>
          </w:p>
        </w:tc>
        <w:tc>
          <w:tcPr>
            <w:tcW w:w="567" w:type="dxa"/>
            <w:shd w:val="clear" w:color="auto" w:fill="auto"/>
          </w:tcPr>
          <w:p w14:paraId="74E2F85B" w14:textId="77777777" w:rsidR="005101AE" w:rsidRPr="005F426C" w:rsidRDefault="005101AE" w:rsidP="001D6184">
            <w:pPr>
              <w:jc w:val="center"/>
            </w:pPr>
            <w:r>
              <w:t>-</w:t>
            </w:r>
          </w:p>
        </w:tc>
        <w:tc>
          <w:tcPr>
            <w:tcW w:w="567" w:type="dxa"/>
            <w:shd w:val="clear" w:color="auto" w:fill="auto"/>
          </w:tcPr>
          <w:p w14:paraId="425EB63E" w14:textId="77777777" w:rsidR="005101AE" w:rsidRPr="005F426C" w:rsidRDefault="005101AE" w:rsidP="001D6184">
            <w:pPr>
              <w:jc w:val="center"/>
            </w:pPr>
            <w:r>
              <w:t>-</w:t>
            </w:r>
          </w:p>
        </w:tc>
        <w:tc>
          <w:tcPr>
            <w:tcW w:w="709" w:type="dxa"/>
            <w:shd w:val="clear" w:color="auto" w:fill="auto"/>
          </w:tcPr>
          <w:p w14:paraId="468233AD" w14:textId="77777777" w:rsidR="005101AE" w:rsidRPr="005F426C" w:rsidRDefault="005101AE" w:rsidP="001D6184">
            <w:pPr>
              <w:jc w:val="center"/>
            </w:pPr>
            <w:r w:rsidRPr="005F426C">
              <w:t>5</w:t>
            </w:r>
          </w:p>
        </w:tc>
      </w:tr>
      <w:tr w:rsidR="005101AE" w:rsidRPr="005F426C" w14:paraId="0D38BA7C" w14:textId="77777777" w:rsidTr="001D6184">
        <w:tc>
          <w:tcPr>
            <w:tcW w:w="568" w:type="dxa"/>
            <w:shd w:val="clear" w:color="auto" w:fill="auto"/>
            <w:vAlign w:val="center"/>
          </w:tcPr>
          <w:p w14:paraId="43933E53" w14:textId="77777777" w:rsidR="005101AE" w:rsidRPr="005F426C" w:rsidRDefault="005101AE" w:rsidP="001D6184">
            <w:pPr>
              <w:jc w:val="center"/>
            </w:pPr>
            <w:r w:rsidRPr="005F426C">
              <w:t>26.</w:t>
            </w:r>
          </w:p>
        </w:tc>
        <w:tc>
          <w:tcPr>
            <w:tcW w:w="2268" w:type="dxa"/>
            <w:shd w:val="clear" w:color="auto" w:fill="auto"/>
          </w:tcPr>
          <w:p w14:paraId="02CAC7AE" w14:textId="77777777" w:rsidR="005101AE" w:rsidRPr="005F426C" w:rsidRDefault="005101AE" w:rsidP="001D6184">
            <w:r>
              <w:t>Klaipėdos</w:t>
            </w:r>
            <w:r w:rsidRPr="005F426C">
              <w:t xml:space="preserve"> „Inkarėlio“ mokykla-darželis</w:t>
            </w:r>
          </w:p>
        </w:tc>
        <w:tc>
          <w:tcPr>
            <w:tcW w:w="567" w:type="dxa"/>
            <w:shd w:val="clear" w:color="auto" w:fill="auto"/>
          </w:tcPr>
          <w:p w14:paraId="385B034D" w14:textId="77777777" w:rsidR="005101AE" w:rsidRPr="005F426C" w:rsidRDefault="005101AE" w:rsidP="001D6184">
            <w:pPr>
              <w:jc w:val="center"/>
            </w:pPr>
            <w:r>
              <w:t>-</w:t>
            </w:r>
          </w:p>
        </w:tc>
        <w:tc>
          <w:tcPr>
            <w:tcW w:w="567" w:type="dxa"/>
            <w:shd w:val="clear" w:color="auto" w:fill="auto"/>
          </w:tcPr>
          <w:p w14:paraId="169A7772" w14:textId="77777777" w:rsidR="005101AE" w:rsidRPr="005F426C" w:rsidRDefault="005101AE" w:rsidP="001D6184">
            <w:pPr>
              <w:jc w:val="center"/>
            </w:pPr>
            <w:r>
              <w:t>-</w:t>
            </w:r>
          </w:p>
        </w:tc>
        <w:tc>
          <w:tcPr>
            <w:tcW w:w="567" w:type="dxa"/>
            <w:shd w:val="clear" w:color="auto" w:fill="auto"/>
          </w:tcPr>
          <w:p w14:paraId="3EE50C0F" w14:textId="77777777" w:rsidR="005101AE" w:rsidRPr="005F426C" w:rsidRDefault="005101AE" w:rsidP="001D6184">
            <w:pPr>
              <w:jc w:val="center"/>
            </w:pPr>
            <w:r>
              <w:t>-</w:t>
            </w:r>
          </w:p>
        </w:tc>
        <w:tc>
          <w:tcPr>
            <w:tcW w:w="567" w:type="dxa"/>
            <w:shd w:val="clear" w:color="auto" w:fill="auto"/>
          </w:tcPr>
          <w:p w14:paraId="740C6567" w14:textId="77777777" w:rsidR="005101AE" w:rsidRPr="005F426C" w:rsidRDefault="005101AE" w:rsidP="001D6184">
            <w:pPr>
              <w:jc w:val="center"/>
            </w:pPr>
            <w:r w:rsidRPr="005F426C">
              <w:t>2</w:t>
            </w:r>
          </w:p>
        </w:tc>
        <w:tc>
          <w:tcPr>
            <w:tcW w:w="567" w:type="dxa"/>
            <w:shd w:val="clear" w:color="auto" w:fill="auto"/>
          </w:tcPr>
          <w:p w14:paraId="1A9B04F9" w14:textId="77777777" w:rsidR="005101AE" w:rsidRPr="005F426C" w:rsidRDefault="005101AE" w:rsidP="001D6184">
            <w:pPr>
              <w:jc w:val="center"/>
            </w:pPr>
            <w:r>
              <w:t>-</w:t>
            </w:r>
          </w:p>
        </w:tc>
        <w:tc>
          <w:tcPr>
            <w:tcW w:w="567" w:type="dxa"/>
            <w:shd w:val="clear" w:color="auto" w:fill="auto"/>
          </w:tcPr>
          <w:p w14:paraId="481A954E" w14:textId="77777777" w:rsidR="005101AE" w:rsidRPr="005F426C" w:rsidRDefault="005101AE" w:rsidP="001D6184">
            <w:pPr>
              <w:jc w:val="center"/>
            </w:pPr>
            <w:r>
              <w:t>-</w:t>
            </w:r>
          </w:p>
        </w:tc>
        <w:tc>
          <w:tcPr>
            <w:tcW w:w="567" w:type="dxa"/>
            <w:shd w:val="clear" w:color="auto" w:fill="auto"/>
          </w:tcPr>
          <w:p w14:paraId="3EDEAACD" w14:textId="77777777" w:rsidR="005101AE" w:rsidRPr="005F426C" w:rsidRDefault="005101AE" w:rsidP="001D6184">
            <w:pPr>
              <w:jc w:val="center"/>
            </w:pPr>
            <w:r>
              <w:t>-</w:t>
            </w:r>
          </w:p>
        </w:tc>
        <w:tc>
          <w:tcPr>
            <w:tcW w:w="567" w:type="dxa"/>
            <w:shd w:val="clear" w:color="auto" w:fill="auto"/>
          </w:tcPr>
          <w:p w14:paraId="7F4B4FAA" w14:textId="77777777" w:rsidR="005101AE" w:rsidRPr="005F426C" w:rsidRDefault="005101AE" w:rsidP="001D6184">
            <w:pPr>
              <w:jc w:val="center"/>
            </w:pPr>
            <w:r>
              <w:t>-</w:t>
            </w:r>
          </w:p>
        </w:tc>
        <w:tc>
          <w:tcPr>
            <w:tcW w:w="567" w:type="dxa"/>
            <w:shd w:val="clear" w:color="auto" w:fill="auto"/>
          </w:tcPr>
          <w:p w14:paraId="073C1AC2" w14:textId="77777777" w:rsidR="005101AE" w:rsidRPr="005F426C" w:rsidRDefault="005101AE" w:rsidP="001D6184">
            <w:pPr>
              <w:jc w:val="center"/>
            </w:pPr>
            <w:r>
              <w:t>-</w:t>
            </w:r>
          </w:p>
        </w:tc>
        <w:tc>
          <w:tcPr>
            <w:tcW w:w="567" w:type="dxa"/>
            <w:shd w:val="clear" w:color="auto" w:fill="auto"/>
          </w:tcPr>
          <w:p w14:paraId="27DB2A78" w14:textId="77777777" w:rsidR="005101AE" w:rsidRPr="005F426C" w:rsidRDefault="005101AE" w:rsidP="001D6184">
            <w:pPr>
              <w:jc w:val="center"/>
            </w:pPr>
            <w:r>
              <w:t>-</w:t>
            </w:r>
          </w:p>
        </w:tc>
        <w:tc>
          <w:tcPr>
            <w:tcW w:w="567" w:type="dxa"/>
            <w:shd w:val="clear" w:color="auto" w:fill="auto"/>
          </w:tcPr>
          <w:p w14:paraId="1DF8F498" w14:textId="77777777" w:rsidR="005101AE" w:rsidRPr="005F426C" w:rsidRDefault="005101AE" w:rsidP="001D6184">
            <w:pPr>
              <w:jc w:val="center"/>
            </w:pPr>
            <w:r>
              <w:t>-</w:t>
            </w:r>
          </w:p>
        </w:tc>
        <w:tc>
          <w:tcPr>
            <w:tcW w:w="567" w:type="dxa"/>
            <w:shd w:val="clear" w:color="auto" w:fill="auto"/>
          </w:tcPr>
          <w:p w14:paraId="72CC2B21" w14:textId="77777777" w:rsidR="005101AE" w:rsidRPr="005F426C" w:rsidRDefault="005101AE" w:rsidP="001D6184">
            <w:pPr>
              <w:jc w:val="center"/>
            </w:pPr>
            <w:r>
              <w:t>-</w:t>
            </w:r>
          </w:p>
        </w:tc>
        <w:tc>
          <w:tcPr>
            <w:tcW w:w="709" w:type="dxa"/>
            <w:shd w:val="clear" w:color="auto" w:fill="auto"/>
          </w:tcPr>
          <w:p w14:paraId="1D9F8EDF" w14:textId="77777777" w:rsidR="005101AE" w:rsidRPr="005F426C" w:rsidRDefault="005101AE" w:rsidP="001D6184">
            <w:pPr>
              <w:jc w:val="center"/>
            </w:pPr>
            <w:r w:rsidRPr="005F426C">
              <w:t>2</w:t>
            </w:r>
          </w:p>
        </w:tc>
      </w:tr>
      <w:tr w:rsidR="005101AE" w:rsidRPr="005F426C" w14:paraId="2328A22C" w14:textId="77777777" w:rsidTr="001D6184">
        <w:tc>
          <w:tcPr>
            <w:tcW w:w="568" w:type="dxa"/>
            <w:shd w:val="clear" w:color="auto" w:fill="auto"/>
            <w:vAlign w:val="center"/>
          </w:tcPr>
          <w:p w14:paraId="5456E6BC" w14:textId="77777777" w:rsidR="005101AE" w:rsidRPr="005F426C" w:rsidRDefault="005101AE" w:rsidP="001D6184">
            <w:pPr>
              <w:jc w:val="center"/>
            </w:pPr>
            <w:r w:rsidRPr="005F426C">
              <w:t>27.</w:t>
            </w:r>
          </w:p>
        </w:tc>
        <w:tc>
          <w:tcPr>
            <w:tcW w:w="2268" w:type="dxa"/>
            <w:shd w:val="clear" w:color="auto" w:fill="auto"/>
          </w:tcPr>
          <w:p w14:paraId="24DEA346" w14:textId="77777777" w:rsidR="005101AE" w:rsidRPr="005F426C" w:rsidRDefault="005101AE" w:rsidP="001D6184">
            <w:r>
              <w:t>Klaipėdos</w:t>
            </w:r>
            <w:r w:rsidRPr="005F426C">
              <w:t xml:space="preserve"> „Nykštuko“ mokykla-darželis</w:t>
            </w:r>
          </w:p>
        </w:tc>
        <w:tc>
          <w:tcPr>
            <w:tcW w:w="567" w:type="dxa"/>
            <w:shd w:val="clear" w:color="auto" w:fill="auto"/>
          </w:tcPr>
          <w:p w14:paraId="0C2A7A44" w14:textId="77777777" w:rsidR="005101AE" w:rsidRPr="005F426C" w:rsidRDefault="005101AE" w:rsidP="001D6184">
            <w:pPr>
              <w:jc w:val="center"/>
            </w:pPr>
            <w:r>
              <w:t>-</w:t>
            </w:r>
          </w:p>
        </w:tc>
        <w:tc>
          <w:tcPr>
            <w:tcW w:w="567" w:type="dxa"/>
            <w:shd w:val="clear" w:color="auto" w:fill="auto"/>
          </w:tcPr>
          <w:p w14:paraId="54A14144" w14:textId="77777777" w:rsidR="005101AE" w:rsidRPr="005F426C" w:rsidRDefault="005101AE" w:rsidP="001D6184">
            <w:pPr>
              <w:jc w:val="center"/>
            </w:pPr>
            <w:r w:rsidRPr="005F426C">
              <w:t>1</w:t>
            </w:r>
          </w:p>
        </w:tc>
        <w:tc>
          <w:tcPr>
            <w:tcW w:w="567" w:type="dxa"/>
            <w:shd w:val="clear" w:color="auto" w:fill="auto"/>
          </w:tcPr>
          <w:p w14:paraId="4951C13E" w14:textId="77777777" w:rsidR="005101AE" w:rsidRPr="005F426C" w:rsidRDefault="005101AE" w:rsidP="001D6184">
            <w:pPr>
              <w:jc w:val="center"/>
            </w:pPr>
            <w:r>
              <w:t>-</w:t>
            </w:r>
          </w:p>
        </w:tc>
        <w:tc>
          <w:tcPr>
            <w:tcW w:w="567" w:type="dxa"/>
            <w:shd w:val="clear" w:color="auto" w:fill="auto"/>
          </w:tcPr>
          <w:p w14:paraId="606F44CF" w14:textId="77777777" w:rsidR="005101AE" w:rsidRPr="005F426C" w:rsidRDefault="005101AE" w:rsidP="001D6184">
            <w:pPr>
              <w:jc w:val="center"/>
            </w:pPr>
            <w:r>
              <w:t>-</w:t>
            </w:r>
          </w:p>
        </w:tc>
        <w:tc>
          <w:tcPr>
            <w:tcW w:w="567" w:type="dxa"/>
            <w:shd w:val="clear" w:color="auto" w:fill="auto"/>
          </w:tcPr>
          <w:p w14:paraId="27AF9883" w14:textId="77777777" w:rsidR="005101AE" w:rsidRPr="005F426C" w:rsidRDefault="005101AE" w:rsidP="001D6184">
            <w:pPr>
              <w:jc w:val="center"/>
            </w:pPr>
            <w:r>
              <w:t>-</w:t>
            </w:r>
          </w:p>
        </w:tc>
        <w:tc>
          <w:tcPr>
            <w:tcW w:w="567" w:type="dxa"/>
            <w:shd w:val="clear" w:color="auto" w:fill="auto"/>
          </w:tcPr>
          <w:p w14:paraId="167A8EDE" w14:textId="77777777" w:rsidR="005101AE" w:rsidRPr="005F426C" w:rsidRDefault="005101AE" w:rsidP="001D6184">
            <w:pPr>
              <w:jc w:val="center"/>
            </w:pPr>
            <w:r>
              <w:t>-</w:t>
            </w:r>
          </w:p>
        </w:tc>
        <w:tc>
          <w:tcPr>
            <w:tcW w:w="567" w:type="dxa"/>
            <w:shd w:val="clear" w:color="auto" w:fill="auto"/>
          </w:tcPr>
          <w:p w14:paraId="76C793BE" w14:textId="77777777" w:rsidR="005101AE" w:rsidRPr="005F426C" w:rsidRDefault="005101AE" w:rsidP="001D6184">
            <w:pPr>
              <w:jc w:val="center"/>
            </w:pPr>
            <w:r>
              <w:t>-</w:t>
            </w:r>
          </w:p>
        </w:tc>
        <w:tc>
          <w:tcPr>
            <w:tcW w:w="567" w:type="dxa"/>
            <w:shd w:val="clear" w:color="auto" w:fill="auto"/>
          </w:tcPr>
          <w:p w14:paraId="617BC998" w14:textId="77777777" w:rsidR="005101AE" w:rsidRPr="005F426C" w:rsidRDefault="005101AE" w:rsidP="001D6184">
            <w:pPr>
              <w:jc w:val="center"/>
            </w:pPr>
            <w:r>
              <w:t>-</w:t>
            </w:r>
          </w:p>
        </w:tc>
        <w:tc>
          <w:tcPr>
            <w:tcW w:w="567" w:type="dxa"/>
            <w:shd w:val="clear" w:color="auto" w:fill="auto"/>
          </w:tcPr>
          <w:p w14:paraId="64F1C9DF" w14:textId="77777777" w:rsidR="005101AE" w:rsidRPr="005F426C" w:rsidRDefault="005101AE" w:rsidP="001D6184">
            <w:pPr>
              <w:jc w:val="center"/>
            </w:pPr>
            <w:r>
              <w:t>-</w:t>
            </w:r>
          </w:p>
        </w:tc>
        <w:tc>
          <w:tcPr>
            <w:tcW w:w="567" w:type="dxa"/>
            <w:shd w:val="clear" w:color="auto" w:fill="auto"/>
          </w:tcPr>
          <w:p w14:paraId="2ADA614E" w14:textId="77777777" w:rsidR="005101AE" w:rsidRPr="005F426C" w:rsidRDefault="005101AE" w:rsidP="001D6184">
            <w:pPr>
              <w:jc w:val="center"/>
            </w:pPr>
            <w:r>
              <w:t>-</w:t>
            </w:r>
          </w:p>
        </w:tc>
        <w:tc>
          <w:tcPr>
            <w:tcW w:w="567" w:type="dxa"/>
            <w:shd w:val="clear" w:color="auto" w:fill="auto"/>
          </w:tcPr>
          <w:p w14:paraId="16D3B964" w14:textId="77777777" w:rsidR="005101AE" w:rsidRPr="005F426C" w:rsidRDefault="005101AE" w:rsidP="001D6184">
            <w:pPr>
              <w:jc w:val="center"/>
            </w:pPr>
            <w:r>
              <w:t>-</w:t>
            </w:r>
          </w:p>
        </w:tc>
        <w:tc>
          <w:tcPr>
            <w:tcW w:w="567" w:type="dxa"/>
            <w:shd w:val="clear" w:color="auto" w:fill="auto"/>
          </w:tcPr>
          <w:p w14:paraId="537BF2D1" w14:textId="77777777" w:rsidR="005101AE" w:rsidRPr="005F426C" w:rsidRDefault="005101AE" w:rsidP="001D6184">
            <w:pPr>
              <w:jc w:val="center"/>
            </w:pPr>
            <w:r>
              <w:t>-</w:t>
            </w:r>
          </w:p>
        </w:tc>
        <w:tc>
          <w:tcPr>
            <w:tcW w:w="709" w:type="dxa"/>
            <w:shd w:val="clear" w:color="auto" w:fill="auto"/>
          </w:tcPr>
          <w:p w14:paraId="551F0C53" w14:textId="77777777" w:rsidR="005101AE" w:rsidRPr="005F426C" w:rsidRDefault="005101AE" w:rsidP="001D6184">
            <w:pPr>
              <w:jc w:val="center"/>
            </w:pPr>
            <w:r w:rsidRPr="005F426C">
              <w:t>1</w:t>
            </w:r>
          </w:p>
        </w:tc>
      </w:tr>
      <w:tr w:rsidR="005101AE" w:rsidRPr="005F426C" w14:paraId="6319772C" w14:textId="77777777" w:rsidTr="001D6184">
        <w:tc>
          <w:tcPr>
            <w:tcW w:w="568" w:type="dxa"/>
            <w:shd w:val="clear" w:color="auto" w:fill="auto"/>
            <w:vAlign w:val="center"/>
          </w:tcPr>
          <w:p w14:paraId="68E2398A" w14:textId="77777777" w:rsidR="005101AE" w:rsidRPr="005F426C" w:rsidRDefault="005101AE" w:rsidP="001D6184">
            <w:pPr>
              <w:jc w:val="center"/>
            </w:pPr>
            <w:r w:rsidRPr="005F426C">
              <w:t>28.</w:t>
            </w:r>
          </w:p>
        </w:tc>
        <w:tc>
          <w:tcPr>
            <w:tcW w:w="2268" w:type="dxa"/>
            <w:shd w:val="clear" w:color="auto" w:fill="auto"/>
          </w:tcPr>
          <w:p w14:paraId="49C64EE1" w14:textId="77777777" w:rsidR="005101AE" w:rsidRPr="005F426C" w:rsidRDefault="005101AE" w:rsidP="001D6184">
            <w:r>
              <w:t>Klaipėdos</w:t>
            </w:r>
            <w:r w:rsidRPr="005F426C">
              <w:t xml:space="preserve"> „Saulutės“ mokykla-darželis</w:t>
            </w:r>
          </w:p>
        </w:tc>
        <w:tc>
          <w:tcPr>
            <w:tcW w:w="567" w:type="dxa"/>
            <w:shd w:val="clear" w:color="auto" w:fill="auto"/>
          </w:tcPr>
          <w:p w14:paraId="57CCEF38" w14:textId="77777777" w:rsidR="005101AE" w:rsidRPr="005F426C" w:rsidRDefault="005101AE" w:rsidP="001D6184">
            <w:pPr>
              <w:jc w:val="center"/>
            </w:pPr>
            <w:r>
              <w:t>-</w:t>
            </w:r>
          </w:p>
        </w:tc>
        <w:tc>
          <w:tcPr>
            <w:tcW w:w="567" w:type="dxa"/>
            <w:shd w:val="clear" w:color="auto" w:fill="auto"/>
          </w:tcPr>
          <w:p w14:paraId="6C021D3E" w14:textId="77777777" w:rsidR="005101AE" w:rsidRPr="005F426C" w:rsidRDefault="005101AE" w:rsidP="001D6184">
            <w:pPr>
              <w:jc w:val="center"/>
            </w:pPr>
            <w:r w:rsidRPr="005F426C">
              <w:t>1</w:t>
            </w:r>
          </w:p>
        </w:tc>
        <w:tc>
          <w:tcPr>
            <w:tcW w:w="567" w:type="dxa"/>
            <w:shd w:val="clear" w:color="auto" w:fill="auto"/>
          </w:tcPr>
          <w:p w14:paraId="2828D4ED" w14:textId="77777777" w:rsidR="005101AE" w:rsidRPr="005F426C" w:rsidRDefault="005101AE" w:rsidP="001D6184">
            <w:pPr>
              <w:jc w:val="center"/>
            </w:pPr>
            <w:r w:rsidRPr="005F426C">
              <w:t>1</w:t>
            </w:r>
          </w:p>
        </w:tc>
        <w:tc>
          <w:tcPr>
            <w:tcW w:w="567" w:type="dxa"/>
            <w:shd w:val="clear" w:color="auto" w:fill="auto"/>
          </w:tcPr>
          <w:p w14:paraId="417D5640" w14:textId="77777777" w:rsidR="005101AE" w:rsidRPr="005F426C" w:rsidRDefault="005101AE" w:rsidP="001D6184">
            <w:pPr>
              <w:jc w:val="center"/>
            </w:pPr>
            <w:r w:rsidRPr="005F426C">
              <w:t>1</w:t>
            </w:r>
          </w:p>
        </w:tc>
        <w:tc>
          <w:tcPr>
            <w:tcW w:w="567" w:type="dxa"/>
            <w:shd w:val="clear" w:color="auto" w:fill="auto"/>
          </w:tcPr>
          <w:p w14:paraId="00629A0A" w14:textId="77777777" w:rsidR="005101AE" w:rsidRPr="005F426C" w:rsidRDefault="005101AE" w:rsidP="001D6184">
            <w:pPr>
              <w:jc w:val="center"/>
            </w:pPr>
            <w:r>
              <w:t>-</w:t>
            </w:r>
          </w:p>
        </w:tc>
        <w:tc>
          <w:tcPr>
            <w:tcW w:w="567" w:type="dxa"/>
            <w:shd w:val="clear" w:color="auto" w:fill="auto"/>
          </w:tcPr>
          <w:p w14:paraId="61BC1B5E" w14:textId="77777777" w:rsidR="005101AE" w:rsidRPr="005F426C" w:rsidRDefault="005101AE" w:rsidP="001D6184">
            <w:pPr>
              <w:jc w:val="center"/>
            </w:pPr>
            <w:r>
              <w:t>-</w:t>
            </w:r>
          </w:p>
        </w:tc>
        <w:tc>
          <w:tcPr>
            <w:tcW w:w="567" w:type="dxa"/>
            <w:shd w:val="clear" w:color="auto" w:fill="auto"/>
          </w:tcPr>
          <w:p w14:paraId="0872C5A9" w14:textId="77777777" w:rsidR="005101AE" w:rsidRPr="005F426C" w:rsidRDefault="005101AE" w:rsidP="001D6184">
            <w:pPr>
              <w:jc w:val="center"/>
            </w:pPr>
            <w:r>
              <w:t>-</w:t>
            </w:r>
          </w:p>
        </w:tc>
        <w:tc>
          <w:tcPr>
            <w:tcW w:w="567" w:type="dxa"/>
            <w:shd w:val="clear" w:color="auto" w:fill="auto"/>
          </w:tcPr>
          <w:p w14:paraId="3615A476" w14:textId="77777777" w:rsidR="005101AE" w:rsidRPr="005F426C" w:rsidRDefault="005101AE" w:rsidP="001D6184">
            <w:pPr>
              <w:jc w:val="center"/>
            </w:pPr>
            <w:r>
              <w:t>-</w:t>
            </w:r>
          </w:p>
        </w:tc>
        <w:tc>
          <w:tcPr>
            <w:tcW w:w="567" w:type="dxa"/>
            <w:shd w:val="clear" w:color="auto" w:fill="auto"/>
          </w:tcPr>
          <w:p w14:paraId="775301F4" w14:textId="77777777" w:rsidR="005101AE" w:rsidRPr="005F426C" w:rsidRDefault="005101AE" w:rsidP="001D6184">
            <w:pPr>
              <w:jc w:val="center"/>
            </w:pPr>
            <w:r>
              <w:t>-</w:t>
            </w:r>
          </w:p>
        </w:tc>
        <w:tc>
          <w:tcPr>
            <w:tcW w:w="567" w:type="dxa"/>
            <w:shd w:val="clear" w:color="auto" w:fill="auto"/>
          </w:tcPr>
          <w:p w14:paraId="467EEB98" w14:textId="77777777" w:rsidR="005101AE" w:rsidRPr="005F426C" w:rsidRDefault="005101AE" w:rsidP="001D6184">
            <w:pPr>
              <w:jc w:val="center"/>
            </w:pPr>
            <w:r>
              <w:t>-</w:t>
            </w:r>
          </w:p>
        </w:tc>
        <w:tc>
          <w:tcPr>
            <w:tcW w:w="567" w:type="dxa"/>
            <w:shd w:val="clear" w:color="auto" w:fill="auto"/>
          </w:tcPr>
          <w:p w14:paraId="0E210D19" w14:textId="77777777" w:rsidR="005101AE" w:rsidRPr="005F426C" w:rsidRDefault="005101AE" w:rsidP="001D6184">
            <w:pPr>
              <w:jc w:val="center"/>
            </w:pPr>
            <w:r>
              <w:t>-</w:t>
            </w:r>
          </w:p>
        </w:tc>
        <w:tc>
          <w:tcPr>
            <w:tcW w:w="567" w:type="dxa"/>
            <w:shd w:val="clear" w:color="auto" w:fill="auto"/>
          </w:tcPr>
          <w:p w14:paraId="25003A9F" w14:textId="77777777" w:rsidR="005101AE" w:rsidRPr="005F426C" w:rsidRDefault="005101AE" w:rsidP="001D6184">
            <w:pPr>
              <w:jc w:val="center"/>
            </w:pPr>
            <w:r>
              <w:t>-</w:t>
            </w:r>
          </w:p>
        </w:tc>
        <w:tc>
          <w:tcPr>
            <w:tcW w:w="709" w:type="dxa"/>
            <w:shd w:val="clear" w:color="auto" w:fill="auto"/>
          </w:tcPr>
          <w:p w14:paraId="14D5A4A1" w14:textId="77777777" w:rsidR="005101AE" w:rsidRPr="005F426C" w:rsidRDefault="005101AE" w:rsidP="001D6184">
            <w:pPr>
              <w:jc w:val="center"/>
            </w:pPr>
            <w:r w:rsidRPr="005F426C">
              <w:t>3</w:t>
            </w:r>
          </w:p>
        </w:tc>
      </w:tr>
      <w:tr w:rsidR="005101AE" w:rsidRPr="005F426C" w14:paraId="386AFA7B" w14:textId="77777777" w:rsidTr="001D6184">
        <w:tc>
          <w:tcPr>
            <w:tcW w:w="568" w:type="dxa"/>
            <w:shd w:val="clear" w:color="auto" w:fill="auto"/>
            <w:vAlign w:val="center"/>
          </w:tcPr>
          <w:p w14:paraId="62FDC626" w14:textId="77777777" w:rsidR="005101AE" w:rsidRPr="005F426C" w:rsidRDefault="005101AE" w:rsidP="001D6184">
            <w:pPr>
              <w:jc w:val="center"/>
            </w:pPr>
            <w:r w:rsidRPr="005F426C">
              <w:t>29.</w:t>
            </w:r>
          </w:p>
        </w:tc>
        <w:tc>
          <w:tcPr>
            <w:tcW w:w="2268" w:type="dxa"/>
            <w:shd w:val="clear" w:color="auto" w:fill="auto"/>
          </w:tcPr>
          <w:p w14:paraId="3CA7809D" w14:textId="77777777" w:rsidR="005101AE" w:rsidRPr="005F426C" w:rsidRDefault="005101AE" w:rsidP="001D6184">
            <w:r>
              <w:t>Klaipėdos</w:t>
            </w:r>
            <w:r w:rsidRPr="005F426C">
              <w:t xml:space="preserve"> „Šaltinėlio“ mokykla-darželis</w:t>
            </w:r>
          </w:p>
        </w:tc>
        <w:tc>
          <w:tcPr>
            <w:tcW w:w="567" w:type="dxa"/>
            <w:shd w:val="clear" w:color="auto" w:fill="auto"/>
          </w:tcPr>
          <w:p w14:paraId="00FDD497" w14:textId="77777777" w:rsidR="005101AE" w:rsidRPr="005F426C" w:rsidRDefault="005101AE" w:rsidP="001D6184">
            <w:pPr>
              <w:jc w:val="center"/>
            </w:pPr>
            <w:r w:rsidRPr="005F426C">
              <w:t>1</w:t>
            </w:r>
          </w:p>
        </w:tc>
        <w:tc>
          <w:tcPr>
            <w:tcW w:w="567" w:type="dxa"/>
            <w:shd w:val="clear" w:color="auto" w:fill="auto"/>
          </w:tcPr>
          <w:p w14:paraId="24D15842" w14:textId="77777777" w:rsidR="005101AE" w:rsidRPr="005F426C" w:rsidRDefault="005101AE" w:rsidP="001D6184">
            <w:pPr>
              <w:jc w:val="center"/>
            </w:pPr>
            <w:r>
              <w:t>-</w:t>
            </w:r>
          </w:p>
        </w:tc>
        <w:tc>
          <w:tcPr>
            <w:tcW w:w="567" w:type="dxa"/>
            <w:shd w:val="clear" w:color="auto" w:fill="auto"/>
          </w:tcPr>
          <w:p w14:paraId="0E33A6AF" w14:textId="77777777" w:rsidR="005101AE" w:rsidRPr="005F426C" w:rsidRDefault="005101AE" w:rsidP="001D6184">
            <w:pPr>
              <w:jc w:val="center"/>
            </w:pPr>
            <w:r w:rsidRPr="005F426C">
              <w:t>1</w:t>
            </w:r>
          </w:p>
        </w:tc>
        <w:tc>
          <w:tcPr>
            <w:tcW w:w="567" w:type="dxa"/>
            <w:shd w:val="clear" w:color="auto" w:fill="auto"/>
          </w:tcPr>
          <w:p w14:paraId="6E8E4A38" w14:textId="77777777" w:rsidR="005101AE" w:rsidRPr="005F426C" w:rsidRDefault="005101AE" w:rsidP="001D6184">
            <w:pPr>
              <w:jc w:val="center"/>
            </w:pPr>
            <w:r>
              <w:t>-</w:t>
            </w:r>
          </w:p>
        </w:tc>
        <w:tc>
          <w:tcPr>
            <w:tcW w:w="567" w:type="dxa"/>
            <w:shd w:val="clear" w:color="auto" w:fill="auto"/>
          </w:tcPr>
          <w:p w14:paraId="63C24934" w14:textId="77777777" w:rsidR="005101AE" w:rsidRPr="005F426C" w:rsidRDefault="005101AE" w:rsidP="001D6184">
            <w:pPr>
              <w:jc w:val="center"/>
            </w:pPr>
            <w:r>
              <w:t>-</w:t>
            </w:r>
          </w:p>
        </w:tc>
        <w:tc>
          <w:tcPr>
            <w:tcW w:w="567" w:type="dxa"/>
            <w:shd w:val="clear" w:color="auto" w:fill="auto"/>
          </w:tcPr>
          <w:p w14:paraId="2F7F460E" w14:textId="77777777" w:rsidR="005101AE" w:rsidRPr="005F426C" w:rsidRDefault="005101AE" w:rsidP="001D6184">
            <w:pPr>
              <w:jc w:val="center"/>
            </w:pPr>
            <w:r>
              <w:t>-</w:t>
            </w:r>
          </w:p>
        </w:tc>
        <w:tc>
          <w:tcPr>
            <w:tcW w:w="567" w:type="dxa"/>
            <w:shd w:val="clear" w:color="auto" w:fill="auto"/>
          </w:tcPr>
          <w:p w14:paraId="40AF4BB8" w14:textId="77777777" w:rsidR="005101AE" w:rsidRPr="005F426C" w:rsidRDefault="005101AE" w:rsidP="001D6184">
            <w:pPr>
              <w:jc w:val="center"/>
            </w:pPr>
            <w:r>
              <w:t>-</w:t>
            </w:r>
          </w:p>
        </w:tc>
        <w:tc>
          <w:tcPr>
            <w:tcW w:w="567" w:type="dxa"/>
            <w:shd w:val="clear" w:color="auto" w:fill="auto"/>
          </w:tcPr>
          <w:p w14:paraId="1FF8BA5F" w14:textId="77777777" w:rsidR="005101AE" w:rsidRPr="005F426C" w:rsidRDefault="005101AE" w:rsidP="001D6184">
            <w:pPr>
              <w:jc w:val="center"/>
            </w:pPr>
            <w:r>
              <w:t>-</w:t>
            </w:r>
          </w:p>
        </w:tc>
        <w:tc>
          <w:tcPr>
            <w:tcW w:w="567" w:type="dxa"/>
            <w:shd w:val="clear" w:color="auto" w:fill="auto"/>
          </w:tcPr>
          <w:p w14:paraId="241290E6" w14:textId="77777777" w:rsidR="005101AE" w:rsidRPr="005F426C" w:rsidRDefault="005101AE" w:rsidP="001D6184">
            <w:pPr>
              <w:jc w:val="center"/>
            </w:pPr>
            <w:r>
              <w:t>-</w:t>
            </w:r>
          </w:p>
        </w:tc>
        <w:tc>
          <w:tcPr>
            <w:tcW w:w="567" w:type="dxa"/>
            <w:shd w:val="clear" w:color="auto" w:fill="auto"/>
          </w:tcPr>
          <w:p w14:paraId="774D9ED8" w14:textId="77777777" w:rsidR="005101AE" w:rsidRPr="005F426C" w:rsidRDefault="005101AE" w:rsidP="001D6184">
            <w:pPr>
              <w:jc w:val="center"/>
            </w:pPr>
            <w:r>
              <w:t>-</w:t>
            </w:r>
          </w:p>
        </w:tc>
        <w:tc>
          <w:tcPr>
            <w:tcW w:w="567" w:type="dxa"/>
            <w:shd w:val="clear" w:color="auto" w:fill="auto"/>
          </w:tcPr>
          <w:p w14:paraId="77D3B5C2" w14:textId="77777777" w:rsidR="005101AE" w:rsidRPr="005F426C" w:rsidRDefault="005101AE" w:rsidP="001D6184">
            <w:pPr>
              <w:jc w:val="center"/>
            </w:pPr>
            <w:r>
              <w:t>-</w:t>
            </w:r>
          </w:p>
        </w:tc>
        <w:tc>
          <w:tcPr>
            <w:tcW w:w="567" w:type="dxa"/>
            <w:shd w:val="clear" w:color="auto" w:fill="auto"/>
          </w:tcPr>
          <w:p w14:paraId="0FF0C5E5" w14:textId="77777777" w:rsidR="005101AE" w:rsidRPr="005F426C" w:rsidRDefault="005101AE" w:rsidP="001D6184">
            <w:pPr>
              <w:jc w:val="center"/>
            </w:pPr>
            <w:r>
              <w:t>-</w:t>
            </w:r>
          </w:p>
        </w:tc>
        <w:tc>
          <w:tcPr>
            <w:tcW w:w="709" w:type="dxa"/>
            <w:shd w:val="clear" w:color="auto" w:fill="auto"/>
          </w:tcPr>
          <w:p w14:paraId="22E4A3C1" w14:textId="77777777" w:rsidR="005101AE" w:rsidRPr="005F426C" w:rsidRDefault="005101AE" w:rsidP="001D6184">
            <w:pPr>
              <w:jc w:val="center"/>
            </w:pPr>
            <w:r w:rsidRPr="005F426C">
              <w:t>2</w:t>
            </w:r>
          </w:p>
        </w:tc>
      </w:tr>
      <w:tr w:rsidR="005101AE" w:rsidRPr="00962475" w14:paraId="5BBFD0FC" w14:textId="77777777" w:rsidTr="001D6184">
        <w:tc>
          <w:tcPr>
            <w:tcW w:w="568" w:type="dxa"/>
            <w:shd w:val="clear" w:color="auto" w:fill="auto"/>
            <w:vAlign w:val="center"/>
          </w:tcPr>
          <w:p w14:paraId="7B181294" w14:textId="77777777" w:rsidR="005101AE" w:rsidRPr="005F426C" w:rsidRDefault="005101AE" w:rsidP="001D6184">
            <w:pPr>
              <w:jc w:val="center"/>
            </w:pPr>
          </w:p>
        </w:tc>
        <w:tc>
          <w:tcPr>
            <w:tcW w:w="2268" w:type="dxa"/>
            <w:shd w:val="clear" w:color="auto" w:fill="auto"/>
          </w:tcPr>
          <w:p w14:paraId="658DA60F" w14:textId="77777777" w:rsidR="005101AE" w:rsidRPr="00962475" w:rsidRDefault="005101AE" w:rsidP="001D6184">
            <w:pPr>
              <w:jc w:val="center"/>
              <w:rPr>
                <w:b/>
              </w:rPr>
            </w:pPr>
            <w:r w:rsidRPr="00962475">
              <w:rPr>
                <w:b/>
              </w:rPr>
              <w:t>Iš viso:</w:t>
            </w:r>
          </w:p>
        </w:tc>
        <w:tc>
          <w:tcPr>
            <w:tcW w:w="567" w:type="dxa"/>
            <w:shd w:val="clear" w:color="auto" w:fill="auto"/>
          </w:tcPr>
          <w:p w14:paraId="062875AE" w14:textId="77777777" w:rsidR="005101AE" w:rsidRPr="00962475" w:rsidRDefault="005101AE" w:rsidP="001D6184">
            <w:pPr>
              <w:jc w:val="center"/>
              <w:rPr>
                <w:b/>
              </w:rPr>
            </w:pPr>
            <w:r w:rsidRPr="00962475">
              <w:rPr>
                <w:b/>
              </w:rPr>
              <w:t>10</w:t>
            </w:r>
          </w:p>
        </w:tc>
        <w:tc>
          <w:tcPr>
            <w:tcW w:w="567" w:type="dxa"/>
            <w:shd w:val="clear" w:color="auto" w:fill="auto"/>
          </w:tcPr>
          <w:p w14:paraId="59373AB9" w14:textId="77777777" w:rsidR="005101AE" w:rsidRPr="00962475" w:rsidRDefault="005101AE" w:rsidP="001D6184">
            <w:pPr>
              <w:jc w:val="center"/>
              <w:rPr>
                <w:b/>
              </w:rPr>
            </w:pPr>
            <w:r w:rsidRPr="00962475">
              <w:rPr>
                <w:b/>
              </w:rPr>
              <w:t>12</w:t>
            </w:r>
          </w:p>
        </w:tc>
        <w:tc>
          <w:tcPr>
            <w:tcW w:w="567" w:type="dxa"/>
            <w:shd w:val="clear" w:color="auto" w:fill="auto"/>
          </w:tcPr>
          <w:p w14:paraId="36D4B2FC" w14:textId="77777777" w:rsidR="005101AE" w:rsidRPr="00962475" w:rsidRDefault="005101AE" w:rsidP="001D6184">
            <w:pPr>
              <w:jc w:val="center"/>
              <w:rPr>
                <w:b/>
              </w:rPr>
            </w:pPr>
            <w:r w:rsidRPr="00962475">
              <w:rPr>
                <w:b/>
              </w:rPr>
              <w:t>10</w:t>
            </w:r>
          </w:p>
        </w:tc>
        <w:tc>
          <w:tcPr>
            <w:tcW w:w="567" w:type="dxa"/>
            <w:shd w:val="clear" w:color="auto" w:fill="auto"/>
          </w:tcPr>
          <w:p w14:paraId="18E336FB" w14:textId="77777777" w:rsidR="005101AE" w:rsidRPr="00962475" w:rsidRDefault="005101AE" w:rsidP="001D6184">
            <w:pPr>
              <w:jc w:val="center"/>
              <w:rPr>
                <w:b/>
              </w:rPr>
            </w:pPr>
            <w:r w:rsidRPr="00962475">
              <w:rPr>
                <w:b/>
              </w:rPr>
              <w:t>16</w:t>
            </w:r>
          </w:p>
        </w:tc>
        <w:tc>
          <w:tcPr>
            <w:tcW w:w="567" w:type="dxa"/>
            <w:shd w:val="clear" w:color="auto" w:fill="auto"/>
          </w:tcPr>
          <w:p w14:paraId="5FC0EEF5" w14:textId="77777777" w:rsidR="005101AE" w:rsidRPr="00962475" w:rsidRDefault="005101AE" w:rsidP="001D6184">
            <w:pPr>
              <w:jc w:val="center"/>
              <w:rPr>
                <w:b/>
              </w:rPr>
            </w:pPr>
            <w:r w:rsidRPr="00962475">
              <w:rPr>
                <w:b/>
              </w:rPr>
              <w:t>33</w:t>
            </w:r>
          </w:p>
        </w:tc>
        <w:tc>
          <w:tcPr>
            <w:tcW w:w="567" w:type="dxa"/>
            <w:shd w:val="clear" w:color="auto" w:fill="auto"/>
          </w:tcPr>
          <w:p w14:paraId="079C1A8E" w14:textId="77777777" w:rsidR="005101AE" w:rsidRPr="00962475" w:rsidRDefault="005101AE" w:rsidP="001D6184">
            <w:pPr>
              <w:jc w:val="center"/>
              <w:rPr>
                <w:b/>
              </w:rPr>
            </w:pPr>
            <w:r w:rsidRPr="00962475">
              <w:rPr>
                <w:b/>
              </w:rPr>
              <w:t>26</w:t>
            </w:r>
          </w:p>
        </w:tc>
        <w:tc>
          <w:tcPr>
            <w:tcW w:w="567" w:type="dxa"/>
            <w:shd w:val="clear" w:color="auto" w:fill="auto"/>
          </w:tcPr>
          <w:p w14:paraId="0AB35C22" w14:textId="77777777" w:rsidR="005101AE" w:rsidRPr="00962475" w:rsidRDefault="005101AE" w:rsidP="001D6184">
            <w:pPr>
              <w:jc w:val="center"/>
              <w:rPr>
                <w:b/>
              </w:rPr>
            </w:pPr>
            <w:r w:rsidRPr="00962475">
              <w:rPr>
                <w:b/>
              </w:rPr>
              <w:t>37</w:t>
            </w:r>
          </w:p>
        </w:tc>
        <w:tc>
          <w:tcPr>
            <w:tcW w:w="567" w:type="dxa"/>
            <w:shd w:val="clear" w:color="auto" w:fill="auto"/>
          </w:tcPr>
          <w:p w14:paraId="1DE22DB7" w14:textId="77777777" w:rsidR="005101AE" w:rsidRPr="00962475" w:rsidRDefault="005101AE" w:rsidP="001D6184">
            <w:pPr>
              <w:jc w:val="center"/>
              <w:rPr>
                <w:b/>
              </w:rPr>
            </w:pPr>
            <w:r w:rsidRPr="00962475">
              <w:rPr>
                <w:b/>
              </w:rPr>
              <w:t>37</w:t>
            </w:r>
          </w:p>
        </w:tc>
        <w:tc>
          <w:tcPr>
            <w:tcW w:w="567" w:type="dxa"/>
            <w:shd w:val="clear" w:color="auto" w:fill="auto"/>
          </w:tcPr>
          <w:p w14:paraId="09008326" w14:textId="77777777" w:rsidR="005101AE" w:rsidRPr="00962475" w:rsidRDefault="005101AE" w:rsidP="001D6184">
            <w:pPr>
              <w:jc w:val="center"/>
              <w:rPr>
                <w:b/>
              </w:rPr>
            </w:pPr>
            <w:r w:rsidRPr="00962475">
              <w:rPr>
                <w:b/>
              </w:rPr>
              <w:t>59</w:t>
            </w:r>
          </w:p>
        </w:tc>
        <w:tc>
          <w:tcPr>
            <w:tcW w:w="567" w:type="dxa"/>
            <w:shd w:val="clear" w:color="auto" w:fill="auto"/>
          </w:tcPr>
          <w:p w14:paraId="73B40F16" w14:textId="77777777" w:rsidR="005101AE" w:rsidRPr="00962475" w:rsidRDefault="005101AE" w:rsidP="001D6184">
            <w:pPr>
              <w:jc w:val="center"/>
              <w:rPr>
                <w:b/>
              </w:rPr>
            </w:pPr>
            <w:r w:rsidRPr="00962475">
              <w:rPr>
                <w:b/>
              </w:rPr>
              <w:t>47</w:t>
            </w:r>
          </w:p>
        </w:tc>
        <w:tc>
          <w:tcPr>
            <w:tcW w:w="567" w:type="dxa"/>
            <w:shd w:val="clear" w:color="auto" w:fill="auto"/>
          </w:tcPr>
          <w:p w14:paraId="5DB3A75E" w14:textId="77777777" w:rsidR="005101AE" w:rsidRPr="00962475" w:rsidRDefault="005101AE" w:rsidP="001D6184">
            <w:pPr>
              <w:jc w:val="center"/>
              <w:rPr>
                <w:b/>
              </w:rPr>
            </w:pPr>
            <w:r w:rsidRPr="00962475">
              <w:rPr>
                <w:b/>
              </w:rPr>
              <w:t>61</w:t>
            </w:r>
          </w:p>
        </w:tc>
        <w:tc>
          <w:tcPr>
            <w:tcW w:w="567" w:type="dxa"/>
            <w:shd w:val="clear" w:color="auto" w:fill="auto"/>
          </w:tcPr>
          <w:p w14:paraId="50289C09" w14:textId="77777777" w:rsidR="005101AE" w:rsidRPr="00962475" w:rsidRDefault="005101AE" w:rsidP="001D6184">
            <w:pPr>
              <w:jc w:val="center"/>
              <w:rPr>
                <w:b/>
              </w:rPr>
            </w:pPr>
            <w:r w:rsidRPr="00962475">
              <w:rPr>
                <w:b/>
              </w:rPr>
              <w:t>73</w:t>
            </w:r>
          </w:p>
        </w:tc>
        <w:tc>
          <w:tcPr>
            <w:tcW w:w="709" w:type="dxa"/>
            <w:shd w:val="clear" w:color="auto" w:fill="auto"/>
          </w:tcPr>
          <w:p w14:paraId="40F6EBC6" w14:textId="77777777" w:rsidR="005101AE" w:rsidRPr="00962475" w:rsidRDefault="005101AE" w:rsidP="001D6184">
            <w:pPr>
              <w:jc w:val="center"/>
              <w:rPr>
                <w:b/>
              </w:rPr>
            </w:pPr>
            <w:r w:rsidRPr="00962475">
              <w:rPr>
                <w:b/>
              </w:rPr>
              <w:t>421</w:t>
            </w:r>
          </w:p>
        </w:tc>
      </w:tr>
    </w:tbl>
    <w:p w14:paraId="68C14D61" w14:textId="77777777" w:rsidR="005101AE" w:rsidRPr="005F426C" w:rsidRDefault="005101AE" w:rsidP="005101AE"/>
    <w:p w14:paraId="5AC2696A" w14:textId="77777777" w:rsidR="005101AE" w:rsidRPr="00A331E7" w:rsidRDefault="005101AE" w:rsidP="005101AE">
      <w:pPr>
        <w:ind w:firstLine="720"/>
        <w:jc w:val="both"/>
      </w:pPr>
      <w:r>
        <w:t xml:space="preserve">4.3. </w:t>
      </w:r>
      <w:r w:rsidRPr="00CD30B8">
        <w:t xml:space="preserve">Geltonaisiais </w:t>
      </w:r>
      <w:r>
        <w:t xml:space="preserve">autobusais vežiojami 134 mokiniai, besimokantys 5 miesto mokyklose. </w:t>
      </w:r>
      <w:r w:rsidRPr="00A331E7">
        <w:t>Martyno Mažvydo progimnazija dviem geltonaisiais autobusais vežioja 17 judėjimo negalią turinčių mokinių, iš kurių 4 mokinius atveža į Baltijos gimnazij</w:t>
      </w:r>
      <w:r>
        <w:t>ą</w:t>
      </w:r>
      <w:r w:rsidRPr="00A331E7">
        <w:t>. Simono Dacho progimnazija vežioja 19, Vitės pagrindinė mokykla (2 reisais) – 44, Klaipėdos 1-oji specialioji mokykla – 19 geltonuoju bei 15 nuomojamu autobusais (2 reisais)</w:t>
      </w:r>
      <w:r>
        <w:t>, 2-oji specialioji mokykla</w:t>
      </w:r>
      <w:r w:rsidRPr="00A331E7">
        <w:t xml:space="preserve"> vežioja 20 mokinių.</w:t>
      </w:r>
    </w:p>
    <w:p w14:paraId="6F52E5EA" w14:textId="77777777" w:rsidR="005101AE" w:rsidRDefault="005101AE" w:rsidP="005101AE">
      <w:pPr>
        <w:ind w:firstLine="720"/>
        <w:jc w:val="right"/>
      </w:pPr>
      <w:r>
        <w:t xml:space="preserve">  </w:t>
      </w:r>
    </w:p>
    <w:p w14:paraId="5A4B3D1D" w14:textId="77777777" w:rsidR="005101AE" w:rsidRPr="00E73C7C" w:rsidRDefault="005101AE" w:rsidP="005101AE">
      <w:pPr>
        <w:jc w:val="center"/>
      </w:pPr>
      <w:r w:rsidRPr="00E73C7C">
        <w:t>7 lentelė. Geltonaisiais autobusais (specialiais reisais) vežamų mokinių skaičius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3380"/>
        <w:gridCol w:w="1417"/>
        <w:gridCol w:w="1276"/>
        <w:gridCol w:w="1559"/>
        <w:gridCol w:w="1701"/>
      </w:tblGrid>
      <w:tr w:rsidR="005101AE" w:rsidRPr="0074582A" w14:paraId="4AC2676C" w14:textId="77777777" w:rsidTr="001D6184">
        <w:trPr>
          <w:trHeight w:val="780"/>
        </w:trPr>
        <w:tc>
          <w:tcPr>
            <w:tcW w:w="556" w:type="dxa"/>
            <w:shd w:val="clear" w:color="auto" w:fill="auto"/>
            <w:vAlign w:val="center"/>
          </w:tcPr>
          <w:p w14:paraId="13746C29" w14:textId="77777777" w:rsidR="005101AE" w:rsidRPr="0074582A" w:rsidRDefault="005101AE" w:rsidP="001D6184">
            <w:pPr>
              <w:jc w:val="center"/>
            </w:pPr>
            <w:r w:rsidRPr="0074582A">
              <w:t>Eil. Nr.</w:t>
            </w:r>
          </w:p>
        </w:tc>
        <w:tc>
          <w:tcPr>
            <w:tcW w:w="3380" w:type="dxa"/>
            <w:shd w:val="clear" w:color="auto" w:fill="auto"/>
            <w:vAlign w:val="center"/>
          </w:tcPr>
          <w:p w14:paraId="74662693" w14:textId="77777777" w:rsidR="005101AE" w:rsidRPr="0074582A" w:rsidRDefault="005101AE" w:rsidP="001D6184">
            <w:pPr>
              <w:jc w:val="center"/>
            </w:pPr>
            <w:r w:rsidRPr="0074582A">
              <w:t>Mokyklos pavadinimas</w:t>
            </w:r>
          </w:p>
        </w:tc>
        <w:tc>
          <w:tcPr>
            <w:tcW w:w="1417" w:type="dxa"/>
            <w:shd w:val="clear" w:color="auto" w:fill="auto"/>
            <w:vAlign w:val="center"/>
          </w:tcPr>
          <w:p w14:paraId="0DE2D2C3" w14:textId="77777777" w:rsidR="005101AE" w:rsidRPr="0074582A" w:rsidRDefault="005101AE" w:rsidP="001D6184">
            <w:pPr>
              <w:jc w:val="center"/>
            </w:pPr>
            <w:r w:rsidRPr="0074582A">
              <w:t>I reisas</w:t>
            </w:r>
          </w:p>
        </w:tc>
        <w:tc>
          <w:tcPr>
            <w:tcW w:w="1276" w:type="dxa"/>
            <w:shd w:val="clear" w:color="auto" w:fill="auto"/>
            <w:vAlign w:val="center"/>
          </w:tcPr>
          <w:p w14:paraId="51BC31F8" w14:textId="77777777" w:rsidR="005101AE" w:rsidRPr="0074582A" w:rsidRDefault="005101AE" w:rsidP="001D6184">
            <w:pPr>
              <w:jc w:val="center"/>
            </w:pPr>
            <w:r w:rsidRPr="0074582A">
              <w:t>II reisas</w:t>
            </w:r>
          </w:p>
        </w:tc>
        <w:tc>
          <w:tcPr>
            <w:tcW w:w="1559" w:type="dxa"/>
            <w:shd w:val="clear" w:color="auto" w:fill="auto"/>
            <w:vAlign w:val="center"/>
          </w:tcPr>
          <w:p w14:paraId="3BD5DA99" w14:textId="77777777" w:rsidR="005101AE" w:rsidRPr="0074582A" w:rsidRDefault="005101AE" w:rsidP="001D6184">
            <w:pPr>
              <w:ind w:left="-108" w:hanging="108"/>
              <w:jc w:val="center"/>
            </w:pPr>
            <w:r w:rsidRPr="0074582A">
              <w:t>Nuomojamas autobusas</w:t>
            </w:r>
          </w:p>
        </w:tc>
        <w:tc>
          <w:tcPr>
            <w:tcW w:w="1701" w:type="dxa"/>
            <w:shd w:val="clear" w:color="auto" w:fill="auto"/>
            <w:vAlign w:val="center"/>
          </w:tcPr>
          <w:p w14:paraId="163001D1" w14:textId="77777777" w:rsidR="005101AE" w:rsidRPr="0074582A" w:rsidRDefault="005101AE" w:rsidP="001D6184">
            <w:pPr>
              <w:ind w:left="-108"/>
              <w:jc w:val="center"/>
            </w:pPr>
            <w:r w:rsidRPr="0074582A">
              <w:t>Vežiojamų mokinių skaičius</w:t>
            </w:r>
          </w:p>
        </w:tc>
      </w:tr>
      <w:tr w:rsidR="005101AE" w:rsidRPr="0074582A" w14:paraId="2C671E7C" w14:textId="77777777" w:rsidTr="001D6184">
        <w:trPr>
          <w:trHeight w:val="300"/>
        </w:trPr>
        <w:tc>
          <w:tcPr>
            <w:tcW w:w="556" w:type="dxa"/>
            <w:shd w:val="clear" w:color="auto" w:fill="auto"/>
            <w:vAlign w:val="center"/>
          </w:tcPr>
          <w:p w14:paraId="1F06726D" w14:textId="77777777" w:rsidR="005101AE" w:rsidRPr="0074582A" w:rsidRDefault="005101AE" w:rsidP="001D6184">
            <w:pPr>
              <w:jc w:val="center"/>
            </w:pPr>
            <w:r w:rsidRPr="0074582A">
              <w:t>1.</w:t>
            </w:r>
          </w:p>
        </w:tc>
        <w:tc>
          <w:tcPr>
            <w:tcW w:w="3380" w:type="dxa"/>
            <w:shd w:val="clear" w:color="auto" w:fill="auto"/>
          </w:tcPr>
          <w:p w14:paraId="5560916B" w14:textId="77777777" w:rsidR="005101AE" w:rsidRPr="0074582A" w:rsidRDefault="005101AE" w:rsidP="001D6184">
            <w:r>
              <w:t>Klaipėdos</w:t>
            </w:r>
            <w:r w:rsidRPr="0074582A">
              <w:t xml:space="preserve"> Vitės pagrindinė mokykla</w:t>
            </w:r>
          </w:p>
        </w:tc>
        <w:tc>
          <w:tcPr>
            <w:tcW w:w="1417" w:type="dxa"/>
            <w:shd w:val="clear" w:color="auto" w:fill="auto"/>
          </w:tcPr>
          <w:p w14:paraId="74B79D32" w14:textId="77777777" w:rsidR="005101AE" w:rsidRPr="0074582A" w:rsidRDefault="005101AE" w:rsidP="001D6184">
            <w:pPr>
              <w:jc w:val="center"/>
            </w:pPr>
            <w:r w:rsidRPr="0074582A">
              <w:t>23</w:t>
            </w:r>
          </w:p>
        </w:tc>
        <w:tc>
          <w:tcPr>
            <w:tcW w:w="1276" w:type="dxa"/>
            <w:shd w:val="clear" w:color="auto" w:fill="auto"/>
          </w:tcPr>
          <w:p w14:paraId="43167383" w14:textId="77777777" w:rsidR="005101AE" w:rsidRPr="0074582A" w:rsidRDefault="005101AE" w:rsidP="001D6184">
            <w:pPr>
              <w:jc w:val="center"/>
            </w:pPr>
            <w:r w:rsidRPr="0074582A">
              <w:t>21</w:t>
            </w:r>
          </w:p>
        </w:tc>
        <w:tc>
          <w:tcPr>
            <w:tcW w:w="1559" w:type="dxa"/>
            <w:shd w:val="clear" w:color="auto" w:fill="auto"/>
          </w:tcPr>
          <w:p w14:paraId="4F5A353E" w14:textId="77777777" w:rsidR="005101AE" w:rsidRPr="0074582A" w:rsidRDefault="005101AE" w:rsidP="001D6184">
            <w:pPr>
              <w:jc w:val="center"/>
            </w:pPr>
            <w:r>
              <w:t>-</w:t>
            </w:r>
          </w:p>
        </w:tc>
        <w:tc>
          <w:tcPr>
            <w:tcW w:w="1701" w:type="dxa"/>
            <w:shd w:val="clear" w:color="auto" w:fill="auto"/>
          </w:tcPr>
          <w:p w14:paraId="52B95E65" w14:textId="77777777" w:rsidR="005101AE" w:rsidRPr="0074582A" w:rsidRDefault="005101AE" w:rsidP="001D6184">
            <w:pPr>
              <w:jc w:val="center"/>
            </w:pPr>
            <w:r w:rsidRPr="0074582A">
              <w:t>44</w:t>
            </w:r>
          </w:p>
        </w:tc>
      </w:tr>
      <w:tr w:rsidR="005101AE" w:rsidRPr="0074582A" w14:paraId="7D9E8B28" w14:textId="77777777" w:rsidTr="001D6184">
        <w:tc>
          <w:tcPr>
            <w:tcW w:w="556" w:type="dxa"/>
            <w:shd w:val="clear" w:color="auto" w:fill="auto"/>
            <w:vAlign w:val="center"/>
          </w:tcPr>
          <w:p w14:paraId="0B095411" w14:textId="77777777" w:rsidR="005101AE" w:rsidRPr="0074582A" w:rsidRDefault="005101AE" w:rsidP="001D6184">
            <w:pPr>
              <w:jc w:val="center"/>
            </w:pPr>
            <w:r w:rsidRPr="0074582A">
              <w:t>2.</w:t>
            </w:r>
          </w:p>
        </w:tc>
        <w:tc>
          <w:tcPr>
            <w:tcW w:w="3380" w:type="dxa"/>
            <w:shd w:val="clear" w:color="auto" w:fill="auto"/>
          </w:tcPr>
          <w:p w14:paraId="7FEABB8E" w14:textId="77777777" w:rsidR="005101AE" w:rsidRPr="0074582A" w:rsidRDefault="005101AE" w:rsidP="001D6184">
            <w:r>
              <w:t>Klaipėdos</w:t>
            </w:r>
            <w:r w:rsidRPr="0074582A">
              <w:t xml:space="preserve"> Simono Dacho progimnazija</w:t>
            </w:r>
          </w:p>
        </w:tc>
        <w:tc>
          <w:tcPr>
            <w:tcW w:w="1417" w:type="dxa"/>
            <w:shd w:val="clear" w:color="auto" w:fill="auto"/>
          </w:tcPr>
          <w:p w14:paraId="6B2A3D4E" w14:textId="77777777" w:rsidR="005101AE" w:rsidRPr="0074582A" w:rsidRDefault="005101AE" w:rsidP="001D6184">
            <w:pPr>
              <w:jc w:val="center"/>
            </w:pPr>
            <w:r w:rsidRPr="0074582A">
              <w:t>19</w:t>
            </w:r>
          </w:p>
        </w:tc>
        <w:tc>
          <w:tcPr>
            <w:tcW w:w="1276" w:type="dxa"/>
            <w:shd w:val="clear" w:color="auto" w:fill="auto"/>
          </w:tcPr>
          <w:p w14:paraId="4E7EC9F4" w14:textId="77777777" w:rsidR="005101AE" w:rsidRPr="0074582A" w:rsidRDefault="005101AE" w:rsidP="001D6184">
            <w:pPr>
              <w:jc w:val="center"/>
            </w:pPr>
          </w:p>
        </w:tc>
        <w:tc>
          <w:tcPr>
            <w:tcW w:w="1559" w:type="dxa"/>
            <w:shd w:val="clear" w:color="auto" w:fill="auto"/>
          </w:tcPr>
          <w:p w14:paraId="71166FC7" w14:textId="77777777" w:rsidR="005101AE" w:rsidRPr="0074582A" w:rsidRDefault="005101AE" w:rsidP="001D6184">
            <w:pPr>
              <w:jc w:val="center"/>
            </w:pPr>
            <w:r>
              <w:t>-</w:t>
            </w:r>
          </w:p>
        </w:tc>
        <w:tc>
          <w:tcPr>
            <w:tcW w:w="1701" w:type="dxa"/>
            <w:shd w:val="clear" w:color="auto" w:fill="auto"/>
          </w:tcPr>
          <w:p w14:paraId="04CB12D8" w14:textId="77777777" w:rsidR="005101AE" w:rsidRPr="0074582A" w:rsidRDefault="005101AE" w:rsidP="001D6184">
            <w:pPr>
              <w:jc w:val="center"/>
            </w:pPr>
            <w:r w:rsidRPr="0074582A">
              <w:t>19</w:t>
            </w:r>
          </w:p>
        </w:tc>
      </w:tr>
      <w:tr w:rsidR="005101AE" w:rsidRPr="0074582A" w14:paraId="3827DD4C" w14:textId="77777777" w:rsidTr="001D6184">
        <w:tc>
          <w:tcPr>
            <w:tcW w:w="556" w:type="dxa"/>
            <w:shd w:val="clear" w:color="auto" w:fill="auto"/>
            <w:vAlign w:val="center"/>
          </w:tcPr>
          <w:p w14:paraId="464D818E" w14:textId="77777777" w:rsidR="005101AE" w:rsidRPr="0074582A" w:rsidRDefault="005101AE" w:rsidP="001D6184">
            <w:pPr>
              <w:jc w:val="center"/>
            </w:pPr>
            <w:r w:rsidRPr="0074582A">
              <w:t>3.</w:t>
            </w:r>
          </w:p>
        </w:tc>
        <w:tc>
          <w:tcPr>
            <w:tcW w:w="3380" w:type="dxa"/>
            <w:shd w:val="clear" w:color="auto" w:fill="auto"/>
          </w:tcPr>
          <w:p w14:paraId="26700086" w14:textId="77777777" w:rsidR="005101AE" w:rsidRPr="0074582A" w:rsidRDefault="005101AE" w:rsidP="001D6184">
            <w:r>
              <w:t>Klaipėdos</w:t>
            </w:r>
            <w:r w:rsidRPr="0074582A">
              <w:t xml:space="preserve"> Martyno Mažvydo progimnazija</w:t>
            </w:r>
          </w:p>
        </w:tc>
        <w:tc>
          <w:tcPr>
            <w:tcW w:w="1417" w:type="dxa"/>
            <w:shd w:val="clear" w:color="auto" w:fill="auto"/>
          </w:tcPr>
          <w:p w14:paraId="31D0E9A6" w14:textId="77777777" w:rsidR="005101AE" w:rsidRPr="0074582A" w:rsidRDefault="005101AE" w:rsidP="001D6184">
            <w:pPr>
              <w:jc w:val="center"/>
            </w:pPr>
            <w:r w:rsidRPr="0074582A">
              <w:t>9</w:t>
            </w:r>
          </w:p>
        </w:tc>
        <w:tc>
          <w:tcPr>
            <w:tcW w:w="1276" w:type="dxa"/>
            <w:shd w:val="clear" w:color="auto" w:fill="auto"/>
          </w:tcPr>
          <w:p w14:paraId="36A05E65" w14:textId="77777777" w:rsidR="005101AE" w:rsidRPr="0074582A" w:rsidRDefault="005101AE" w:rsidP="001D6184">
            <w:pPr>
              <w:jc w:val="center"/>
            </w:pPr>
            <w:r w:rsidRPr="0074582A">
              <w:t>8</w:t>
            </w:r>
          </w:p>
        </w:tc>
        <w:tc>
          <w:tcPr>
            <w:tcW w:w="1559" w:type="dxa"/>
            <w:shd w:val="clear" w:color="auto" w:fill="auto"/>
          </w:tcPr>
          <w:p w14:paraId="41522168" w14:textId="77777777" w:rsidR="005101AE" w:rsidRPr="0074582A" w:rsidRDefault="005101AE" w:rsidP="001D6184">
            <w:pPr>
              <w:jc w:val="center"/>
            </w:pPr>
            <w:r>
              <w:t>-</w:t>
            </w:r>
          </w:p>
        </w:tc>
        <w:tc>
          <w:tcPr>
            <w:tcW w:w="1701" w:type="dxa"/>
            <w:shd w:val="clear" w:color="auto" w:fill="auto"/>
          </w:tcPr>
          <w:p w14:paraId="06D86F06" w14:textId="77777777" w:rsidR="005101AE" w:rsidRPr="0074582A" w:rsidRDefault="005101AE" w:rsidP="001D6184">
            <w:pPr>
              <w:jc w:val="center"/>
            </w:pPr>
            <w:r w:rsidRPr="0074582A">
              <w:t>17</w:t>
            </w:r>
          </w:p>
        </w:tc>
      </w:tr>
      <w:tr w:rsidR="005101AE" w:rsidRPr="0074582A" w14:paraId="6AFD4627" w14:textId="77777777" w:rsidTr="001D6184">
        <w:tc>
          <w:tcPr>
            <w:tcW w:w="556" w:type="dxa"/>
            <w:shd w:val="clear" w:color="auto" w:fill="auto"/>
            <w:vAlign w:val="center"/>
          </w:tcPr>
          <w:p w14:paraId="6C617536" w14:textId="77777777" w:rsidR="005101AE" w:rsidRPr="0074582A" w:rsidRDefault="005101AE" w:rsidP="001D6184">
            <w:pPr>
              <w:jc w:val="center"/>
            </w:pPr>
            <w:r w:rsidRPr="0074582A">
              <w:t>4.</w:t>
            </w:r>
          </w:p>
        </w:tc>
        <w:tc>
          <w:tcPr>
            <w:tcW w:w="3380" w:type="dxa"/>
            <w:shd w:val="clear" w:color="auto" w:fill="auto"/>
          </w:tcPr>
          <w:p w14:paraId="71DA9931" w14:textId="77777777" w:rsidR="005101AE" w:rsidRPr="0074582A" w:rsidRDefault="005101AE" w:rsidP="001D6184">
            <w:r w:rsidRPr="0074582A">
              <w:t>Klaipėdos 1-oji specialioji mokykla</w:t>
            </w:r>
          </w:p>
        </w:tc>
        <w:tc>
          <w:tcPr>
            <w:tcW w:w="1417" w:type="dxa"/>
            <w:shd w:val="clear" w:color="auto" w:fill="auto"/>
          </w:tcPr>
          <w:p w14:paraId="6A33E150" w14:textId="77777777" w:rsidR="005101AE" w:rsidRPr="0074582A" w:rsidRDefault="005101AE" w:rsidP="001D6184">
            <w:pPr>
              <w:jc w:val="center"/>
            </w:pPr>
            <w:r w:rsidRPr="0074582A">
              <w:t>11</w:t>
            </w:r>
          </w:p>
        </w:tc>
        <w:tc>
          <w:tcPr>
            <w:tcW w:w="1276" w:type="dxa"/>
            <w:shd w:val="clear" w:color="auto" w:fill="auto"/>
          </w:tcPr>
          <w:p w14:paraId="6357A548" w14:textId="77777777" w:rsidR="005101AE" w:rsidRPr="0074582A" w:rsidRDefault="005101AE" w:rsidP="001D6184">
            <w:pPr>
              <w:jc w:val="center"/>
            </w:pPr>
            <w:r w:rsidRPr="0074582A">
              <w:t>8</w:t>
            </w:r>
          </w:p>
        </w:tc>
        <w:tc>
          <w:tcPr>
            <w:tcW w:w="1559" w:type="dxa"/>
            <w:shd w:val="clear" w:color="auto" w:fill="auto"/>
          </w:tcPr>
          <w:p w14:paraId="346CB896" w14:textId="77777777" w:rsidR="005101AE" w:rsidRPr="0074582A" w:rsidRDefault="005101AE" w:rsidP="001D6184">
            <w:pPr>
              <w:jc w:val="center"/>
            </w:pPr>
            <w:r w:rsidRPr="0074582A">
              <w:t>15</w:t>
            </w:r>
          </w:p>
        </w:tc>
        <w:tc>
          <w:tcPr>
            <w:tcW w:w="1701" w:type="dxa"/>
            <w:shd w:val="clear" w:color="auto" w:fill="auto"/>
          </w:tcPr>
          <w:p w14:paraId="49F22EE1" w14:textId="77777777" w:rsidR="005101AE" w:rsidRPr="0074582A" w:rsidRDefault="005101AE" w:rsidP="001D6184">
            <w:pPr>
              <w:jc w:val="center"/>
            </w:pPr>
            <w:r w:rsidRPr="0074582A">
              <w:t>34</w:t>
            </w:r>
          </w:p>
        </w:tc>
      </w:tr>
      <w:tr w:rsidR="005101AE" w:rsidRPr="0074582A" w14:paraId="6531C354" w14:textId="77777777" w:rsidTr="001D6184">
        <w:tc>
          <w:tcPr>
            <w:tcW w:w="556" w:type="dxa"/>
            <w:shd w:val="clear" w:color="auto" w:fill="auto"/>
            <w:vAlign w:val="center"/>
          </w:tcPr>
          <w:p w14:paraId="11792CE6" w14:textId="77777777" w:rsidR="005101AE" w:rsidRPr="0074582A" w:rsidRDefault="005101AE" w:rsidP="001D6184">
            <w:pPr>
              <w:jc w:val="center"/>
            </w:pPr>
            <w:r w:rsidRPr="0074582A">
              <w:t>5.</w:t>
            </w:r>
          </w:p>
        </w:tc>
        <w:tc>
          <w:tcPr>
            <w:tcW w:w="3380" w:type="dxa"/>
            <w:shd w:val="clear" w:color="auto" w:fill="auto"/>
          </w:tcPr>
          <w:p w14:paraId="70BC283A" w14:textId="77777777" w:rsidR="005101AE" w:rsidRPr="0074582A" w:rsidRDefault="005101AE" w:rsidP="001D6184">
            <w:r w:rsidRPr="0074582A">
              <w:t>Klaipėdos 2-oji specialioji mokykla</w:t>
            </w:r>
          </w:p>
        </w:tc>
        <w:tc>
          <w:tcPr>
            <w:tcW w:w="1417" w:type="dxa"/>
            <w:shd w:val="clear" w:color="auto" w:fill="auto"/>
          </w:tcPr>
          <w:p w14:paraId="7D602D81" w14:textId="77777777" w:rsidR="005101AE" w:rsidRPr="0074582A" w:rsidRDefault="005101AE" w:rsidP="001D6184">
            <w:pPr>
              <w:jc w:val="center"/>
            </w:pPr>
            <w:r w:rsidRPr="0074582A">
              <w:t>12</w:t>
            </w:r>
          </w:p>
        </w:tc>
        <w:tc>
          <w:tcPr>
            <w:tcW w:w="1276" w:type="dxa"/>
            <w:shd w:val="clear" w:color="auto" w:fill="auto"/>
          </w:tcPr>
          <w:p w14:paraId="6DBEB88E" w14:textId="77777777" w:rsidR="005101AE" w:rsidRPr="0074582A" w:rsidRDefault="005101AE" w:rsidP="001D6184">
            <w:pPr>
              <w:jc w:val="center"/>
            </w:pPr>
            <w:r w:rsidRPr="0074582A">
              <w:t>8</w:t>
            </w:r>
          </w:p>
        </w:tc>
        <w:tc>
          <w:tcPr>
            <w:tcW w:w="1559" w:type="dxa"/>
            <w:shd w:val="clear" w:color="auto" w:fill="auto"/>
          </w:tcPr>
          <w:p w14:paraId="48BB01D1" w14:textId="77777777" w:rsidR="005101AE" w:rsidRPr="0074582A" w:rsidRDefault="005101AE" w:rsidP="001D6184">
            <w:pPr>
              <w:jc w:val="center"/>
            </w:pPr>
            <w:r>
              <w:t>-</w:t>
            </w:r>
          </w:p>
        </w:tc>
        <w:tc>
          <w:tcPr>
            <w:tcW w:w="1701" w:type="dxa"/>
            <w:shd w:val="clear" w:color="auto" w:fill="auto"/>
          </w:tcPr>
          <w:p w14:paraId="49418DDC" w14:textId="77777777" w:rsidR="005101AE" w:rsidRPr="0074582A" w:rsidRDefault="005101AE" w:rsidP="001D6184">
            <w:pPr>
              <w:jc w:val="center"/>
            </w:pPr>
            <w:r w:rsidRPr="0074582A">
              <w:t>20</w:t>
            </w:r>
          </w:p>
          <w:p w14:paraId="72EC1014" w14:textId="77777777" w:rsidR="005101AE" w:rsidRPr="0074582A" w:rsidRDefault="005101AE" w:rsidP="001D6184">
            <w:pPr>
              <w:jc w:val="center"/>
            </w:pPr>
          </w:p>
        </w:tc>
      </w:tr>
      <w:tr w:rsidR="005101AE" w:rsidRPr="0074582A" w14:paraId="75358CDC" w14:textId="77777777" w:rsidTr="001D6184">
        <w:tc>
          <w:tcPr>
            <w:tcW w:w="556" w:type="dxa"/>
            <w:shd w:val="clear" w:color="auto" w:fill="auto"/>
            <w:vAlign w:val="center"/>
          </w:tcPr>
          <w:p w14:paraId="411F554B" w14:textId="77777777" w:rsidR="005101AE" w:rsidRPr="0074582A" w:rsidRDefault="005101AE" w:rsidP="001D6184">
            <w:pPr>
              <w:jc w:val="center"/>
            </w:pPr>
          </w:p>
        </w:tc>
        <w:tc>
          <w:tcPr>
            <w:tcW w:w="3380" w:type="dxa"/>
            <w:shd w:val="clear" w:color="auto" w:fill="auto"/>
          </w:tcPr>
          <w:p w14:paraId="6A17E7AC" w14:textId="77777777" w:rsidR="005101AE" w:rsidRPr="00AF25E7" w:rsidRDefault="005101AE" w:rsidP="001D6184">
            <w:pPr>
              <w:jc w:val="center"/>
              <w:rPr>
                <w:b/>
              </w:rPr>
            </w:pPr>
            <w:r w:rsidRPr="00AF25E7">
              <w:rPr>
                <w:b/>
              </w:rPr>
              <w:t>Iš viso:</w:t>
            </w:r>
          </w:p>
        </w:tc>
        <w:tc>
          <w:tcPr>
            <w:tcW w:w="1417" w:type="dxa"/>
            <w:shd w:val="clear" w:color="auto" w:fill="auto"/>
          </w:tcPr>
          <w:p w14:paraId="321FB1FD" w14:textId="77777777" w:rsidR="005101AE" w:rsidRPr="00AF25E7" w:rsidRDefault="005101AE" w:rsidP="001D6184">
            <w:pPr>
              <w:jc w:val="center"/>
              <w:rPr>
                <w:b/>
              </w:rPr>
            </w:pPr>
            <w:r w:rsidRPr="00AF25E7">
              <w:rPr>
                <w:b/>
              </w:rPr>
              <w:t>74</w:t>
            </w:r>
          </w:p>
        </w:tc>
        <w:tc>
          <w:tcPr>
            <w:tcW w:w="1276" w:type="dxa"/>
            <w:shd w:val="clear" w:color="auto" w:fill="auto"/>
          </w:tcPr>
          <w:p w14:paraId="04FBFE19" w14:textId="77777777" w:rsidR="005101AE" w:rsidRPr="00AF25E7" w:rsidRDefault="005101AE" w:rsidP="001D6184">
            <w:pPr>
              <w:jc w:val="center"/>
              <w:rPr>
                <w:b/>
              </w:rPr>
            </w:pPr>
            <w:r w:rsidRPr="00AF25E7">
              <w:rPr>
                <w:b/>
              </w:rPr>
              <w:t>45</w:t>
            </w:r>
          </w:p>
        </w:tc>
        <w:tc>
          <w:tcPr>
            <w:tcW w:w="1559" w:type="dxa"/>
            <w:shd w:val="clear" w:color="auto" w:fill="auto"/>
          </w:tcPr>
          <w:p w14:paraId="524FA7A0" w14:textId="77777777" w:rsidR="005101AE" w:rsidRPr="00AF25E7" w:rsidRDefault="005101AE" w:rsidP="001D6184">
            <w:pPr>
              <w:jc w:val="center"/>
              <w:rPr>
                <w:b/>
              </w:rPr>
            </w:pPr>
            <w:r w:rsidRPr="00AF25E7">
              <w:rPr>
                <w:b/>
              </w:rPr>
              <w:t>15</w:t>
            </w:r>
          </w:p>
        </w:tc>
        <w:tc>
          <w:tcPr>
            <w:tcW w:w="1701" w:type="dxa"/>
            <w:shd w:val="clear" w:color="auto" w:fill="auto"/>
          </w:tcPr>
          <w:p w14:paraId="54DE74D9" w14:textId="77777777" w:rsidR="005101AE" w:rsidRPr="00AF25E7" w:rsidRDefault="005101AE" w:rsidP="001D6184">
            <w:pPr>
              <w:jc w:val="center"/>
              <w:rPr>
                <w:b/>
              </w:rPr>
            </w:pPr>
            <w:r w:rsidRPr="00AF25E7">
              <w:rPr>
                <w:b/>
              </w:rPr>
              <w:t>134</w:t>
            </w:r>
          </w:p>
        </w:tc>
      </w:tr>
    </w:tbl>
    <w:p w14:paraId="2269C092" w14:textId="77777777" w:rsidR="005101AE" w:rsidRDefault="005101AE" w:rsidP="005101AE">
      <w:pPr>
        <w:rPr>
          <w:b/>
        </w:rPr>
      </w:pPr>
    </w:p>
    <w:p w14:paraId="4E0D6333" w14:textId="77777777" w:rsidR="005101AE" w:rsidRDefault="005101AE" w:rsidP="005101AE">
      <w:pPr>
        <w:ind w:firstLine="720"/>
        <w:jc w:val="both"/>
      </w:pPr>
      <w:r>
        <w:t>Geltoniesiems autobusams išlaikyti kasmet skiriama apie 145 tūkst. Lt, važiavimo išlaidoms kompensuoti – apie 130 tūkst. Lt.</w:t>
      </w:r>
    </w:p>
    <w:p w14:paraId="72A38446" w14:textId="77777777" w:rsidR="005101AE" w:rsidRDefault="005101AE" w:rsidP="005101AE">
      <w:pPr>
        <w:ind w:firstLine="720"/>
        <w:jc w:val="both"/>
      </w:pPr>
      <w:r>
        <w:t xml:space="preserve">4.4. Iš viso 2011–2012 m. m. Klaipėdos miesto savivaldybėje yra vežiojami 555 mokiniai, tai sudaro 2,92 </w:t>
      </w:r>
      <w:r w:rsidRPr="00A15897">
        <w:t>%</w:t>
      </w:r>
      <w:r>
        <w:t xml:space="preserve"> nuo bendro besimokančiųjų skaičiaus.</w:t>
      </w:r>
    </w:p>
    <w:p w14:paraId="06166F17" w14:textId="77777777" w:rsidR="005101AE" w:rsidRDefault="005101AE" w:rsidP="005101AE">
      <w:pPr>
        <w:ind w:firstLine="720"/>
      </w:pPr>
    </w:p>
    <w:p w14:paraId="25B069FF" w14:textId="77777777" w:rsidR="005101AE" w:rsidRPr="003C5C80" w:rsidRDefault="005101AE" w:rsidP="005101AE">
      <w:pPr>
        <w:jc w:val="center"/>
        <w:rPr>
          <w:b/>
        </w:rPr>
      </w:pPr>
      <w:r w:rsidRPr="00EF728B">
        <w:lastRenderedPageBreak/>
        <w:t>8 lentelė. Mokinių vežiojimo užtikrinimas 2011 metais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124"/>
        <w:gridCol w:w="1269"/>
        <w:gridCol w:w="1588"/>
        <w:gridCol w:w="1062"/>
        <w:gridCol w:w="1302"/>
        <w:gridCol w:w="1043"/>
        <w:gridCol w:w="1448"/>
      </w:tblGrid>
      <w:tr w:rsidR="005101AE" w:rsidRPr="003C5C80" w14:paraId="102A5669" w14:textId="77777777" w:rsidTr="001D6184">
        <w:trPr>
          <w:trHeight w:val="322"/>
        </w:trPr>
        <w:tc>
          <w:tcPr>
            <w:tcW w:w="1019" w:type="dxa"/>
            <w:vMerge w:val="restart"/>
            <w:shd w:val="clear" w:color="auto" w:fill="auto"/>
          </w:tcPr>
          <w:p w14:paraId="7BDF2EA7" w14:textId="77777777" w:rsidR="005101AE" w:rsidRPr="003C5C80" w:rsidRDefault="005101AE" w:rsidP="001D6184">
            <w:r>
              <w:t>Klasių grupės</w:t>
            </w:r>
          </w:p>
        </w:tc>
        <w:tc>
          <w:tcPr>
            <w:tcW w:w="1124" w:type="dxa"/>
            <w:vMerge w:val="restart"/>
            <w:shd w:val="clear" w:color="auto" w:fill="auto"/>
          </w:tcPr>
          <w:p w14:paraId="3C0DC6C3" w14:textId="77777777" w:rsidR="005101AE" w:rsidRPr="003C5C80" w:rsidRDefault="005101AE" w:rsidP="001D6184">
            <w:r w:rsidRPr="003C5C80">
              <w:t>Mokinių skaičius 2011 m.</w:t>
            </w:r>
          </w:p>
        </w:tc>
        <w:tc>
          <w:tcPr>
            <w:tcW w:w="1269" w:type="dxa"/>
            <w:vMerge w:val="restart"/>
            <w:shd w:val="clear" w:color="auto" w:fill="auto"/>
          </w:tcPr>
          <w:p w14:paraId="778EF7AF" w14:textId="77777777" w:rsidR="005101AE" w:rsidRPr="003C5C80" w:rsidRDefault="005101AE" w:rsidP="001D6184">
            <w:r w:rsidRPr="003C5C80">
              <w:t>Vežiojamų mokinių skaičius 2011 m.</w:t>
            </w:r>
          </w:p>
        </w:tc>
        <w:tc>
          <w:tcPr>
            <w:tcW w:w="1588" w:type="dxa"/>
            <w:vMerge w:val="restart"/>
            <w:shd w:val="clear" w:color="auto" w:fill="auto"/>
          </w:tcPr>
          <w:p w14:paraId="42C0F467" w14:textId="77777777" w:rsidR="005101AE" w:rsidRPr="003C5C80" w:rsidRDefault="005101AE" w:rsidP="001D6184">
            <w:pPr>
              <w:jc w:val="center"/>
            </w:pPr>
            <w:r w:rsidRPr="003C5C80">
              <w:t>Vežiojamų mokinių dalis nuo bendro mokinių skaičiaus (%) 2011 m.</w:t>
            </w:r>
          </w:p>
        </w:tc>
        <w:tc>
          <w:tcPr>
            <w:tcW w:w="4855" w:type="dxa"/>
            <w:gridSpan w:val="4"/>
            <w:shd w:val="clear" w:color="auto" w:fill="auto"/>
          </w:tcPr>
          <w:p w14:paraId="7F6CE8C2" w14:textId="77777777" w:rsidR="005101AE" w:rsidRPr="003C5C80" w:rsidRDefault="005101AE" w:rsidP="001D6184">
            <w:pPr>
              <w:jc w:val="center"/>
            </w:pPr>
            <w:r w:rsidRPr="003C5C80">
              <w:t>Vežiojimo rūšys</w:t>
            </w:r>
          </w:p>
        </w:tc>
      </w:tr>
      <w:tr w:rsidR="005101AE" w:rsidRPr="003C5C80" w14:paraId="34114F5F" w14:textId="77777777" w:rsidTr="001D6184">
        <w:tc>
          <w:tcPr>
            <w:tcW w:w="1019" w:type="dxa"/>
            <w:vMerge/>
            <w:shd w:val="clear" w:color="auto" w:fill="auto"/>
          </w:tcPr>
          <w:p w14:paraId="4341BE68" w14:textId="77777777" w:rsidR="005101AE" w:rsidRPr="003C5C80" w:rsidRDefault="005101AE" w:rsidP="001D6184"/>
        </w:tc>
        <w:tc>
          <w:tcPr>
            <w:tcW w:w="1124" w:type="dxa"/>
            <w:vMerge/>
            <w:shd w:val="clear" w:color="auto" w:fill="auto"/>
          </w:tcPr>
          <w:p w14:paraId="4C326177" w14:textId="77777777" w:rsidR="005101AE" w:rsidRPr="003C5C80" w:rsidRDefault="005101AE" w:rsidP="001D6184"/>
        </w:tc>
        <w:tc>
          <w:tcPr>
            <w:tcW w:w="1269" w:type="dxa"/>
            <w:vMerge/>
            <w:shd w:val="clear" w:color="auto" w:fill="auto"/>
          </w:tcPr>
          <w:p w14:paraId="43D1E939" w14:textId="77777777" w:rsidR="005101AE" w:rsidRPr="003C5C80" w:rsidRDefault="005101AE" w:rsidP="001D6184"/>
        </w:tc>
        <w:tc>
          <w:tcPr>
            <w:tcW w:w="1588" w:type="dxa"/>
            <w:vMerge/>
            <w:shd w:val="clear" w:color="auto" w:fill="auto"/>
          </w:tcPr>
          <w:p w14:paraId="66ED0520" w14:textId="77777777" w:rsidR="005101AE" w:rsidRPr="003C5C80" w:rsidRDefault="005101AE" w:rsidP="001D6184"/>
        </w:tc>
        <w:tc>
          <w:tcPr>
            <w:tcW w:w="2364" w:type="dxa"/>
            <w:gridSpan w:val="2"/>
            <w:shd w:val="clear" w:color="auto" w:fill="auto"/>
          </w:tcPr>
          <w:p w14:paraId="2DEA792A" w14:textId="77777777" w:rsidR="005101AE" w:rsidRPr="003C5C80" w:rsidRDefault="005101AE" w:rsidP="001D6184">
            <w:pPr>
              <w:jc w:val="center"/>
            </w:pPr>
            <w:r w:rsidRPr="003C5C80">
              <w:t>Maršrutiniu transportu</w:t>
            </w:r>
          </w:p>
        </w:tc>
        <w:tc>
          <w:tcPr>
            <w:tcW w:w="2491" w:type="dxa"/>
            <w:gridSpan w:val="2"/>
            <w:shd w:val="clear" w:color="auto" w:fill="auto"/>
          </w:tcPr>
          <w:p w14:paraId="17370040" w14:textId="77777777" w:rsidR="005101AE" w:rsidRPr="003C5C80" w:rsidRDefault="005101AE" w:rsidP="001D6184">
            <w:r w:rsidRPr="003C5C80">
              <w:t>Mokyklų transportu</w:t>
            </w:r>
          </w:p>
        </w:tc>
      </w:tr>
      <w:tr w:rsidR="005101AE" w:rsidRPr="003C5C80" w14:paraId="40489E57" w14:textId="77777777" w:rsidTr="001D6184">
        <w:trPr>
          <w:trHeight w:val="1195"/>
        </w:trPr>
        <w:tc>
          <w:tcPr>
            <w:tcW w:w="1019" w:type="dxa"/>
            <w:vMerge/>
            <w:shd w:val="clear" w:color="auto" w:fill="auto"/>
          </w:tcPr>
          <w:p w14:paraId="171ECB3A" w14:textId="77777777" w:rsidR="005101AE" w:rsidRPr="003C5C80" w:rsidRDefault="005101AE" w:rsidP="001D6184"/>
        </w:tc>
        <w:tc>
          <w:tcPr>
            <w:tcW w:w="1124" w:type="dxa"/>
            <w:vMerge/>
            <w:shd w:val="clear" w:color="auto" w:fill="auto"/>
          </w:tcPr>
          <w:p w14:paraId="13673023" w14:textId="77777777" w:rsidR="005101AE" w:rsidRPr="003C5C80" w:rsidRDefault="005101AE" w:rsidP="001D6184"/>
        </w:tc>
        <w:tc>
          <w:tcPr>
            <w:tcW w:w="1269" w:type="dxa"/>
            <w:vMerge/>
            <w:shd w:val="clear" w:color="auto" w:fill="auto"/>
          </w:tcPr>
          <w:p w14:paraId="78AE6DCD" w14:textId="77777777" w:rsidR="005101AE" w:rsidRPr="003C5C80" w:rsidRDefault="005101AE" w:rsidP="001D6184"/>
        </w:tc>
        <w:tc>
          <w:tcPr>
            <w:tcW w:w="1588" w:type="dxa"/>
            <w:vMerge/>
            <w:shd w:val="clear" w:color="auto" w:fill="auto"/>
          </w:tcPr>
          <w:p w14:paraId="56B74F6D" w14:textId="77777777" w:rsidR="005101AE" w:rsidRPr="003C5C80" w:rsidRDefault="005101AE" w:rsidP="001D6184"/>
        </w:tc>
        <w:tc>
          <w:tcPr>
            <w:tcW w:w="1062" w:type="dxa"/>
            <w:shd w:val="clear" w:color="auto" w:fill="auto"/>
          </w:tcPr>
          <w:p w14:paraId="516EEF79" w14:textId="77777777" w:rsidR="005101AE" w:rsidRPr="003C5C80" w:rsidRDefault="005101AE" w:rsidP="001D6184">
            <w:r w:rsidRPr="003C5C80">
              <w:t>Mokinių skaičius</w:t>
            </w:r>
          </w:p>
        </w:tc>
        <w:tc>
          <w:tcPr>
            <w:tcW w:w="1302" w:type="dxa"/>
            <w:shd w:val="clear" w:color="auto" w:fill="auto"/>
          </w:tcPr>
          <w:p w14:paraId="27E5DDDC" w14:textId="77777777" w:rsidR="005101AE" w:rsidRPr="003C5C80" w:rsidRDefault="005101AE" w:rsidP="001D6184">
            <w:pPr>
              <w:jc w:val="center"/>
            </w:pPr>
            <w:r w:rsidRPr="003C5C80">
              <w:t>Dalis nuo visų vežamų (%)</w:t>
            </w:r>
          </w:p>
        </w:tc>
        <w:tc>
          <w:tcPr>
            <w:tcW w:w="1043" w:type="dxa"/>
            <w:shd w:val="clear" w:color="auto" w:fill="auto"/>
          </w:tcPr>
          <w:p w14:paraId="387CFFCA" w14:textId="77777777" w:rsidR="005101AE" w:rsidRPr="003C5C80" w:rsidRDefault="005101AE" w:rsidP="001D6184">
            <w:r w:rsidRPr="003C5C80">
              <w:t>Mokinių skaičius</w:t>
            </w:r>
          </w:p>
        </w:tc>
        <w:tc>
          <w:tcPr>
            <w:tcW w:w="1448" w:type="dxa"/>
            <w:shd w:val="clear" w:color="auto" w:fill="auto"/>
          </w:tcPr>
          <w:p w14:paraId="2E6DAB12" w14:textId="77777777" w:rsidR="005101AE" w:rsidRPr="003C5C80" w:rsidRDefault="005101AE" w:rsidP="001D6184">
            <w:pPr>
              <w:jc w:val="center"/>
            </w:pPr>
            <w:r w:rsidRPr="003C5C80">
              <w:t>Dalis nuo visų vežamų (%)</w:t>
            </w:r>
          </w:p>
        </w:tc>
      </w:tr>
      <w:tr w:rsidR="005101AE" w:rsidRPr="003C5C80" w14:paraId="5D8277AF" w14:textId="77777777" w:rsidTr="001D6184">
        <w:trPr>
          <w:trHeight w:val="223"/>
        </w:trPr>
        <w:tc>
          <w:tcPr>
            <w:tcW w:w="1019" w:type="dxa"/>
            <w:shd w:val="clear" w:color="auto" w:fill="auto"/>
          </w:tcPr>
          <w:p w14:paraId="3CEF506A" w14:textId="77777777" w:rsidR="005101AE" w:rsidRPr="003C5C80" w:rsidRDefault="005101AE" w:rsidP="001D6184">
            <w:pPr>
              <w:jc w:val="center"/>
            </w:pPr>
            <w:r>
              <w:t>1–</w:t>
            </w:r>
            <w:r w:rsidRPr="003C5C80">
              <w:t>4</w:t>
            </w:r>
          </w:p>
        </w:tc>
        <w:tc>
          <w:tcPr>
            <w:tcW w:w="1124" w:type="dxa"/>
            <w:shd w:val="clear" w:color="auto" w:fill="auto"/>
          </w:tcPr>
          <w:p w14:paraId="43ECC00F" w14:textId="77777777" w:rsidR="005101AE" w:rsidRPr="003C5C80" w:rsidRDefault="005101AE" w:rsidP="001D6184">
            <w:pPr>
              <w:jc w:val="center"/>
            </w:pPr>
            <w:r w:rsidRPr="003C5C80">
              <w:t>5679</w:t>
            </w:r>
          </w:p>
        </w:tc>
        <w:tc>
          <w:tcPr>
            <w:tcW w:w="1269" w:type="dxa"/>
            <w:shd w:val="clear" w:color="auto" w:fill="auto"/>
          </w:tcPr>
          <w:p w14:paraId="6C90D936" w14:textId="77777777" w:rsidR="005101AE" w:rsidRPr="003C5C80" w:rsidRDefault="005101AE" w:rsidP="001D6184">
            <w:pPr>
              <w:jc w:val="center"/>
            </w:pPr>
            <w:r w:rsidRPr="003C5C80">
              <w:t>111</w:t>
            </w:r>
          </w:p>
        </w:tc>
        <w:tc>
          <w:tcPr>
            <w:tcW w:w="1588" w:type="dxa"/>
            <w:shd w:val="clear" w:color="auto" w:fill="auto"/>
          </w:tcPr>
          <w:p w14:paraId="0BE9DDB0" w14:textId="77777777" w:rsidR="005101AE" w:rsidRPr="003C5C80" w:rsidRDefault="005101AE" w:rsidP="001D6184">
            <w:pPr>
              <w:jc w:val="center"/>
            </w:pPr>
            <w:r w:rsidRPr="003C5C80">
              <w:t>1,95</w:t>
            </w:r>
          </w:p>
        </w:tc>
        <w:tc>
          <w:tcPr>
            <w:tcW w:w="1062" w:type="dxa"/>
            <w:shd w:val="clear" w:color="auto" w:fill="auto"/>
          </w:tcPr>
          <w:p w14:paraId="25EA6029" w14:textId="77777777" w:rsidR="005101AE" w:rsidRPr="003C5C80" w:rsidRDefault="005101AE" w:rsidP="001D6184">
            <w:pPr>
              <w:jc w:val="center"/>
            </w:pPr>
            <w:r w:rsidRPr="003C5C80">
              <w:t>48</w:t>
            </w:r>
          </w:p>
        </w:tc>
        <w:tc>
          <w:tcPr>
            <w:tcW w:w="1302" w:type="dxa"/>
            <w:shd w:val="clear" w:color="auto" w:fill="auto"/>
          </w:tcPr>
          <w:p w14:paraId="2B77D9B7" w14:textId="77777777" w:rsidR="005101AE" w:rsidRPr="003C5C80" w:rsidRDefault="005101AE" w:rsidP="001D6184">
            <w:pPr>
              <w:jc w:val="center"/>
            </w:pPr>
            <w:r w:rsidRPr="003C5C80">
              <w:t>43,24</w:t>
            </w:r>
          </w:p>
        </w:tc>
        <w:tc>
          <w:tcPr>
            <w:tcW w:w="1043" w:type="dxa"/>
            <w:shd w:val="clear" w:color="auto" w:fill="auto"/>
          </w:tcPr>
          <w:p w14:paraId="2FE80CA3" w14:textId="77777777" w:rsidR="005101AE" w:rsidRPr="003C5C80" w:rsidRDefault="005101AE" w:rsidP="001D6184">
            <w:pPr>
              <w:jc w:val="center"/>
            </w:pPr>
            <w:r w:rsidRPr="003C5C80">
              <w:t>63</w:t>
            </w:r>
          </w:p>
        </w:tc>
        <w:tc>
          <w:tcPr>
            <w:tcW w:w="1448" w:type="dxa"/>
            <w:shd w:val="clear" w:color="auto" w:fill="auto"/>
          </w:tcPr>
          <w:p w14:paraId="743983CE" w14:textId="77777777" w:rsidR="005101AE" w:rsidRPr="003C5C80" w:rsidRDefault="005101AE" w:rsidP="001D6184">
            <w:pPr>
              <w:jc w:val="center"/>
            </w:pPr>
            <w:r w:rsidRPr="003C5C80">
              <w:t>56,76</w:t>
            </w:r>
          </w:p>
        </w:tc>
      </w:tr>
      <w:tr w:rsidR="005101AE" w:rsidRPr="003C5C80" w14:paraId="4E193FB0" w14:textId="77777777" w:rsidTr="001D6184">
        <w:tc>
          <w:tcPr>
            <w:tcW w:w="1019" w:type="dxa"/>
            <w:shd w:val="clear" w:color="auto" w:fill="auto"/>
          </w:tcPr>
          <w:p w14:paraId="71366C88" w14:textId="77777777" w:rsidR="005101AE" w:rsidRPr="003C5C80" w:rsidRDefault="005101AE" w:rsidP="001D6184">
            <w:pPr>
              <w:jc w:val="center"/>
            </w:pPr>
            <w:r>
              <w:t>5–</w:t>
            </w:r>
            <w:r w:rsidRPr="003C5C80">
              <w:t>8</w:t>
            </w:r>
          </w:p>
        </w:tc>
        <w:tc>
          <w:tcPr>
            <w:tcW w:w="1124" w:type="dxa"/>
            <w:shd w:val="clear" w:color="auto" w:fill="auto"/>
          </w:tcPr>
          <w:p w14:paraId="4FEE9631" w14:textId="77777777" w:rsidR="005101AE" w:rsidRPr="003C5C80" w:rsidRDefault="005101AE" w:rsidP="001D6184">
            <w:pPr>
              <w:jc w:val="center"/>
            </w:pPr>
            <w:r w:rsidRPr="003C5C80">
              <w:t>6110</w:t>
            </w:r>
          </w:p>
        </w:tc>
        <w:tc>
          <w:tcPr>
            <w:tcW w:w="1269" w:type="dxa"/>
            <w:shd w:val="clear" w:color="auto" w:fill="auto"/>
          </w:tcPr>
          <w:p w14:paraId="0F04A826" w14:textId="77777777" w:rsidR="005101AE" w:rsidRPr="003C5C80" w:rsidRDefault="005101AE" w:rsidP="001D6184">
            <w:pPr>
              <w:jc w:val="center"/>
            </w:pPr>
            <w:r w:rsidRPr="003C5C80">
              <w:t>189</w:t>
            </w:r>
          </w:p>
        </w:tc>
        <w:tc>
          <w:tcPr>
            <w:tcW w:w="1588" w:type="dxa"/>
            <w:shd w:val="clear" w:color="auto" w:fill="auto"/>
          </w:tcPr>
          <w:p w14:paraId="40B3852F" w14:textId="77777777" w:rsidR="005101AE" w:rsidRPr="003C5C80" w:rsidRDefault="005101AE" w:rsidP="001D6184">
            <w:pPr>
              <w:jc w:val="center"/>
            </w:pPr>
            <w:r w:rsidRPr="003C5C80">
              <w:t>3,09</w:t>
            </w:r>
          </w:p>
        </w:tc>
        <w:tc>
          <w:tcPr>
            <w:tcW w:w="1062" w:type="dxa"/>
            <w:shd w:val="clear" w:color="auto" w:fill="auto"/>
          </w:tcPr>
          <w:p w14:paraId="42092B93" w14:textId="77777777" w:rsidR="005101AE" w:rsidRPr="003C5C80" w:rsidRDefault="005101AE" w:rsidP="001D6184">
            <w:pPr>
              <w:jc w:val="center"/>
            </w:pPr>
            <w:r w:rsidRPr="003C5C80">
              <w:t>133</w:t>
            </w:r>
          </w:p>
        </w:tc>
        <w:tc>
          <w:tcPr>
            <w:tcW w:w="1302" w:type="dxa"/>
            <w:shd w:val="clear" w:color="auto" w:fill="auto"/>
          </w:tcPr>
          <w:p w14:paraId="74D97586" w14:textId="77777777" w:rsidR="005101AE" w:rsidRPr="003C5C80" w:rsidRDefault="005101AE" w:rsidP="001D6184">
            <w:pPr>
              <w:jc w:val="center"/>
            </w:pPr>
            <w:r w:rsidRPr="003C5C80">
              <w:t>70,37</w:t>
            </w:r>
          </w:p>
        </w:tc>
        <w:tc>
          <w:tcPr>
            <w:tcW w:w="1043" w:type="dxa"/>
            <w:shd w:val="clear" w:color="auto" w:fill="auto"/>
          </w:tcPr>
          <w:p w14:paraId="557E8EB0" w14:textId="77777777" w:rsidR="005101AE" w:rsidRPr="003C5C80" w:rsidRDefault="005101AE" w:rsidP="001D6184">
            <w:pPr>
              <w:jc w:val="center"/>
            </w:pPr>
            <w:r w:rsidRPr="003C5C80">
              <w:t>56</w:t>
            </w:r>
          </w:p>
        </w:tc>
        <w:tc>
          <w:tcPr>
            <w:tcW w:w="1448" w:type="dxa"/>
            <w:shd w:val="clear" w:color="auto" w:fill="auto"/>
          </w:tcPr>
          <w:p w14:paraId="7334DD43" w14:textId="77777777" w:rsidR="005101AE" w:rsidRPr="003C5C80" w:rsidRDefault="005101AE" w:rsidP="001D6184">
            <w:pPr>
              <w:jc w:val="center"/>
            </w:pPr>
            <w:r w:rsidRPr="003C5C80">
              <w:t>29,63</w:t>
            </w:r>
          </w:p>
        </w:tc>
      </w:tr>
      <w:tr w:rsidR="005101AE" w:rsidRPr="003C5C80" w14:paraId="10158341" w14:textId="77777777" w:rsidTr="001D6184">
        <w:tc>
          <w:tcPr>
            <w:tcW w:w="1019" w:type="dxa"/>
            <w:shd w:val="clear" w:color="auto" w:fill="auto"/>
          </w:tcPr>
          <w:p w14:paraId="39AD0F97" w14:textId="77777777" w:rsidR="005101AE" w:rsidRPr="003C5C80" w:rsidRDefault="005101AE" w:rsidP="001D6184">
            <w:pPr>
              <w:jc w:val="center"/>
            </w:pPr>
            <w:r>
              <w:t>9–</w:t>
            </w:r>
            <w:r w:rsidRPr="003C5C80">
              <w:t>12</w:t>
            </w:r>
          </w:p>
        </w:tc>
        <w:tc>
          <w:tcPr>
            <w:tcW w:w="1124" w:type="dxa"/>
            <w:shd w:val="clear" w:color="auto" w:fill="auto"/>
          </w:tcPr>
          <w:p w14:paraId="3F3BE6BA" w14:textId="77777777" w:rsidR="005101AE" w:rsidRPr="003C5C80" w:rsidRDefault="005101AE" w:rsidP="001D6184">
            <w:pPr>
              <w:jc w:val="center"/>
            </w:pPr>
            <w:r w:rsidRPr="003C5C80">
              <w:t>7207</w:t>
            </w:r>
          </w:p>
        </w:tc>
        <w:tc>
          <w:tcPr>
            <w:tcW w:w="1269" w:type="dxa"/>
            <w:shd w:val="clear" w:color="auto" w:fill="auto"/>
          </w:tcPr>
          <w:p w14:paraId="780F435C" w14:textId="77777777" w:rsidR="005101AE" w:rsidRPr="003C5C80" w:rsidRDefault="005101AE" w:rsidP="001D6184">
            <w:pPr>
              <w:jc w:val="center"/>
            </w:pPr>
            <w:r w:rsidRPr="003C5C80">
              <w:t>255</w:t>
            </w:r>
          </w:p>
        </w:tc>
        <w:tc>
          <w:tcPr>
            <w:tcW w:w="1588" w:type="dxa"/>
            <w:shd w:val="clear" w:color="auto" w:fill="auto"/>
          </w:tcPr>
          <w:p w14:paraId="7C981FCC" w14:textId="77777777" w:rsidR="005101AE" w:rsidRPr="003C5C80" w:rsidRDefault="005101AE" w:rsidP="001D6184">
            <w:pPr>
              <w:jc w:val="center"/>
            </w:pPr>
            <w:r w:rsidRPr="003C5C80">
              <w:t>3,54</w:t>
            </w:r>
          </w:p>
        </w:tc>
        <w:tc>
          <w:tcPr>
            <w:tcW w:w="1062" w:type="dxa"/>
            <w:shd w:val="clear" w:color="auto" w:fill="auto"/>
          </w:tcPr>
          <w:p w14:paraId="7308CD37" w14:textId="77777777" w:rsidR="005101AE" w:rsidRPr="003C5C80" w:rsidRDefault="005101AE" w:rsidP="001D6184">
            <w:pPr>
              <w:jc w:val="center"/>
            </w:pPr>
            <w:r w:rsidRPr="003C5C80">
              <w:t>240</w:t>
            </w:r>
          </w:p>
        </w:tc>
        <w:tc>
          <w:tcPr>
            <w:tcW w:w="1302" w:type="dxa"/>
            <w:shd w:val="clear" w:color="auto" w:fill="auto"/>
          </w:tcPr>
          <w:p w14:paraId="33B5BDC7" w14:textId="77777777" w:rsidR="005101AE" w:rsidRPr="003C5C80" w:rsidRDefault="005101AE" w:rsidP="001D6184">
            <w:pPr>
              <w:jc w:val="center"/>
            </w:pPr>
            <w:r w:rsidRPr="003C5C80">
              <w:t>94,12</w:t>
            </w:r>
          </w:p>
        </w:tc>
        <w:tc>
          <w:tcPr>
            <w:tcW w:w="1043" w:type="dxa"/>
            <w:shd w:val="clear" w:color="auto" w:fill="auto"/>
          </w:tcPr>
          <w:p w14:paraId="5E3E4C70" w14:textId="77777777" w:rsidR="005101AE" w:rsidRPr="003C5C80" w:rsidRDefault="005101AE" w:rsidP="001D6184">
            <w:pPr>
              <w:jc w:val="center"/>
            </w:pPr>
            <w:r w:rsidRPr="003C5C80">
              <w:t>15</w:t>
            </w:r>
          </w:p>
        </w:tc>
        <w:tc>
          <w:tcPr>
            <w:tcW w:w="1448" w:type="dxa"/>
            <w:shd w:val="clear" w:color="auto" w:fill="auto"/>
          </w:tcPr>
          <w:p w14:paraId="17075A07" w14:textId="77777777" w:rsidR="005101AE" w:rsidRPr="003C5C80" w:rsidRDefault="005101AE" w:rsidP="001D6184">
            <w:pPr>
              <w:jc w:val="center"/>
            </w:pPr>
            <w:r w:rsidRPr="003C5C80">
              <w:t>5,88</w:t>
            </w:r>
          </w:p>
        </w:tc>
      </w:tr>
      <w:tr w:rsidR="005101AE" w:rsidRPr="003C5C80" w14:paraId="02C06E35" w14:textId="77777777" w:rsidTr="001D6184">
        <w:tc>
          <w:tcPr>
            <w:tcW w:w="1019" w:type="dxa"/>
            <w:shd w:val="clear" w:color="auto" w:fill="auto"/>
          </w:tcPr>
          <w:p w14:paraId="24591DBF" w14:textId="77777777" w:rsidR="005101AE" w:rsidRPr="003C5C80" w:rsidRDefault="005101AE" w:rsidP="001D6184">
            <w:pPr>
              <w:jc w:val="center"/>
              <w:rPr>
                <w:b/>
              </w:rPr>
            </w:pPr>
            <w:r w:rsidRPr="003C5C80">
              <w:rPr>
                <w:b/>
              </w:rPr>
              <w:t>Iš viso:</w:t>
            </w:r>
          </w:p>
        </w:tc>
        <w:tc>
          <w:tcPr>
            <w:tcW w:w="1124" w:type="dxa"/>
            <w:shd w:val="clear" w:color="auto" w:fill="auto"/>
          </w:tcPr>
          <w:p w14:paraId="09D6E6A8" w14:textId="77777777" w:rsidR="005101AE" w:rsidRPr="003C5C80" w:rsidRDefault="005101AE" w:rsidP="001D6184">
            <w:pPr>
              <w:jc w:val="center"/>
              <w:rPr>
                <w:b/>
              </w:rPr>
            </w:pPr>
            <w:r w:rsidRPr="003C5C80">
              <w:rPr>
                <w:b/>
              </w:rPr>
              <w:t>18996</w:t>
            </w:r>
          </w:p>
        </w:tc>
        <w:tc>
          <w:tcPr>
            <w:tcW w:w="1269" w:type="dxa"/>
            <w:shd w:val="clear" w:color="auto" w:fill="auto"/>
          </w:tcPr>
          <w:p w14:paraId="145B6C56" w14:textId="77777777" w:rsidR="005101AE" w:rsidRPr="003C5C80" w:rsidRDefault="005101AE" w:rsidP="001D6184">
            <w:pPr>
              <w:jc w:val="center"/>
              <w:rPr>
                <w:b/>
              </w:rPr>
            </w:pPr>
            <w:r w:rsidRPr="003C5C80">
              <w:rPr>
                <w:b/>
              </w:rPr>
              <w:t>555</w:t>
            </w:r>
          </w:p>
        </w:tc>
        <w:tc>
          <w:tcPr>
            <w:tcW w:w="1588" w:type="dxa"/>
            <w:shd w:val="clear" w:color="auto" w:fill="auto"/>
          </w:tcPr>
          <w:p w14:paraId="1257E6A7" w14:textId="77777777" w:rsidR="005101AE" w:rsidRPr="003C5C80" w:rsidRDefault="005101AE" w:rsidP="001D6184">
            <w:pPr>
              <w:jc w:val="center"/>
              <w:rPr>
                <w:b/>
              </w:rPr>
            </w:pPr>
            <w:r w:rsidRPr="003C5C80">
              <w:rPr>
                <w:b/>
              </w:rPr>
              <w:t>2,92</w:t>
            </w:r>
          </w:p>
        </w:tc>
        <w:tc>
          <w:tcPr>
            <w:tcW w:w="1062" w:type="dxa"/>
            <w:shd w:val="clear" w:color="auto" w:fill="auto"/>
          </w:tcPr>
          <w:p w14:paraId="51384C1D" w14:textId="77777777" w:rsidR="005101AE" w:rsidRPr="003C5C80" w:rsidRDefault="005101AE" w:rsidP="001D6184">
            <w:pPr>
              <w:jc w:val="center"/>
              <w:rPr>
                <w:b/>
              </w:rPr>
            </w:pPr>
            <w:r w:rsidRPr="003C5C80">
              <w:rPr>
                <w:b/>
              </w:rPr>
              <w:t>421</w:t>
            </w:r>
          </w:p>
        </w:tc>
        <w:tc>
          <w:tcPr>
            <w:tcW w:w="1302" w:type="dxa"/>
            <w:shd w:val="clear" w:color="auto" w:fill="auto"/>
          </w:tcPr>
          <w:p w14:paraId="77CCDE42" w14:textId="77777777" w:rsidR="005101AE" w:rsidRPr="003C5C80" w:rsidRDefault="005101AE" w:rsidP="001D6184">
            <w:pPr>
              <w:jc w:val="center"/>
              <w:rPr>
                <w:b/>
              </w:rPr>
            </w:pPr>
            <w:r w:rsidRPr="003C5C80">
              <w:rPr>
                <w:b/>
              </w:rPr>
              <w:t>75,86</w:t>
            </w:r>
          </w:p>
        </w:tc>
        <w:tc>
          <w:tcPr>
            <w:tcW w:w="1043" w:type="dxa"/>
            <w:shd w:val="clear" w:color="auto" w:fill="auto"/>
          </w:tcPr>
          <w:p w14:paraId="09776F22" w14:textId="77777777" w:rsidR="005101AE" w:rsidRPr="003C5C80" w:rsidRDefault="005101AE" w:rsidP="001D6184">
            <w:pPr>
              <w:jc w:val="center"/>
              <w:rPr>
                <w:b/>
              </w:rPr>
            </w:pPr>
            <w:r w:rsidRPr="003C5C80">
              <w:rPr>
                <w:b/>
              </w:rPr>
              <w:t>134</w:t>
            </w:r>
          </w:p>
        </w:tc>
        <w:tc>
          <w:tcPr>
            <w:tcW w:w="1448" w:type="dxa"/>
            <w:shd w:val="clear" w:color="auto" w:fill="auto"/>
          </w:tcPr>
          <w:p w14:paraId="45EF2738" w14:textId="77777777" w:rsidR="005101AE" w:rsidRPr="003C5C80" w:rsidRDefault="005101AE" w:rsidP="001D6184">
            <w:pPr>
              <w:jc w:val="center"/>
              <w:rPr>
                <w:b/>
              </w:rPr>
            </w:pPr>
            <w:r w:rsidRPr="003C5C80">
              <w:rPr>
                <w:b/>
              </w:rPr>
              <w:t>24,14</w:t>
            </w:r>
          </w:p>
        </w:tc>
      </w:tr>
    </w:tbl>
    <w:p w14:paraId="2B509915" w14:textId="77777777" w:rsidR="005101AE" w:rsidRDefault="005101AE" w:rsidP="005101AE">
      <w:pPr>
        <w:ind w:firstLine="720"/>
        <w:rPr>
          <w:b/>
        </w:rPr>
      </w:pPr>
    </w:p>
    <w:p w14:paraId="4E0D8C74" w14:textId="77777777" w:rsidR="005101AE" w:rsidRDefault="005101AE" w:rsidP="005101AE">
      <w:pPr>
        <w:ind w:firstLine="720"/>
        <w:jc w:val="center"/>
        <w:rPr>
          <w:b/>
        </w:rPr>
      </w:pPr>
    </w:p>
    <w:p w14:paraId="78D2161A" w14:textId="77777777" w:rsidR="005101AE" w:rsidRDefault="005101AE" w:rsidP="005101AE">
      <w:pPr>
        <w:ind w:firstLine="720"/>
        <w:jc w:val="center"/>
        <w:rPr>
          <w:b/>
        </w:rPr>
      </w:pPr>
    </w:p>
    <w:p w14:paraId="2EA6ED17" w14:textId="77777777" w:rsidR="005101AE" w:rsidRPr="001E31E6" w:rsidRDefault="005101AE" w:rsidP="005101AE">
      <w:pPr>
        <w:jc w:val="center"/>
        <w:rPr>
          <w:b/>
        </w:rPr>
      </w:pPr>
      <w:r w:rsidRPr="001E31E6">
        <w:rPr>
          <w:b/>
        </w:rPr>
        <w:t>I</w:t>
      </w:r>
      <w:r>
        <w:rPr>
          <w:b/>
        </w:rPr>
        <w:t>I</w:t>
      </w:r>
      <w:r w:rsidRPr="001E31E6">
        <w:rPr>
          <w:b/>
        </w:rPr>
        <w:t>I. BENDROJO UGDYMO MOKYKLŲ TINKLO PERTVARKOS PAGRINDIMAS</w:t>
      </w:r>
    </w:p>
    <w:p w14:paraId="54E258C1" w14:textId="77777777" w:rsidR="005101AE" w:rsidRPr="001E31E6" w:rsidRDefault="005101AE" w:rsidP="005101AE">
      <w:pPr>
        <w:ind w:firstLine="720"/>
        <w:rPr>
          <w:b/>
        </w:rPr>
      </w:pPr>
    </w:p>
    <w:p w14:paraId="0A73D64F" w14:textId="77777777" w:rsidR="005101AE" w:rsidRDefault="005101AE" w:rsidP="005101AE">
      <w:pPr>
        <w:ind w:firstLine="720"/>
      </w:pPr>
      <w:r>
        <w:rPr>
          <w:b/>
        </w:rPr>
        <w:t>5. Ugdymo įstaigų  tinklo kaita.</w:t>
      </w:r>
    </w:p>
    <w:p w14:paraId="18F14149" w14:textId="77777777" w:rsidR="005101AE" w:rsidRDefault="005101AE" w:rsidP="005101AE">
      <w:pPr>
        <w:ind w:firstLine="720"/>
        <w:jc w:val="both"/>
      </w:pPr>
      <w:r>
        <w:t>5</w:t>
      </w:r>
      <w:r w:rsidRPr="00442A55">
        <w:t xml:space="preserve">.1. </w:t>
      </w:r>
      <w:r>
        <w:t>Nuo 2003–2004 m. m. iki 2011–2012 m. m. Klaipėdos miesto ugdymo įstaigų tinkle vyko įvairių pokyčių (žr. 9 lentelę). Dauguma vidurinių mokyklų buvo pertvarkytos į gimnazijas, pagrindines mokyklas arba progimnazijas, 4 mokyklos-darželiai – į ikimokyklines įstaigas.</w:t>
      </w:r>
    </w:p>
    <w:p w14:paraId="7A6243EA" w14:textId="77777777" w:rsidR="005101AE" w:rsidRDefault="005101AE" w:rsidP="005101AE">
      <w:pPr>
        <w:ind w:left="1293"/>
        <w:rPr>
          <w:b/>
        </w:rPr>
      </w:pPr>
    </w:p>
    <w:p w14:paraId="26D46344" w14:textId="77777777" w:rsidR="005101AE" w:rsidRPr="00EF728B" w:rsidRDefault="005101AE" w:rsidP="005101AE">
      <w:pPr>
        <w:pStyle w:val="Antrat2"/>
        <w:rPr>
          <w:b w:val="0"/>
        </w:rPr>
      </w:pPr>
      <w:r w:rsidRPr="00EF728B">
        <w:rPr>
          <w:b w:val="0"/>
          <w:bCs w:val="0"/>
          <w:iCs/>
          <w:caps/>
        </w:rPr>
        <w:t>9 lentelė. Švietimo įstaigų skaičiaus ir tipų kaita per 8 metus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552"/>
        <w:gridCol w:w="2551"/>
      </w:tblGrid>
      <w:tr w:rsidR="005101AE" w14:paraId="493FE6A2" w14:textId="77777777" w:rsidTr="001D6184">
        <w:tc>
          <w:tcPr>
            <w:tcW w:w="4678" w:type="dxa"/>
            <w:shd w:val="clear" w:color="auto" w:fill="auto"/>
          </w:tcPr>
          <w:p w14:paraId="3CF0F9E6" w14:textId="77777777" w:rsidR="005101AE" w:rsidRPr="00087F9E" w:rsidRDefault="005101AE" w:rsidP="001D6184">
            <w:pPr>
              <w:pStyle w:val="Pagrindinistekstas"/>
              <w:jc w:val="center"/>
            </w:pPr>
            <w:r w:rsidRPr="00087F9E">
              <w:t>Grupė / tipas</w:t>
            </w:r>
          </w:p>
        </w:tc>
        <w:tc>
          <w:tcPr>
            <w:tcW w:w="2552" w:type="dxa"/>
            <w:shd w:val="clear" w:color="auto" w:fill="auto"/>
          </w:tcPr>
          <w:p w14:paraId="03AFD05D" w14:textId="77777777" w:rsidR="005101AE" w:rsidRPr="00087F9E" w:rsidRDefault="005101AE" w:rsidP="001D6184">
            <w:pPr>
              <w:pStyle w:val="Pagrindinistekstas"/>
              <w:jc w:val="center"/>
            </w:pPr>
            <w:r w:rsidRPr="00087F9E">
              <w:t>2003–2004 m. m.</w:t>
            </w:r>
          </w:p>
        </w:tc>
        <w:tc>
          <w:tcPr>
            <w:tcW w:w="2551" w:type="dxa"/>
            <w:shd w:val="clear" w:color="auto" w:fill="auto"/>
          </w:tcPr>
          <w:p w14:paraId="0AD9312B" w14:textId="77777777" w:rsidR="005101AE" w:rsidRPr="00087F9E" w:rsidRDefault="005101AE" w:rsidP="001D6184">
            <w:pPr>
              <w:pStyle w:val="Pagrindinistekstas"/>
              <w:jc w:val="center"/>
            </w:pPr>
            <w:r w:rsidRPr="00087F9E">
              <w:t>2011–2012 m. m.</w:t>
            </w:r>
          </w:p>
        </w:tc>
      </w:tr>
      <w:tr w:rsidR="005101AE" w14:paraId="59704CA7" w14:textId="77777777" w:rsidTr="001D6184">
        <w:tc>
          <w:tcPr>
            <w:tcW w:w="4678" w:type="dxa"/>
            <w:shd w:val="clear" w:color="auto" w:fill="auto"/>
          </w:tcPr>
          <w:p w14:paraId="337FAE8B" w14:textId="77777777" w:rsidR="005101AE" w:rsidRPr="00087F9E" w:rsidRDefault="005101AE" w:rsidP="001D6184">
            <w:pPr>
              <w:pStyle w:val="Pagrindinistekstas"/>
            </w:pPr>
            <w:r w:rsidRPr="00087F9E">
              <w:t>Bendrojo ugdymo mokyklos:</w:t>
            </w:r>
          </w:p>
        </w:tc>
        <w:tc>
          <w:tcPr>
            <w:tcW w:w="2552" w:type="dxa"/>
            <w:shd w:val="clear" w:color="auto" w:fill="auto"/>
          </w:tcPr>
          <w:p w14:paraId="4457CE3B" w14:textId="77777777" w:rsidR="005101AE" w:rsidRPr="00087F9E" w:rsidRDefault="005101AE" w:rsidP="001D6184">
            <w:pPr>
              <w:pStyle w:val="Pagrindinistekstas"/>
              <w:jc w:val="center"/>
            </w:pPr>
            <w:r w:rsidRPr="00087F9E">
              <w:t>46</w:t>
            </w:r>
          </w:p>
        </w:tc>
        <w:tc>
          <w:tcPr>
            <w:tcW w:w="2551" w:type="dxa"/>
            <w:shd w:val="clear" w:color="auto" w:fill="auto"/>
          </w:tcPr>
          <w:p w14:paraId="778F8F10" w14:textId="77777777" w:rsidR="005101AE" w:rsidRPr="00087F9E" w:rsidRDefault="005101AE" w:rsidP="001D6184">
            <w:pPr>
              <w:pStyle w:val="Pagrindinistekstas"/>
              <w:jc w:val="center"/>
            </w:pPr>
            <w:r w:rsidRPr="00087F9E">
              <w:t>44</w:t>
            </w:r>
          </w:p>
        </w:tc>
      </w:tr>
      <w:tr w:rsidR="005101AE" w14:paraId="1C4B6790" w14:textId="77777777" w:rsidTr="001D6184">
        <w:tc>
          <w:tcPr>
            <w:tcW w:w="4678" w:type="dxa"/>
            <w:shd w:val="clear" w:color="auto" w:fill="auto"/>
          </w:tcPr>
          <w:p w14:paraId="4439759D" w14:textId="77777777" w:rsidR="005101AE" w:rsidRPr="00087F9E" w:rsidRDefault="005101AE" w:rsidP="001D6184">
            <w:pPr>
              <w:pStyle w:val="Pagrindinistekstas"/>
            </w:pPr>
            <w:r w:rsidRPr="00087F9E">
              <w:t>Pradinės</w:t>
            </w:r>
          </w:p>
        </w:tc>
        <w:tc>
          <w:tcPr>
            <w:tcW w:w="2552" w:type="dxa"/>
            <w:shd w:val="clear" w:color="auto" w:fill="auto"/>
          </w:tcPr>
          <w:p w14:paraId="6B61E4CB" w14:textId="77777777" w:rsidR="005101AE" w:rsidRPr="00087F9E" w:rsidRDefault="005101AE" w:rsidP="001D6184">
            <w:pPr>
              <w:pStyle w:val="Pagrindinistekstas"/>
              <w:jc w:val="center"/>
            </w:pPr>
            <w:r w:rsidRPr="00087F9E">
              <w:t>12</w:t>
            </w:r>
          </w:p>
        </w:tc>
        <w:tc>
          <w:tcPr>
            <w:tcW w:w="2551" w:type="dxa"/>
            <w:shd w:val="clear" w:color="auto" w:fill="auto"/>
          </w:tcPr>
          <w:p w14:paraId="25933B01" w14:textId="77777777" w:rsidR="005101AE" w:rsidRPr="00087F9E" w:rsidRDefault="005101AE" w:rsidP="001D6184">
            <w:pPr>
              <w:pStyle w:val="Pagrindinistekstas"/>
              <w:jc w:val="center"/>
            </w:pPr>
            <w:r w:rsidRPr="00087F9E">
              <w:t>9</w:t>
            </w:r>
          </w:p>
        </w:tc>
      </w:tr>
      <w:tr w:rsidR="005101AE" w14:paraId="50123483" w14:textId="77777777" w:rsidTr="001D6184">
        <w:tc>
          <w:tcPr>
            <w:tcW w:w="4678" w:type="dxa"/>
            <w:shd w:val="clear" w:color="auto" w:fill="auto"/>
          </w:tcPr>
          <w:p w14:paraId="13D0BCC2" w14:textId="77777777" w:rsidR="005101AE" w:rsidRPr="00087F9E" w:rsidRDefault="005101AE" w:rsidP="001D6184">
            <w:pPr>
              <w:pStyle w:val="Pagrindinistekstas"/>
              <w:ind w:firstLine="792"/>
            </w:pPr>
            <w:r w:rsidRPr="00087F9E">
              <w:t>Iš jų mokyklų-darželių</w:t>
            </w:r>
          </w:p>
        </w:tc>
        <w:tc>
          <w:tcPr>
            <w:tcW w:w="2552" w:type="dxa"/>
            <w:shd w:val="clear" w:color="auto" w:fill="auto"/>
          </w:tcPr>
          <w:p w14:paraId="49E60FDB" w14:textId="77777777" w:rsidR="005101AE" w:rsidRPr="00087F9E" w:rsidRDefault="005101AE" w:rsidP="001D6184">
            <w:pPr>
              <w:pStyle w:val="Pagrindinistekstas"/>
              <w:jc w:val="center"/>
            </w:pPr>
            <w:r w:rsidRPr="00087F9E">
              <w:t>11</w:t>
            </w:r>
          </w:p>
        </w:tc>
        <w:tc>
          <w:tcPr>
            <w:tcW w:w="2551" w:type="dxa"/>
            <w:shd w:val="clear" w:color="auto" w:fill="auto"/>
          </w:tcPr>
          <w:p w14:paraId="19FB12F0" w14:textId="77777777" w:rsidR="005101AE" w:rsidRPr="00087F9E" w:rsidRDefault="005101AE" w:rsidP="001D6184">
            <w:pPr>
              <w:pStyle w:val="Pagrindinistekstas"/>
              <w:jc w:val="center"/>
            </w:pPr>
            <w:r w:rsidRPr="00087F9E">
              <w:t>8</w:t>
            </w:r>
          </w:p>
        </w:tc>
      </w:tr>
      <w:tr w:rsidR="005101AE" w14:paraId="1F6004C0" w14:textId="77777777" w:rsidTr="001D6184">
        <w:tc>
          <w:tcPr>
            <w:tcW w:w="4678" w:type="dxa"/>
            <w:shd w:val="clear" w:color="auto" w:fill="auto"/>
          </w:tcPr>
          <w:p w14:paraId="65756FB0" w14:textId="77777777" w:rsidR="005101AE" w:rsidRPr="00087F9E" w:rsidRDefault="005101AE" w:rsidP="001D6184">
            <w:pPr>
              <w:pStyle w:val="Pagrindinistekstas"/>
              <w:ind w:firstLine="792"/>
            </w:pPr>
            <w:r w:rsidRPr="00087F9E">
              <w:t>Iš jų – spec. mokykla-darželis</w:t>
            </w:r>
          </w:p>
        </w:tc>
        <w:tc>
          <w:tcPr>
            <w:tcW w:w="2552" w:type="dxa"/>
            <w:shd w:val="clear" w:color="auto" w:fill="auto"/>
          </w:tcPr>
          <w:p w14:paraId="654A9491" w14:textId="77777777" w:rsidR="005101AE" w:rsidRPr="00087F9E" w:rsidRDefault="005101AE" w:rsidP="001D6184">
            <w:pPr>
              <w:pStyle w:val="Pagrindinistekstas"/>
              <w:jc w:val="center"/>
            </w:pPr>
            <w:r w:rsidRPr="00087F9E">
              <w:t>1</w:t>
            </w:r>
          </w:p>
        </w:tc>
        <w:tc>
          <w:tcPr>
            <w:tcW w:w="2551" w:type="dxa"/>
            <w:shd w:val="clear" w:color="auto" w:fill="auto"/>
          </w:tcPr>
          <w:p w14:paraId="79327283" w14:textId="77777777" w:rsidR="005101AE" w:rsidRPr="00087F9E" w:rsidRDefault="005101AE" w:rsidP="001D6184">
            <w:pPr>
              <w:pStyle w:val="Pagrindinistekstas"/>
              <w:jc w:val="center"/>
            </w:pPr>
            <w:r w:rsidRPr="00087F9E">
              <w:t>1</w:t>
            </w:r>
          </w:p>
        </w:tc>
      </w:tr>
      <w:tr w:rsidR="005101AE" w14:paraId="5D99D7F2" w14:textId="77777777" w:rsidTr="001D6184">
        <w:tc>
          <w:tcPr>
            <w:tcW w:w="4678" w:type="dxa"/>
            <w:shd w:val="clear" w:color="auto" w:fill="auto"/>
          </w:tcPr>
          <w:p w14:paraId="41A308A6" w14:textId="77777777" w:rsidR="005101AE" w:rsidRPr="00087F9E" w:rsidRDefault="005101AE" w:rsidP="001D6184">
            <w:pPr>
              <w:pStyle w:val="Pagrindinistekstas"/>
              <w:jc w:val="left"/>
            </w:pPr>
            <w:r w:rsidRPr="00087F9E">
              <w:t>Progimnazijos</w:t>
            </w:r>
          </w:p>
        </w:tc>
        <w:tc>
          <w:tcPr>
            <w:tcW w:w="2552" w:type="dxa"/>
            <w:shd w:val="clear" w:color="auto" w:fill="auto"/>
          </w:tcPr>
          <w:p w14:paraId="268FAC69" w14:textId="77777777" w:rsidR="005101AE" w:rsidRPr="00087F9E" w:rsidRDefault="005101AE" w:rsidP="001D6184">
            <w:pPr>
              <w:pStyle w:val="Pagrindinistekstas"/>
              <w:jc w:val="center"/>
            </w:pPr>
            <w:r w:rsidRPr="00087F9E">
              <w:t>-</w:t>
            </w:r>
          </w:p>
        </w:tc>
        <w:tc>
          <w:tcPr>
            <w:tcW w:w="2551" w:type="dxa"/>
            <w:shd w:val="clear" w:color="auto" w:fill="auto"/>
          </w:tcPr>
          <w:p w14:paraId="70D60565" w14:textId="77777777" w:rsidR="005101AE" w:rsidRPr="00087F9E" w:rsidRDefault="005101AE" w:rsidP="001D6184">
            <w:pPr>
              <w:pStyle w:val="Pagrindinistekstas"/>
              <w:jc w:val="center"/>
            </w:pPr>
            <w:r w:rsidRPr="00087F9E">
              <w:t>8</w:t>
            </w:r>
          </w:p>
        </w:tc>
      </w:tr>
      <w:tr w:rsidR="005101AE" w14:paraId="418A232B" w14:textId="77777777" w:rsidTr="001D6184">
        <w:tc>
          <w:tcPr>
            <w:tcW w:w="4678" w:type="dxa"/>
            <w:shd w:val="clear" w:color="auto" w:fill="auto"/>
          </w:tcPr>
          <w:p w14:paraId="71FE3A40" w14:textId="77777777" w:rsidR="005101AE" w:rsidRPr="00087F9E" w:rsidRDefault="005101AE" w:rsidP="001D6184">
            <w:pPr>
              <w:pStyle w:val="Pagrindinistekstas"/>
              <w:jc w:val="left"/>
            </w:pPr>
            <w:r w:rsidRPr="00087F9E">
              <w:t>Pagrindinės</w:t>
            </w:r>
          </w:p>
        </w:tc>
        <w:tc>
          <w:tcPr>
            <w:tcW w:w="2552" w:type="dxa"/>
            <w:shd w:val="clear" w:color="auto" w:fill="auto"/>
          </w:tcPr>
          <w:p w14:paraId="410D9333" w14:textId="77777777" w:rsidR="005101AE" w:rsidRPr="00087F9E" w:rsidRDefault="005101AE" w:rsidP="001D6184">
            <w:pPr>
              <w:pStyle w:val="Pagrindinistekstas"/>
              <w:jc w:val="center"/>
            </w:pPr>
            <w:r w:rsidRPr="00087F9E">
              <w:t>11</w:t>
            </w:r>
          </w:p>
        </w:tc>
        <w:tc>
          <w:tcPr>
            <w:tcW w:w="2551" w:type="dxa"/>
            <w:shd w:val="clear" w:color="auto" w:fill="auto"/>
          </w:tcPr>
          <w:p w14:paraId="40D4DF5F" w14:textId="77777777" w:rsidR="005101AE" w:rsidRPr="00087F9E" w:rsidRDefault="005101AE" w:rsidP="001D6184">
            <w:pPr>
              <w:pStyle w:val="Pagrindinistekstas"/>
              <w:jc w:val="center"/>
            </w:pPr>
            <w:r w:rsidRPr="00087F9E">
              <w:t>14</w:t>
            </w:r>
          </w:p>
        </w:tc>
      </w:tr>
      <w:tr w:rsidR="005101AE" w14:paraId="5ED46C83" w14:textId="77777777" w:rsidTr="001D6184">
        <w:tc>
          <w:tcPr>
            <w:tcW w:w="4678" w:type="dxa"/>
            <w:shd w:val="clear" w:color="auto" w:fill="auto"/>
          </w:tcPr>
          <w:p w14:paraId="6B73F26C" w14:textId="77777777" w:rsidR="005101AE" w:rsidRPr="00087F9E" w:rsidRDefault="005101AE" w:rsidP="001D6184">
            <w:pPr>
              <w:pStyle w:val="Pagrindinistekstas"/>
              <w:ind w:firstLine="792"/>
              <w:jc w:val="left"/>
            </w:pPr>
            <w:r w:rsidRPr="00087F9E">
              <w:t>Iš jų specialiųjų</w:t>
            </w:r>
          </w:p>
        </w:tc>
        <w:tc>
          <w:tcPr>
            <w:tcW w:w="2552" w:type="dxa"/>
            <w:shd w:val="clear" w:color="auto" w:fill="auto"/>
          </w:tcPr>
          <w:p w14:paraId="5A281637" w14:textId="77777777" w:rsidR="005101AE" w:rsidRPr="00087F9E" w:rsidRDefault="005101AE" w:rsidP="001D6184">
            <w:pPr>
              <w:pStyle w:val="Pagrindinistekstas"/>
              <w:jc w:val="center"/>
            </w:pPr>
            <w:r w:rsidRPr="00087F9E">
              <w:t>-</w:t>
            </w:r>
          </w:p>
        </w:tc>
        <w:tc>
          <w:tcPr>
            <w:tcW w:w="2551" w:type="dxa"/>
            <w:shd w:val="clear" w:color="auto" w:fill="auto"/>
          </w:tcPr>
          <w:p w14:paraId="4EE914EB" w14:textId="77777777" w:rsidR="005101AE" w:rsidRPr="00087F9E" w:rsidRDefault="005101AE" w:rsidP="001D6184">
            <w:pPr>
              <w:pStyle w:val="Pagrindinistekstas"/>
              <w:jc w:val="center"/>
            </w:pPr>
            <w:r w:rsidRPr="00087F9E">
              <w:t>3</w:t>
            </w:r>
          </w:p>
        </w:tc>
      </w:tr>
      <w:tr w:rsidR="005101AE" w14:paraId="591C3D8A" w14:textId="77777777" w:rsidTr="001D6184">
        <w:tc>
          <w:tcPr>
            <w:tcW w:w="4678" w:type="dxa"/>
            <w:shd w:val="clear" w:color="auto" w:fill="auto"/>
          </w:tcPr>
          <w:p w14:paraId="1653C212" w14:textId="77777777" w:rsidR="005101AE" w:rsidRPr="00087F9E" w:rsidRDefault="005101AE" w:rsidP="001D6184">
            <w:pPr>
              <w:pStyle w:val="Pagrindinistekstas"/>
              <w:jc w:val="left"/>
            </w:pPr>
            <w:r w:rsidRPr="00087F9E">
              <w:t>Vidurinės</w:t>
            </w:r>
          </w:p>
        </w:tc>
        <w:tc>
          <w:tcPr>
            <w:tcW w:w="2552" w:type="dxa"/>
            <w:shd w:val="clear" w:color="auto" w:fill="auto"/>
          </w:tcPr>
          <w:p w14:paraId="2648F645" w14:textId="77777777" w:rsidR="005101AE" w:rsidRPr="00087F9E" w:rsidRDefault="005101AE" w:rsidP="001D6184">
            <w:pPr>
              <w:pStyle w:val="Pagrindinistekstas"/>
              <w:jc w:val="center"/>
            </w:pPr>
            <w:r w:rsidRPr="00087F9E">
              <w:t>19</w:t>
            </w:r>
          </w:p>
        </w:tc>
        <w:tc>
          <w:tcPr>
            <w:tcW w:w="2551" w:type="dxa"/>
            <w:shd w:val="clear" w:color="auto" w:fill="auto"/>
          </w:tcPr>
          <w:p w14:paraId="581C84B7" w14:textId="77777777" w:rsidR="005101AE" w:rsidRPr="00087F9E" w:rsidRDefault="005101AE" w:rsidP="001D6184">
            <w:pPr>
              <w:pStyle w:val="Pagrindinistekstas"/>
              <w:jc w:val="center"/>
            </w:pPr>
            <w:r w:rsidRPr="00087F9E">
              <w:t>2</w:t>
            </w:r>
          </w:p>
        </w:tc>
      </w:tr>
      <w:tr w:rsidR="005101AE" w14:paraId="7C1B1682" w14:textId="77777777" w:rsidTr="001D6184">
        <w:tc>
          <w:tcPr>
            <w:tcW w:w="4678" w:type="dxa"/>
            <w:shd w:val="clear" w:color="auto" w:fill="auto"/>
          </w:tcPr>
          <w:p w14:paraId="2B71C7E7" w14:textId="77777777" w:rsidR="005101AE" w:rsidRPr="00087F9E" w:rsidRDefault="005101AE" w:rsidP="001D6184">
            <w:pPr>
              <w:pStyle w:val="Pagrindinistekstas"/>
              <w:ind w:firstLine="792"/>
              <w:jc w:val="left"/>
            </w:pPr>
            <w:r w:rsidRPr="00087F9E">
              <w:t>Iš jų suaugusiųjų</w:t>
            </w:r>
          </w:p>
        </w:tc>
        <w:tc>
          <w:tcPr>
            <w:tcW w:w="2552" w:type="dxa"/>
            <w:shd w:val="clear" w:color="auto" w:fill="auto"/>
          </w:tcPr>
          <w:p w14:paraId="470EAA8E" w14:textId="77777777" w:rsidR="005101AE" w:rsidRPr="00087F9E" w:rsidRDefault="005101AE" w:rsidP="001D6184">
            <w:pPr>
              <w:pStyle w:val="Pagrindinistekstas"/>
              <w:jc w:val="center"/>
            </w:pPr>
            <w:r w:rsidRPr="00087F9E">
              <w:t>2</w:t>
            </w:r>
          </w:p>
        </w:tc>
        <w:tc>
          <w:tcPr>
            <w:tcW w:w="2551" w:type="dxa"/>
            <w:shd w:val="clear" w:color="auto" w:fill="auto"/>
          </w:tcPr>
          <w:p w14:paraId="18B1E7EC" w14:textId="77777777" w:rsidR="005101AE" w:rsidRPr="00087F9E" w:rsidRDefault="005101AE" w:rsidP="001D6184">
            <w:pPr>
              <w:pStyle w:val="Pagrindinistekstas"/>
              <w:jc w:val="center"/>
            </w:pPr>
            <w:r w:rsidRPr="00087F9E">
              <w:t>1</w:t>
            </w:r>
          </w:p>
        </w:tc>
      </w:tr>
      <w:tr w:rsidR="005101AE" w14:paraId="0463A532" w14:textId="77777777" w:rsidTr="001D6184">
        <w:tc>
          <w:tcPr>
            <w:tcW w:w="4678" w:type="dxa"/>
            <w:shd w:val="clear" w:color="auto" w:fill="auto"/>
          </w:tcPr>
          <w:p w14:paraId="363B67E6" w14:textId="77777777" w:rsidR="005101AE" w:rsidRPr="00087F9E" w:rsidRDefault="005101AE" w:rsidP="001D6184">
            <w:pPr>
              <w:pStyle w:val="Pagrindinistekstas"/>
              <w:jc w:val="left"/>
            </w:pPr>
            <w:r w:rsidRPr="00087F9E">
              <w:t>Gimnazijos</w:t>
            </w:r>
          </w:p>
        </w:tc>
        <w:tc>
          <w:tcPr>
            <w:tcW w:w="2552" w:type="dxa"/>
            <w:shd w:val="clear" w:color="auto" w:fill="auto"/>
          </w:tcPr>
          <w:p w14:paraId="200DA0F9" w14:textId="77777777" w:rsidR="005101AE" w:rsidRPr="00087F9E" w:rsidRDefault="005101AE" w:rsidP="001D6184">
            <w:pPr>
              <w:pStyle w:val="Pagrindinistekstas"/>
              <w:jc w:val="center"/>
            </w:pPr>
            <w:r w:rsidRPr="00087F9E">
              <w:t>4</w:t>
            </w:r>
          </w:p>
        </w:tc>
        <w:tc>
          <w:tcPr>
            <w:tcW w:w="2551" w:type="dxa"/>
            <w:shd w:val="clear" w:color="auto" w:fill="auto"/>
          </w:tcPr>
          <w:p w14:paraId="45E52FB2" w14:textId="77777777" w:rsidR="005101AE" w:rsidRPr="00087F9E" w:rsidRDefault="005101AE" w:rsidP="001D6184">
            <w:pPr>
              <w:pStyle w:val="Pagrindinistekstas"/>
              <w:jc w:val="center"/>
            </w:pPr>
            <w:r w:rsidRPr="00087F9E">
              <w:t>11</w:t>
            </w:r>
          </w:p>
        </w:tc>
      </w:tr>
      <w:tr w:rsidR="005101AE" w14:paraId="5B0DA572" w14:textId="77777777" w:rsidTr="001D6184">
        <w:tc>
          <w:tcPr>
            <w:tcW w:w="4678" w:type="dxa"/>
            <w:shd w:val="clear" w:color="auto" w:fill="auto"/>
          </w:tcPr>
          <w:p w14:paraId="7DC5275B" w14:textId="77777777" w:rsidR="005101AE" w:rsidRPr="00087F9E" w:rsidRDefault="005101AE" w:rsidP="001D6184">
            <w:pPr>
              <w:pStyle w:val="Pagrindinistekstas"/>
              <w:ind w:firstLine="792"/>
              <w:jc w:val="left"/>
            </w:pPr>
            <w:r w:rsidRPr="00087F9E">
              <w:t>Iš jų suaugusiųjų</w:t>
            </w:r>
          </w:p>
        </w:tc>
        <w:tc>
          <w:tcPr>
            <w:tcW w:w="2552" w:type="dxa"/>
            <w:shd w:val="clear" w:color="auto" w:fill="auto"/>
          </w:tcPr>
          <w:p w14:paraId="0F83D71B" w14:textId="77777777" w:rsidR="005101AE" w:rsidRPr="00087F9E" w:rsidRDefault="005101AE" w:rsidP="001D6184">
            <w:pPr>
              <w:pStyle w:val="Pagrindinistekstas"/>
              <w:jc w:val="center"/>
            </w:pPr>
            <w:r w:rsidRPr="00087F9E">
              <w:t>-</w:t>
            </w:r>
          </w:p>
        </w:tc>
        <w:tc>
          <w:tcPr>
            <w:tcW w:w="2551" w:type="dxa"/>
            <w:shd w:val="clear" w:color="auto" w:fill="auto"/>
          </w:tcPr>
          <w:p w14:paraId="4FDFE2D3" w14:textId="77777777" w:rsidR="005101AE" w:rsidRPr="00087F9E" w:rsidRDefault="005101AE" w:rsidP="001D6184">
            <w:pPr>
              <w:pStyle w:val="Pagrindinistekstas"/>
              <w:jc w:val="center"/>
            </w:pPr>
            <w:r w:rsidRPr="00087F9E">
              <w:t>1</w:t>
            </w:r>
          </w:p>
        </w:tc>
      </w:tr>
      <w:tr w:rsidR="005101AE" w14:paraId="580E71EB" w14:textId="77777777" w:rsidTr="001D6184">
        <w:tc>
          <w:tcPr>
            <w:tcW w:w="4678" w:type="dxa"/>
            <w:shd w:val="clear" w:color="auto" w:fill="auto"/>
          </w:tcPr>
          <w:p w14:paraId="3590FCBA" w14:textId="77777777" w:rsidR="005101AE" w:rsidRPr="00087F9E" w:rsidRDefault="005101AE" w:rsidP="001D6184">
            <w:pPr>
              <w:pStyle w:val="Pagrindinistekstas"/>
              <w:jc w:val="left"/>
            </w:pPr>
            <w:r w:rsidRPr="00087F9E">
              <w:t>Neformaliojo švietimo mokyklos:</w:t>
            </w:r>
          </w:p>
        </w:tc>
        <w:tc>
          <w:tcPr>
            <w:tcW w:w="2552" w:type="dxa"/>
            <w:shd w:val="clear" w:color="auto" w:fill="auto"/>
          </w:tcPr>
          <w:p w14:paraId="163C3E25" w14:textId="77777777" w:rsidR="005101AE" w:rsidRPr="00087F9E" w:rsidRDefault="005101AE" w:rsidP="001D6184">
            <w:pPr>
              <w:pStyle w:val="Pagrindinistekstas"/>
              <w:jc w:val="center"/>
            </w:pPr>
            <w:r w:rsidRPr="00087F9E">
              <w:t>54</w:t>
            </w:r>
          </w:p>
        </w:tc>
        <w:tc>
          <w:tcPr>
            <w:tcW w:w="2551" w:type="dxa"/>
            <w:shd w:val="clear" w:color="auto" w:fill="auto"/>
          </w:tcPr>
          <w:p w14:paraId="2028CB5D" w14:textId="77777777" w:rsidR="005101AE" w:rsidRPr="00087F9E" w:rsidRDefault="005101AE" w:rsidP="001D6184">
            <w:pPr>
              <w:pStyle w:val="Pagrindinistekstas"/>
              <w:jc w:val="center"/>
            </w:pPr>
            <w:r w:rsidRPr="00087F9E">
              <w:t>49</w:t>
            </w:r>
          </w:p>
        </w:tc>
      </w:tr>
      <w:tr w:rsidR="005101AE" w14:paraId="68CB5084" w14:textId="77777777" w:rsidTr="001D6184">
        <w:tc>
          <w:tcPr>
            <w:tcW w:w="4678" w:type="dxa"/>
            <w:shd w:val="clear" w:color="auto" w:fill="auto"/>
          </w:tcPr>
          <w:p w14:paraId="3D353AFC" w14:textId="77777777" w:rsidR="005101AE" w:rsidRPr="00087F9E" w:rsidRDefault="005101AE" w:rsidP="001D6184">
            <w:pPr>
              <w:pStyle w:val="Pagrindinistekstas"/>
              <w:jc w:val="left"/>
            </w:pPr>
            <w:r w:rsidRPr="00087F9E">
              <w:t>Ikimokyklinio ugdymo</w:t>
            </w:r>
          </w:p>
        </w:tc>
        <w:tc>
          <w:tcPr>
            <w:tcW w:w="2552" w:type="dxa"/>
            <w:shd w:val="clear" w:color="auto" w:fill="auto"/>
          </w:tcPr>
          <w:p w14:paraId="3E249DA1" w14:textId="77777777" w:rsidR="005101AE" w:rsidRPr="00087F9E" w:rsidRDefault="005101AE" w:rsidP="001D6184">
            <w:pPr>
              <w:pStyle w:val="Pagrindinistekstas"/>
              <w:jc w:val="center"/>
            </w:pPr>
            <w:r w:rsidRPr="00087F9E">
              <w:t>41</w:t>
            </w:r>
          </w:p>
        </w:tc>
        <w:tc>
          <w:tcPr>
            <w:tcW w:w="2551" w:type="dxa"/>
            <w:shd w:val="clear" w:color="auto" w:fill="auto"/>
          </w:tcPr>
          <w:p w14:paraId="1DBFF94A" w14:textId="77777777" w:rsidR="005101AE" w:rsidRPr="00087F9E" w:rsidRDefault="005101AE" w:rsidP="001D6184">
            <w:pPr>
              <w:pStyle w:val="Pagrindinistekstas"/>
              <w:jc w:val="center"/>
            </w:pPr>
            <w:r w:rsidRPr="00087F9E">
              <w:t>43</w:t>
            </w:r>
          </w:p>
        </w:tc>
      </w:tr>
      <w:tr w:rsidR="005101AE" w14:paraId="1C21B44F" w14:textId="77777777" w:rsidTr="001D6184">
        <w:tc>
          <w:tcPr>
            <w:tcW w:w="4678" w:type="dxa"/>
            <w:shd w:val="clear" w:color="auto" w:fill="auto"/>
          </w:tcPr>
          <w:p w14:paraId="5ADCC07A" w14:textId="77777777" w:rsidR="005101AE" w:rsidRPr="00087F9E" w:rsidRDefault="005101AE" w:rsidP="001D6184">
            <w:pPr>
              <w:pStyle w:val="Pagrindinistekstas"/>
              <w:jc w:val="left"/>
            </w:pPr>
            <w:r w:rsidRPr="00087F9E">
              <w:t>Neformaliojo vaikų švietimo</w:t>
            </w:r>
          </w:p>
        </w:tc>
        <w:tc>
          <w:tcPr>
            <w:tcW w:w="2552" w:type="dxa"/>
            <w:shd w:val="clear" w:color="auto" w:fill="auto"/>
          </w:tcPr>
          <w:p w14:paraId="61D0F111" w14:textId="77777777" w:rsidR="005101AE" w:rsidRPr="00087F9E" w:rsidRDefault="005101AE" w:rsidP="001D6184">
            <w:pPr>
              <w:pStyle w:val="Pagrindinistekstas"/>
              <w:jc w:val="center"/>
            </w:pPr>
            <w:r w:rsidRPr="00087F9E">
              <w:t>10</w:t>
            </w:r>
          </w:p>
        </w:tc>
        <w:tc>
          <w:tcPr>
            <w:tcW w:w="2551" w:type="dxa"/>
            <w:shd w:val="clear" w:color="auto" w:fill="auto"/>
          </w:tcPr>
          <w:p w14:paraId="27BD16D5" w14:textId="77777777" w:rsidR="005101AE" w:rsidRPr="00087F9E" w:rsidRDefault="005101AE" w:rsidP="001D6184">
            <w:pPr>
              <w:pStyle w:val="Pagrindinistekstas"/>
              <w:jc w:val="center"/>
            </w:pPr>
            <w:r w:rsidRPr="00087F9E">
              <w:t>3</w:t>
            </w:r>
          </w:p>
        </w:tc>
      </w:tr>
      <w:tr w:rsidR="005101AE" w14:paraId="4968CCFC" w14:textId="77777777" w:rsidTr="001D6184">
        <w:tc>
          <w:tcPr>
            <w:tcW w:w="4678" w:type="dxa"/>
            <w:shd w:val="clear" w:color="auto" w:fill="auto"/>
          </w:tcPr>
          <w:p w14:paraId="540F06C0" w14:textId="77777777" w:rsidR="005101AE" w:rsidRPr="00087F9E" w:rsidRDefault="005101AE" w:rsidP="001D6184">
            <w:pPr>
              <w:pStyle w:val="Pagrindinistekstas"/>
              <w:jc w:val="left"/>
            </w:pPr>
            <w:r w:rsidRPr="00087F9E">
              <w:t xml:space="preserve">Formalųjį švietimą papildančio ugdymo įstaigos </w:t>
            </w:r>
          </w:p>
        </w:tc>
        <w:tc>
          <w:tcPr>
            <w:tcW w:w="2552" w:type="dxa"/>
            <w:shd w:val="clear" w:color="auto" w:fill="auto"/>
          </w:tcPr>
          <w:p w14:paraId="5F82DB99" w14:textId="77777777" w:rsidR="005101AE" w:rsidRPr="00087F9E" w:rsidRDefault="005101AE" w:rsidP="001D6184">
            <w:pPr>
              <w:pStyle w:val="Pagrindinistekstas"/>
              <w:jc w:val="center"/>
            </w:pPr>
            <w:r w:rsidRPr="00087F9E">
              <w:t>3</w:t>
            </w:r>
          </w:p>
        </w:tc>
        <w:tc>
          <w:tcPr>
            <w:tcW w:w="2551" w:type="dxa"/>
            <w:shd w:val="clear" w:color="auto" w:fill="auto"/>
          </w:tcPr>
          <w:p w14:paraId="3A2F7358" w14:textId="77777777" w:rsidR="005101AE" w:rsidRPr="00087F9E" w:rsidRDefault="005101AE" w:rsidP="001D6184">
            <w:pPr>
              <w:pStyle w:val="Pagrindinistekstas"/>
              <w:jc w:val="center"/>
            </w:pPr>
            <w:r w:rsidRPr="00087F9E">
              <w:t>3</w:t>
            </w:r>
          </w:p>
        </w:tc>
      </w:tr>
      <w:tr w:rsidR="005101AE" w14:paraId="523F28E0" w14:textId="77777777" w:rsidTr="001D6184">
        <w:tc>
          <w:tcPr>
            <w:tcW w:w="4678" w:type="dxa"/>
            <w:shd w:val="clear" w:color="auto" w:fill="auto"/>
          </w:tcPr>
          <w:p w14:paraId="548CCD77" w14:textId="77777777" w:rsidR="005101AE" w:rsidRPr="00087F9E" w:rsidRDefault="005101AE" w:rsidP="001D6184">
            <w:pPr>
              <w:pStyle w:val="Pagrindinistekstas"/>
              <w:jc w:val="left"/>
            </w:pPr>
            <w:r w:rsidRPr="00087F9E">
              <w:t>Švietimo pagalbos įstaigos</w:t>
            </w:r>
          </w:p>
        </w:tc>
        <w:tc>
          <w:tcPr>
            <w:tcW w:w="2552" w:type="dxa"/>
            <w:shd w:val="clear" w:color="auto" w:fill="auto"/>
          </w:tcPr>
          <w:p w14:paraId="38B339FA" w14:textId="77777777" w:rsidR="005101AE" w:rsidRPr="00087F9E" w:rsidRDefault="005101AE" w:rsidP="001D6184">
            <w:pPr>
              <w:pStyle w:val="Pagrindinistekstas"/>
              <w:jc w:val="center"/>
            </w:pPr>
            <w:r w:rsidRPr="00087F9E">
              <w:t>3</w:t>
            </w:r>
          </w:p>
        </w:tc>
        <w:tc>
          <w:tcPr>
            <w:tcW w:w="2551" w:type="dxa"/>
            <w:shd w:val="clear" w:color="auto" w:fill="auto"/>
          </w:tcPr>
          <w:p w14:paraId="4EC40D4D" w14:textId="77777777" w:rsidR="005101AE" w:rsidRPr="00087F9E" w:rsidRDefault="005101AE" w:rsidP="001D6184">
            <w:pPr>
              <w:pStyle w:val="Pagrindinistekstas"/>
              <w:jc w:val="center"/>
            </w:pPr>
            <w:r w:rsidRPr="00087F9E">
              <w:t>3</w:t>
            </w:r>
          </w:p>
        </w:tc>
      </w:tr>
      <w:tr w:rsidR="005101AE" w14:paraId="5799F6FE" w14:textId="77777777" w:rsidTr="001D6184">
        <w:tc>
          <w:tcPr>
            <w:tcW w:w="4678" w:type="dxa"/>
            <w:shd w:val="clear" w:color="auto" w:fill="auto"/>
          </w:tcPr>
          <w:p w14:paraId="5C0FF469" w14:textId="77777777" w:rsidR="005101AE" w:rsidRPr="00087F9E" w:rsidRDefault="005101AE" w:rsidP="001D6184">
            <w:pPr>
              <w:pStyle w:val="Pagrindinistekstas"/>
              <w:ind w:firstLine="792"/>
              <w:jc w:val="left"/>
              <w:rPr>
                <w:b/>
              </w:rPr>
            </w:pPr>
            <w:r w:rsidRPr="00087F9E">
              <w:rPr>
                <w:b/>
              </w:rPr>
              <w:t>Iš viso:</w:t>
            </w:r>
          </w:p>
        </w:tc>
        <w:tc>
          <w:tcPr>
            <w:tcW w:w="2552" w:type="dxa"/>
            <w:shd w:val="clear" w:color="auto" w:fill="auto"/>
          </w:tcPr>
          <w:p w14:paraId="6B205495" w14:textId="77777777" w:rsidR="005101AE" w:rsidRPr="00087F9E" w:rsidRDefault="005101AE" w:rsidP="001D6184">
            <w:pPr>
              <w:pStyle w:val="Pagrindinistekstas"/>
              <w:jc w:val="center"/>
              <w:rPr>
                <w:b/>
              </w:rPr>
            </w:pPr>
            <w:r w:rsidRPr="00087F9E">
              <w:rPr>
                <w:b/>
              </w:rPr>
              <w:t>103</w:t>
            </w:r>
          </w:p>
        </w:tc>
        <w:tc>
          <w:tcPr>
            <w:tcW w:w="2551" w:type="dxa"/>
            <w:shd w:val="clear" w:color="auto" w:fill="auto"/>
          </w:tcPr>
          <w:p w14:paraId="5259BC4F" w14:textId="77777777" w:rsidR="005101AE" w:rsidRPr="00087F9E" w:rsidRDefault="005101AE" w:rsidP="001D6184">
            <w:pPr>
              <w:pStyle w:val="Pagrindinistekstas"/>
              <w:jc w:val="center"/>
              <w:rPr>
                <w:b/>
              </w:rPr>
            </w:pPr>
            <w:r w:rsidRPr="00087F9E">
              <w:rPr>
                <w:b/>
              </w:rPr>
              <w:t>96</w:t>
            </w:r>
          </w:p>
        </w:tc>
      </w:tr>
    </w:tbl>
    <w:p w14:paraId="48A55560" w14:textId="77777777" w:rsidR="005101AE" w:rsidRDefault="005101AE" w:rsidP="005101AE">
      <w:pPr>
        <w:pStyle w:val="Pagrindinistekstas"/>
        <w:ind w:firstLine="570"/>
      </w:pPr>
    </w:p>
    <w:p w14:paraId="09C91B52" w14:textId="77777777" w:rsidR="005101AE" w:rsidRPr="00143E61" w:rsidRDefault="005101AE" w:rsidP="005101AE">
      <w:pPr>
        <w:pStyle w:val="Pagrindiniotekstotrauka"/>
        <w:rPr>
          <w:szCs w:val="24"/>
        </w:rPr>
      </w:pPr>
      <w:r>
        <w:rPr>
          <w:szCs w:val="24"/>
        </w:rPr>
        <w:t xml:space="preserve">5.2. </w:t>
      </w:r>
      <w:r w:rsidRPr="00143E61">
        <w:rPr>
          <w:szCs w:val="24"/>
        </w:rPr>
        <w:t>Taip pat savivaldybės teritorijoje veikia 3 nevalstybinės</w:t>
      </w:r>
      <w:r>
        <w:rPr>
          <w:szCs w:val="24"/>
        </w:rPr>
        <w:t xml:space="preserve"> (</w:t>
      </w:r>
      <w:r w:rsidRPr="00384488">
        <w:rPr>
          <w:bCs/>
          <w:color w:val="000000"/>
          <w:szCs w:val="24"/>
        </w:rPr>
        <w:t>VšĮ „Universa Via“ pagrindinė mokykla</w:t>
      </w:r>
      <w:r>
        <w:rPr>
          <w:szCs w:val="24"/>
        </w:rPr>
        <w:t xml:space="preserve">, </w:t>
      </w:r>
      <w:r w:rsidRPr="00384488">
        <w:rPr>
          <w:szCs w:val="24"/>
        </w:rPr>
        <w:t>VšĮ</w:t>
      </w:r>
      <w:r w:rsidRPr="00384488">
        <w:rPr>
          <w:bCs/>
          <w:color w:val="000000"/>
          <w:szCs w:val="24"/>
        </w:rPr>
        <w:t xml:space="preserve"> „Vaivorykštės tako“ pagrindinė mokykla</w:t>
      </w:r>
      <w:r>
        <w:rPr>
          <w:szCs w:val="24"/>
        </w:rPr>
        <w:t xml:space="preserve"> ir VšĮ </w:t>
      </w:r>
      <w:r w:rsidRPr="00384488">
        <w:rPr>
          <w:bCs/>
          <w:color w:val="000000"/>
          <w:szCs w:val="24"/>
        </w:rPr>
        <w:t xml:space="preserve">Klaipėdos nevalstybinė </w:t>
      </w:r>
      <w:r>
        <w:rPr>
          <w:bCs/>
          <w:color w:val="000000"/>
          <w:szCs w:val="24"/>
        </w:rPr>
        <w:t>specialioji pagrindinė mokykla „</w:t>
      </w:r>
      <w:r w:rsidRPr="00384488">
        <w:rPr>
          <w:bCs/>
          <w:color w:val="000000"/>
          <w:szCs w:val="24"/>
        </w:rPr>
        <w:t>Svetliačiok</w:t>
      </w:r>
      <w:r>
        <w:rPr>
          <w:bCs/>
          <w:color w:val="000000"/>
          <w:szCs w:val="24"/>
        </w:rPr>
        <w:t>“</w:t>
      </w:r>
      <w:r>
        <w:rPr>
          <w:szCs w:val="24"/>
        </w:rPr>
        <w:t xml:space="preserve">) </w:t>
      </w:r>
      <w:r w:rsidRPr="00143E61">
        <w:rPr>
          <w:szCs w:val="24"/>
        </w:rPr>
        <w:t>bendrojo ugdymo mokyklos, 6 profesinės mokyklos</w:t>
      </w:r>
      <w:r>
        <w:rPr>
          <w:szCs w:val="24"/>
        </w:rPr>
        <w:t xml:space="preserve"> (Klaipėdos siuvimo ir paslaugų verslo mokykla, Klaipėdos laivininkų mokykla, Klaipėdos paslaugų ir verslo mokykla, Klaipėdos statybininkų mokykla, Klaipėdos turizmo mokykla, VšĮ Klaipėdos laivų statybos ir remonto mokykla)</w:t>
      </w:r>
      <w:r w:rsidRPr="00143E61">
        <w:rPr>
          <w:szCs w:val="24"/>
        </w:rPr>
        <w:t xml:space="preserve">, </w:t>
      </w:r>
      <w:r>
        <w:rPr>
          <w:szCs w:val="24"/>
        </w:rPr>
        <w:t xml:space="preserve">Klaipėdos </w:t>
      </w:r>
      <w:r w:rsidRPr="00143E61">
        <w:rPr>
          <w:szCs w:val="24"/>
        </w:rPr>
        <w:t xml:space="preserve">Stasio Šimkaus konservatorija, </w:t>
      </w:r>
      <w:r>
        <w:rPr>
          <w:szCs w:val="24"/>
        </w:rPr>
        <w:t xml:space="preserve">Klaipėdos </w:t>
      </w:r>
      <w:r w:rsidRPr="00143E61">
        <w:rPr>
          <w:szCs w:val="24"/>
        </w:rPr>
        <w:t>Eduardo Balsio menų gimnazija.</w:t>
      </w:r>
    </w:p>
    <w:p w14:paraId="0329CB4B" w14:textId="77777777" w:rsidR="005101AE" w:rsidRDefault="005101AE" w:rsidP="005101AE">
      <w:pPr>
        <w:pStyle w:val="Antrat9"/>
        <w:spacing w:before="0" w:after="0"/>
        <w:ind w:firstLine="720"/>
        <w:jc w:val="both"/>
        <w:rPr>
          <w:rFonts w:ascii="Times New Roman" w:hAnsi="Times New Roman"/>
          <w:sz w:val="24"/>
          <w:szCs w:val="24"/>
        </w:rPr>
      </w:pPr>
      <w:r>
        <w:rPr>
          <w:rFonts w:ascii="Times New Roman" w:hAnsi="Times New Roman"/>
          <w:sz w:val="24"/>
          <w:szCs w:val="24"/>
        </w:rPr>
        <w:lastRenderedPageBreak/>
        <w:t xml:space="preserve">5.3. Gyventojų tautinė sudėtis lemia tai, kad Klaipėdos mieste yra rusų ir lietuvių mokomosiomis kalbomis mokyklos, viena mokykla skirta vokiečių kilmės mokiniams. </w:t>
      </w:r>
      <w:r w:rsidRPr="00143E61">
        <w:rPr>
          <w:rFonts w:ascii="Times New Roman" w:hAnsi="Times New Roman"/>
          <w:sz w:val="24"/>
          <w:szCs w:val="24"/>
        </w:rPr>
        <w:tab/>
      </w:r>
    </w:p>
    <w:p w14:paraId="7568C00E" w14:textId="77777777" w:rsidR="005101AE" w:rsidRPr="008617B4" w:rsidRDefault="005101AE" w:rsidP="005101AE">
      <w:pPr>
        <w:pStyle w:val="Antrat9"/>
        <w:ind w:firstLine="720"/>
        <w:jc w:val="center"/>
      </w:pPr>
      <w:r>
        <w:rPr>
          <w:rFonts w:ascii="Times New Roman" w:hAnsi="Times New Roman"/>
          <w:sz w:val="24"/>
          <w:szCs w:val="24"/>
        </w:rPr>
        <w:t>10</w:t>
      </w:r>
      <w:r w:rsidRPr="008617B4">
        <w:rPr>
          <w:rFonts w:ascii="Times New Roman" w:hAnsi="Times New Roman"/>
          <w:sz w:val="24"/>
          <w:szCs w:val="24"/>
        </w:rPr>
        <w:t xml:space="preserve"> lentelė. Bendrojo ugdymo mokyklų pasiskirstymas pagal mokomąją kalbą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2552"/>
        <w:gridCol w:w="2126"/>
        <w:gridCol w:w="2268"/>
      </w:tblGrid>
      <w:tr w:rsidR="005101AE" w14:paraId="16CE00A7" w14:textId="77777777" w:rsidTr="001D6184">
        <w:tc>
          <w:tcPr>
            <w:tcW w:w="675" w:type="dxa"/>
            <w:vMerge w:val="restart"/>
            <w:shd w:val="clear" w:color="auto" w:fill="auto"/>
          </w:tcPr>
          <w:p w14:paraId="4E9CC1B0" w14:textId="77777777" w:rsidR="005101AE" w:rsidRPr="00665FBA" w:rsidRDefault="005101AE" w:rsidP="001D6184">
            <w:pPr>
              <w:jc w:val="center"/>
            </w:pPr>
            <w:r w:rsidRPr="00665FBA">
              <w:t>Eil.Nr.</w:t>
            </w:r>
          </w:p>
        </w:tc>
        <w:tc>
          <w:tcPr>
            <w:tcW w:w="2410" w:type="dxa"/>
            <w:vMerge w:val="restart"/>
            <w:shd w:val="clear" w:color="auto" w:fill="auto"/>
            <w:vAlign w:val="center"/>
          </w:tcPr>
          <w:p w14:paraId="6EBF5D5E" w14:textId="77777777" w:rsidR="005101AE" w:rsidRPr="00665FBA" w:rsidRDefault="005101AE" w:rsidP="001D6184">
            <w:pPr>
              <w:jc w:val="center"/>
            </w:pPr>
            <w:r w:rsidRPr="00665FBA">
              <w:t>Mokyklos tipas</w:t>
            </w:r>
          </w:p>
        </w:tc>
        <w:tc>
          <w:tcPr>
            <w:tcW w:w="6946" w:type="dxa"/>
            <w:gridSpan w:val="3"/>
            <w:shd w:val="clear" w:color="auto" w:fill="auto"/>
          </w:tcPr>
          <w:p w14:paraId="3E6DD696" w14:textId="77777777" w:rsidR="005101AE" w:rsidRPr="00665FBA" w:rsidRDefault="005101AE" w:rsidP="001D6184">
            <w:pPr>
              <w:jc w:val="center"/>
            </w:pPr>
            <w:r w:rsidRPr="00665FBA">
              <w:t>Mokomoji kalba</w:t>
            </w:r>
          </w:p>
        </w:tc>
      </w:tr>
      <w:tr w:rsidR="005101AE" w14:paraId="232C0E60" w14:textId="77777777" w:rsidTr="001D6184">
        <w:tc>
          <w:tcPr>
            <w:tcW w:w="675" w:type="dxa"/>
            <w:vMerge/>
            <w:shd w:val="clear" w:color="auto" w:fill="auto"/>
          </w:tcPr>
          <w:p w14:paraId="77FBB712" w14:textId="77777777" w:rsidR="005101AE" w:rsidRPr="00665FBA" w:rsidRDefault="005101AE" w:rsidP="001D6184">
            <w:pPr>
              <w:jc w:val="center"/>
            </w:pPr>
          </w:p>
        </w:tc>
        <w:tc>
          <w:tcPr>
            <w:tcW w:w="2410" w:type="dxa"/>
            <w:vMerge/>
            <w:shd w:val="clear" w:color="auto" w:fill="auto"/>
          </w:tcPr>
          <w:p w14:paraId="0EAB146B" w14:textId="77777777" w:rsidR="005101AE" w:rsidRPr="00665FBA" w:rsidRDefault="005101AE" w:rsidP="001D6184">
            <w:pPr>
              <w:jc w:val="center"/>
            </w:pPr>
          </w:p>
        </w:tc>
        <w:tc>
          <w:tcPr>
            <w:tcW w:w="2552" w:type="dxa"/>
            <w:shd w:val="clear" w:color="auto" w:fill="auto"/>
            <w:vAlign w:val="center"/>
          </w:tcPr>
          <w:p w14:paraId="543B0F7B" w14:textId="77777777" w:rsidR="005101AE" w:rsidRPr="00665FBA" w:rsidRDefault="005101AE" w:rsidP="001D6184">
            <w:pPr>
              <w:jc w:val="center"/>
            </w:pPr>
            <w:r w:rsidRPr="00665FBA">
              <w:t>Lietuvių kalba</w:t>
            </w:r>
          </w:p>
        </w:tc>
        <w:tc>
          <w:tcPr>
            <w:tcW w:w="2126" w:type="dxa"/>
            <w:shd w:val="clear" w:color="auto" w:fill="auto"/>
            <w:vAlign w:val="center"/>
          </w:tcPr>
          <w:p w14:paraId="78CDCDE0" w14:textId="77777777" w:rsidR="005101AE" w:rsidRPr="00665FBA" w:rsidRDefault="005101AE" w:rsidP="001D6184">
            <w:pPr>
              <w:jc w:val="center"/>
            </w:pPr>
            <w:r w:rsidRPr="00665FBA">
              <w:t>Rusų kalba</w:t>
            </w:r>
          </w:p>
        </w:tc>
        <w:tc>
          <w:tcPr>
            <w:tcW w:w="2268" w:type="dxa"/>
            <w:shd w:val="clear" w:color="auto" w:fill="auto"/>
            <w:vAlign w:val="center"/>
          </w:tcPr>
          <w:p w14:paraId="0A6015AC" w14:textId="77777777" w:rsidR="005101AE" w:rsidRPr="00665FBA" w:rsidRDefault="005101AE" w:rsidP="001D6184">
            <w:pPr>
              <w:jc w:val="center"/>
            </w:pPr>
            <w:r w:rsidRPr="00665FBA">
              <w:t>Dvikalbė (rusų ir</w:t>
            </w:r>
            <w:r>
              <w:t xml:space="preserve"> lietuvių kalba</w:t>
            </w:r>
            <w:r w:rsidRPr="00665FBA">
              <w:t>)</w:t>
            </w:r>
          </w:p>
        </w:tc>
      </w:tr>
      <w:tr w:rsidR="005101AE" w14:paraId="3885C086" w14:textId="77777777" w:rsidTr="001D6184">
        <w:tc>
          <w:tcPr>
            <w:tcW w:w="675" w:type="dxa"/>
            <w:shd w:val="clear" w:color="auto" w:fill="auto"/>
          </w:tcPr>
          <w:p w14:paraId="6C3036C3" w14:textId="77777777" w:rsidR="005101AE" w:rsidRPr="00665FBA" w:rsidRDefault="005101AE" w:rsidP="001D6184">
            <w:pPr>
              <w:jc w:val="center"/>
            </w:pPr>
            <w:r w:rsidRPr="00665FBA">
              <w:t>1.</w:t>
            </w:r>
          </w:p>
        </w:tc>
        <w:tc>
          <w:tcPr>
            <w:tcW w:w="2410" w:type="dxa"/>
            <w:shd w:val="clear" w:color="auto" w:fill="auto"/>
          </w:tcPr>
          <w:p w14:paraId="10B1D865" w14:textId="77777777" w:rsidR="005101AE" w:rsidRPr="00665FBA" w:rsidRDefault="005101AE" w:rsidP="001D6184">
            <w:r w:rsidRPr="00665FBA">
              <w:t>Pradinė</w:t>
            </w:r>
          </w:p>
        </w:tc>
        <w:tc>
          <w:tcPr>
            <w:tcW w:w="2552" w:type="dxa"/>
            <w:shd w:val="clear" w:color="auto" w:fill="auto"/>
          </w:tcPr>
          <w:p w14:paraId="11C7506B" w14:textId="77777777" w:rsidR="005101AE" w:rsidRPr="00665FBA" w:rsidRDefault="005101AE" w:rsidP="001D6184">
            <w:pPr>
              <w:jc w:val="center"/>
            </w:pPr>
            <w:r w:rsidRPr="00665FBA">
              <w:t>8</w:t>
            </w:r>
          </w:p>
        </w:tc>
        <w:tc>
          <w:tcPr>
            <w:tcW w:w="2126" w:type="dxa"/>
            <w:shd w:val="clear" w:color="auto" w:fill="auto"/>
          </w:tcPr>
          <w:p w14:paraId="2664D56A" w14:textId="77777777" w:rsidR="005101AE" w:rsidRPr="00665FBA" w:rsidRDefault="005101AE" w:rsidP="001D6184">
            <w:pPr>
              <w:jc w:val="center"/>
            </w:pPr>
            <w:r w:rsidRPr="00665FBA">
              <w:t>1</w:t>
            </w:r>
          </w:p>
        </w:tc>
        <w:tc>
          <w:tcPr>
            <w:tcW w:w="2268" w:type="dxa"/>
            <w:shd w:val="clear" w:color="auto" w:fill="auto"/>
          </w:tcPr>
          <w:p w14:paraId="055C145C" w14:textId="77777777" w:rsidR="005101AE" w:rsidRPr="00665FBA" w:rsidRDefault="005101AE" w:rsidP="001D6184">
            <w:pPr>
              <w:jc w:val="center"/>
            </w:pPr>
            <w:r w:rsidRPr="00665FBA">
              <w:t>-</w:t>
            </w:r>
          </w:p>
        </w:tc>
      </w:tr>
      <w:tr w:rsidR="005101AE" w14:paraId="75B3FDEE" w14:textId="77777777" w:rsidTr="001D6184">
        <w:tc>
          <w:tcPr>
            <w:tcW w:w="675" w:type="dxa"/>
            <w:shd w:val="clear" w:color="auto" w:fill="auto"/>
          </w:tcPr>
          <w:p w14:paraId="7E37A9DF" w14:textId="77777777" w:rsidR="005101AE" w:rsidRPr="00665FBA" w:rsidRDefault="005101AE" w:rsidP="001D6184">
            <w:pPr>
              <w:jc w:val="center"/>
            </w:pPr>
            <w:r w:rsidRPr="00665FBA">
              <w:t>2.</w:t>
            </w:r>
          </w:p>
        </w:tc>
        <w:tc>
          <w:tcPr>
            <w:tcW w:w="2410" w:type="dxa"/>
            <w:shd w:val="clear" w:color="auto" w:fill="auto"/>
          </w:tcPr>
          <w:p w14:paraId="387CBE02" w14:textId="77777777" w:rsidR="005101AE" w:rsidRPr="00665FBA" w:rsidRDefault="005101AE" w:rsidP="001D6184">
            <w:r w:rsidRPr="00665FBA">
              <w:t>Progimnazija</w:t>
            </w:r>
          </w:p>
        </w:tc>
        <w:tc>
          <w:tcPr>
            <w:tcW w:w="2552" w:type="dxa"/>
            <w:shd w:val="clear" w:color="auto" w:fill="auto"/>
          </w:tcPr>
          <w:p w14:paraId="24921F15" w14:textId="77777777" w:rsidR="005101AE" w:rsidRPr="00665FBA" w:rsidRDefault="005101AE" w:rsidP="001D6184">
            <w:pPr>
              <w:jc w:val="center"/>
            </w:pPr>
            <w:r w:rsidRPr="00665FBA">
              <w:t>7</w:t>
            </w:r>
          </w:p>
        </w:tc>
        <w:tc>
          <w:tcPr>
            <w:tcW w:w="2126" w:type="dxa"/>
            <w:shd w:val="clear" w:color="auto" w:fill="auto"/>
          </w:tcPr>
          <w:p w14:paraId="14BF1FA1" w14:textId="77777777" w:rsidR="005101AE" w:rsidRPr="00665FBA" w:rsidRDefault="005101AE" w:rsidP="001D6184">
            <w:pPr>
              <w:jc w:val="center"/>
            </w:pPr>
            <w:r w:rsidRPr="00665FBA">
              <w:t>1</w:t>
            </w:r>
          </w:p>
        </w:tc>
        <w:tc>
          <w:tcPr>
            <w:tcW w:w="2268" w:type="dxa"/>
            <w:shd w:val="clear" w:color="auto" w:fill="auto"/>
          </w:tcPr>
          <w:p w14:paraId="032D2368" w14:textId="77777777" w:rsidR="005101AE" w:rsidRPr="00665FBA" w:rsidRDefault="005101AE" w:rsidP="001D6184">
            <w:pPr>
              <w:jc w:val="center"/>
            </w:pPr>
            <w:r w:rsidRPr="00665FBA">
              <w:t>-</w:t>
            </w:r>
          </w:p>
        </w:tc>
      </w:tr>
      <w:tr w:rsidR="005101AE" w14:paraId="3045B056" w14:textId="77777777" w:rsidTr="001D6184">
        <w:tc>
          <w:tcPr>
            <w:tcW w:w="675" w:type="dxa"/>
            <w:shd w:val="clear" w:color="auto" w:fill="auto"/>
          </w:tcPr>
          <w:p w14:paraId="152199AA" w14:textId="77777777" w:rsidR="005101AE" w:rsidRPr="00665FBA" w:rsidRDefault="005101AE" w:rsidP="001D6184">
            <w:pPr>
              <w:jc w:val="center"/>
            </w:pPr>
            <w:r w:rsidRPr="00665FBA">
              <w:t>3.</w:t>
            </w:r>
          </w:p>
        </w:tc>
        <w:tc>
          <w:tcPr>
            <w:tcW w:w="2410" w:type="dxa"/>
            <w:shd w:val="clear" w:color="auto" w:fill="auto"/>
          </w:tcPr>
          <w:p w14:paraId="4510BF16" w14:textId="77777777" w:rsidR="005101AE" w:rsidRPr="00665FBA" w:rsidRDefault="005101AE" w:rsidP="001D6184">
            <w:r w:rsidRPr="00665FBA">
              <w:t>Pagrindinė mokykla</w:t>
            </w:r>
          </w:p>
        </w:tc>
        <w:tc>
          <w:tcPr>
            <w:tcW w:w="2552" w:type="dxa"/>
            <w:shd w:val="clear" w:color="auto" w:fill="auto"/>
          </w:tcPr>
          <w:p w14:paraId="2E7F8EE7" w14:textId="77777777" w:rsidR="005101AE" w:rsidRPr="00665FBA" w:rsidRDefault="005101AE" w:rsidP="001D6184">
            <w:pPr>
              <w:jc w:val="center"/>
            </w:pPr>
            <w:r w:rsidRPr="00665FBA">
              <w:t>9</w:t>
            </w:r>
          </w:p>
        </w:tc>
        <w:tc>
          <w:tcPr>
            <w:tcW w:w="2126" w:type="dxa"/>
            <w:shd w:val="clear" w:color="auto" w:fill="auto"/>
          </w:tcPr>
          <w:p w14:paraId="6E99FA93" w14:textId="77777777" w:rsidR="005101AE" w:rsidRPr="00665FBA" w:rsidRDefault="005101AE" w:rsidP="001D6184">
            <w:pPr>
              <w:jc w:val="center"/>
            </w:pPr>
            <w:r w:rsidRPr="00665FBA">
              <w:t>4</w:t>
            </w:r>
          </w:p>
        </w:tc>
        <w:tc>
          <w:tcPr>
            <w:tcW w:w="2268" w:type="dxa"/>
            <w:shd w:val="clear" w:color="auto" w:fill="auto"/>
          </w:tcPr>
          <w:p w14:paraId="242EBE42" w14:textId="77777777" w:rsidR="005101AE" w:rsidRPr="00665FBA" w:rsidRDefault="005101AE" w:rsidP="001D6184">
            <w:pPr>
              <w:jc w:val="center"/>
            </w:pPr>
            <w:r w:rsidRPr="00665FBA">
              <w:t>1</w:t>
            </w:r>
          </w:p>
        </w:tc>
      </w:tr>
      <w:tr w:rsidR="005101AE" w14:paraId="49D18997" w14:textId="77777777" w:rsidTr="001D6184">
        <w:tc>
          <w:tcPr>
            <w:tcW w:w="675" w:type="dxa"/>
            <w:shd w:val="clear" w:color="auto" w:fill="auto"/>
          </w:tcPr>
          <w:p w14:paraId="7C8A9C38" w14:textId="77777777" w:rsidR="005101AE" w:rsidRPr="00665FBA" w:rsidRDefault="005101AE" w:rsidP="001D6184">
            <w:pPr>
              <w:jc w:val="center"/>
            </w:pPr>
            <w:r w:rsidRPr="00665FBA">
              <w:t>4.</w:t>
            </w:r>
          </w:p>
        </w:tc>
        <w:tc>
          <w:tcPr>
            <w:tcW w:w="2410" w:type="dxa"/>
            <w:shd w:val="clear" w:color="auto" w:fill="auto"/>
          </w:tcPr>
          <w:p w14:paraId="6C980D66" w14:textId="77777777" w:rsidR="005101AE" w:rsidRPr="00665FBA" w:rsidRDefault="005101AE" w:rsidP="001D6184">
            <w:r w:rsidRPr="00665FBA">
              <w:t>Vidurinė mokykla</w:t>
            </w:r>
          </w:p>
        </w:tc>
        <w:tc>
          <w:tcPr>
            <w:tcW w:w="2552" w:type="dxa"/>
            <w:shd w:val="clear" w:color="auto" w:fill="auto"/>
          </w:tcPr>
          <w:p w14:paraId="2046E20A" w14:textId="77777777" w:rsidR="005101AE" w:rsidRPr="00665FBA" w:rsidRDefault="005101AE" w:rsidP="001D6184">
            <w:pPr>
              <w:jc w:val="center"/>
            </w:pPr>
            <w:r w:rsidRPr="00665FBA">
              <w:t>1</w:t>
            </w:r>
          </w:p>
        </w:tc>
        <w:tc>
          <w:tcPr>
            <w:tcW w:w="2126" w:type="dxa"/>
            <w:shd w:val="clear" w:color="auto" w:fill="auto"/>
          </w:tcPr>
          <w:p w14:paraId="5A5A6755" w14:textId="77777777" w:rsidR="005101AE" w:rsidRPr="00665FBA" w:rsidRDefault="005101AE" w:rsidP="001D6184">
            <w:pPr>
              <w:jc w:val="center"/>
            </w:pPr>
            <w:r w:rsidRPr="00665FBA">
              <w:t>-</w:t>
            </w:r>
          </w:p>
        </w:tc>
        <w:tc>
          <w:tcPr>
            <w:tcW w:w="2268" w:type="dxa"/>
            <w:shd w:val="clear" w:color="auto" w:fill="auto"/>
          </w:tcPr>
          <w:p w14:paraId="593B0F94" w14:textId="77777777" w:rsidR="005101AE" w:rsidRPr="00665FBA" w:rsidRDefault="005101AE" w:rsidP="001D6184">
            <w:pPr>
              <w:jc w:val="center"/>
            </w:pPr>
            <w:r w:rsidRPr="00665FBA">
              <w:t>1</w:t>
            </w:r>
          </w:p>
        </w:tc>
      </w:tr>
      <w:tr w:rsidR="005101AE" w14:paraId="73A31046" w14:textId="77777777" w:rsidTr="001D6184">
        <w:tc>
          <w:tcPr>
            <w:tcW w:w="675" w:type="dxa"/>
            <w:shd w:val="clear" w:color="auto" w:fill="auto"/>
          </w:tcPr>
          <w:p w14:paraId="0698441E" w14:textId="77777777" w:rsidR="005101AE" w:rsidRPr="00665FBA" w:rsidRDefault="005101AE" w:rsidP="001D6184">
            <w:pPr>
              <w:jc w:val="center"/>
            </w:pPr>
            <w:r w:rsidRPr="00665FBA">
              <w:t>5.</w:t>
            </w:r>
          </w:p>
        </w:tc>
        <w:tc>
          <w:tcPr>
            <w:tcW w:w="2410" w:type="dxa"/>
            <w:shd w:val="clear" w:color="auto" w:fill="auto"/>
          </w:tcPr>
          <w:p w14:paraId="1A79F9B5" w14:textId="77777777" w:rsidR="005101AE" w:rsidRPr="00665FBA" w:rsidRDefault="005101AE" w:rsidP="001D6184">
            <w:r w:rsidRPr="00665FBA">
              <w:t>Gimnazija</w:t>
            </w:r>
          </w:p>
        </w:tc>
        <w:tc>
          <w:tcPr>
            <w:tcW w:w="2552" w:type="dxa"/>
            <w:shd w:val="clear" w:color="auto" w:fill="auto"/>
          </w:tcPr>
          <w:p w14:paraId="546D612E" w14:textId="77777777" w:rsidR="005101AE" w:rsidRPr="00665FBA" w:rsidRDefault="005101AE" w:rsidP="001D6184">
            <w:pPr>
              <w:jc w:val="center"/>
            </w:pPr>
            <w:r w:rsidRPr="00665FBA">
              <w:t>9</w:t>
            </w:r>
          </w:p>
        </w:tc>
        <w:tc>
          <w:tcPr>
            <w:tcW w:w="2126" w:type="dxa"/>
            <w:shd w:val="clear" w:color="auto" w:fill="auto"/>
          </w:tcPr>
          <w:p w14:paraId="0336060B" w14:textId="77777777" w:rsidR="005101AE" w:rsidRPr="00665FBA" w:rsidRDefault="005101AE" w:rsidP="001D6184">
            <w:pPr>
              <w:jc w:val="center"/>
            </w:pPr>
            <w:r w:rsidRPr="00665FBA">
              <w:t>2</w:t>
            </w:r>
          </w:p>
        </w:tc>
        <w:tc>
          <w:tcPr>
            <w:tcW w:w="2268" w:type="dxa"/>
            <w:shd w:val="clear" w:color="auto" w:fill="auto"/>
          </w:tcPr>
          <w:p w14:paraId="4A928FCA" w14:textId="77777777" w:rsidR="005101AE" w:rsidRPr="00665FBA" w:rsidRDefault="005101AE" w:rsidP="001D6184">
            <w:pPr>
              <w:jc w:val="center"/>
            </w:pPr>
            <w:r w:rsidRPr="00665FBA">
              <w:t>-</w:t>
            </w:r>
          </w:p>
        </w:tc>
      </w:tr>
      <w:tr w:rsidR="005101AE" w14:paraId="3252AF72" w14:textId="77777777" w:rsidTr="001D6184">
        <w:tc>
          <w:tcPr>
            <w:tcW w:w="675" w:type="dxa"/>
            <w:shd w:val="clear" w:color="auto" w:fill="auto"/>
          </w:tcPr>
          <w:p w14:paraId="51B440BE" w14:textId="77777777" w:rsidR="005101AE" w:rsidRPr="00665FBA" w:rsidRDefault="005101AE" w:rsidP="001D6184">
            <w:pPr>
              <w:jc w:val="center"/>
            </w:pPr>
          </w:p>
        </w:tc>
        <w:tc>
          <w:tcPr>
            <w:tcW w:w="2410" w:type="dxa"/>
            <w:shd w:val="clear" w:color="auto" w:fill="auto"/>
          </w:tcPr>
          <w:p w14:paraId="0B24A7D9" w14:textId="77777777" w:rsidR="005101AE" w:rsidRPr="00C0606F" w:rsidRDefault="005101AE" w:rsidP="001D6184">
            <w:pPr>
              <w:rPr>
                <w:b/>
              </w:rPr>
            </w:pPr>
            <w:r w:rsidRPr="00C0606F">
              <w:rPr>
                <w:b/>
              </w:rPr>
              <w:t>Iš viso</w:t>
            </w:r>
          </w:p>
        </w:tc>
        <w:tc>
          <w:tcPr>
            <w:tcW w:w="2552" w:type="dxa"/>
            <w:shd w:val="clear" w:color="auto" w:fill="auto"/>
          </w:tcPr>
          <w:p w14:paraId="1847D5C0" w14:textId="77777777" w:rsidR="005101AE" w:rsidRPr="00C0606F" w:rsidRDefault="005101AE" w:rsidP="001D6184">
            <w:pPr>
              <w:jc w:val="center"/>
              <w:rPr>
                <w:b/>
              </w:rPr>
            </w:pPr>
            <w:r w:rsidRPr="00C0606F">
              <w:rPr>
                <w:b/>
              </w:rPr>
              <w:t>34</w:t>
            </w:r>
          </w:p>
        </w:tc>
        <w:tc>
          <w:tcPr>
            <w:tcW w:w="2126" w:type="dxa"/>
            <w:shd w:val="clear" w:color="auto" w:fill="auto"/>
          </w:tcPr>
          <w:p w14:paraId="16DFD6C8" w14:textId="77777777" w:rsidR="005101AE" w:rsidRPr="00C0606F" w:rsidRDefault="005101AE" w:rsidP="001D6184">
            <w:pPr>
              <w:jc w:val="center"/>
              <w:rPr>
                <w:b/>
              </w:rPr>
            </w:pPr>
            <w:r w:rsidRPr="00C0606F">
              <w:rPr>
                <w:b/>
              </w:rPr>
              <w:t>8</w:t>
            </w:r>
          </w:p>
        </w:tc>
        <w:tc>
          <w:tcPr>
            <w:tcW w:w="2268" w:type="dxa"/>
            <w:shd w:val="clear" w:color="auto" w:fill="auto"/>
          </w:tcPr>
          <w:p w14:paraId="243F7AB1" w14:textId="77777777" w:rsidR="005101AE" w:rsidRPr="00C0606F" w:rsidRDefault="005101AE" w:rsidP="001D6184">
            <w:pPr>
              <w:jc w:val="center"/>
              <w:rPr>
                <w:b/>
              </w:rPr>
            </w:pPr>
            <w:r w:rsidRPr="00C0606F">
              <w:rPr>
                <w:b/>
              </w:rPr>
              <w:t>2</w:t>
            </w:r>
          </w:p>
        </w:tc>
      </w:tr>
    </w:tbl>
    <w:p w14:paraId="29216568" w14:textId="77777777" w:rsidR="005101AE" w:rsidRDefault="005101AE" w:rsidP="005101AE">
      <w:pPr>
        <w:ind w:left="720"/>
        <w:rPr>
          <w:b/>
        </w:rPr>
      </w:pPr>
    </w:p>
    <w:p w14:paraId="013C1B14" w14:textId="77777777" w:rsidR="005101AE" w:rsidRDefault="005101AE" w:rsidP="005101AE">
      <w:pPr>
        <w:ind w:left="720"/>
        <w:rPr>
          <w:b/>
        </w:rPr>
      </w:pPr>
    </w:p>
    <w:p w14:paraId="79E78F00" w14:textId="77777777" w:rsidR="005101AE" w:rsidRPr="00AD7038" w:rsidRDefault="005101AE" w:rsidP="005101AE">
      <w:pPr>
        <w:ind w:left="720"/>
        <w:rPr>
          <w:b/>
        </w:rPr>
      </w:pPr>
      <w:r>
        <w:rPr>
          <w:b/>
        </w:rPr>
        <w:t>6. M</w:t>
      </w:r>
      <w:r w:rsidRPr="00AD7038">
        <w:rPr>
          <w:b/>
        </w:rPr>
        <w:t>okinių skaičiaus kaita.</w:t>
      </w:r>
    </w:p>
    <w:p w14:paraId="4365F0CE" w14:textId="77777777" w:rsidR="005101AE" w:rsidRDefault="005101AE" w:rsidP="005101AE">
      <w:pPr>
        <w:ind w:firstLine="720"/>
        <w:jc w:val="both"/>
      </w:pPr>
      <w:r>
        <w:t xml:space="preserve">6.1. </w:t>
      </w:r>
      <w:r w:rsidRPr="00B57130">
        <w:t>Mokinių skaičius bendrojo ugdymo mokyklose kasmet mažėja. Lyginant 2010</w:t>
      </w:r>
      <w:r>
        <w:t>–2011 </w:t>
      </w:r>
      <w:r w:rsidRPr="00B57130">
        <w:t>m.</w:t>
      </w:r>
      <w:r>
        <w:t> </w:t>
      </w:r>
      <w:r w:rsidRPr="00B57130">
        <w:t xml:space="preserve">m. ir </w:t>
      </w:r>
      <w:r>
        <w:t xml:space="preserve">2011–2012 m. m. besimokančiųjų skaičius taip pat sumažėjo: lietuvių mokomąja kalba mokyklose – 837 (5,2 </w:t>
      </w:r>
      <w:r w:rsidRPr="00A15897">
        <w:t>%</w:t>
      </w:r>
      <w:r>
        <w:t xml:space="preserve">), rusų mokomąja kalba mokyklose – 224 (6,9 </w:t>
      </w:r>
      <w:r w:rsidRPr="00A15897">
        <w:t>%</w:t>
      </w:r>
      <w:r>
        <w:t>) mokinių. Iš viso, lyginant  2010–2011 m. m. su 2011–2012 m. m., mokinių skaičius sumažėjo 1061 (be suaugusiųjų ir 3 specialiųjų mokyklų).</w:t>
      </w:r>
    </w:p>
    <w:p w14:paraId="38D3F351" w14:textId="77777777" w:rsidR="005101AE" w:rsidRDefault="005101AE" w:rsidP="005101AE">
      <w:pPr>
        <w:jc w:val="both"/>
        <w:rPr>
          <w:b/>
        </w:rPr>
      </w:pPr>
    </w:p>
    <w:p w14:paraId="362A3428" w14:textId="176F4B31" w:rsidR="005101AE" w:rsidRPr="006C6B40" w:rsidRDefault="00CA4DCD" w:rsidP="005101AE">
      <w:pPr>
        <w:jc w:val="center"/>
      </w:pPr>
      <w:r w:rsidRPr="00392A4C">
        <w:rPr>
          <w:noProof/>
        </w:rPr>
        <w:drawing>
          <wp:inline distT="0" distB="0" distL="0" distR="0" wp14:anchorId="7AB52DF9" wp14:editId="669C5B81">
            <wp:extent cx="6229350" cy="3571875"/>
            <wp:effectExtent l="0" t="0" r="0" b="0"/>
            <wp:docPr id="10" name="Objektas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5101AE" w:rsidRPr="006C6B40">
        <w:t>9 pav. Mokinių skaičiaus pasiskirstymo pagal kalbą kaita</w:t>
      </w:r>
    </w:p>
    <w:p w14:paraId="0C1FB22F" w14:textId="77777777" w:rsidR="005101AE" w:rsidRPr="00F54C75" w:rsidRDefault="005101AE" w:rsidP="005101AE">
      <w:pPr>
        <w:jc w:val="center"/>
        <w:rPr>
          <w:b/>
        </w:rPr>
      </w:pPr>
    </w:p>
    <w:p w14:paraId="37036BC6" w14:textId="77777777" w:rsidR="005101AE" w:rsidRDefault="005101AE" w:rsidP="005101AE">
      <w:pPr>
        <w:ind w:firstLine="720"/>
        <w:jc w:val="both"/>
      </w:pPr>
      <w:r w:rsidRPr="00222E5B">
        <w:t>6.</w:t>
      </w:r>
      <w:r w:rsidRPr="00D53986">
        <w:t xml:space="preserve">2. </w:t>
      </w:r>
      <w:r>
        <w:t>Mokinių pasiskirstymo pagal kalbas santykis (</w:t>
      </w:r>
      <w:r w:rsidRPr="00A15897">
        <w:t>%</w:t>
      </w:r>
      <w:r>
        <w:t xml:space="preserve">) kito: 1990–1991 m. m. lietuvių kalba besimokančiųjų buvo 64,3 </w:t>
      </w:r>
      <w:r w:rsidRPr="00A15897">
        <w:t>%</w:t>
      </w:r>
      <w:r>
        <w:t xml:space="preserve">, rusų kalba – 35,7 </w:t>
      </w:r>
      <w:r w:rsidRPr="00A15897">
        <w:t>%</w:t>
      </w:r>
      <w:r>
        <w:t xml:space="preserve">. Per 20 metų lietuvių kalba besimokančiųjų procentinė dalis didėjo iki 83,1 </w:t>
      </w:r>
      <w:r w:rsidRPr="00A15897">
        <w:t>%</w:t>
      </w:r>
      <w:r>
        <w:t>. Per pastaruosius metus šis santykis stabilizavosi (žr. 10 pav.).</w:t>
      </w:r>
    </w:p>
    <w:p w14:paraId="194A5556" w14:textId="77777777" w:rsidR="005101AE" w:rsidRDefault="005101AE" w:rsidP="005101AE">
      <w:pPr>
        <w:ind w:firstLine="720"/>
        <w:jc w:val="both"/>
      </w:pPr>
    </w:p>
    <w:p w14:paraId="53B885E1" w14:textId="677A7ECF" w:rsidR="005101AE" w:rsidRPr="006C6B40" w:rsidRDefault="00CA4DCD" w:rsidP="005101AE">
      <w:pPr>
        <w:jc w:val="both"/>
      </w:pPr>
      <w:r w:rsidRPr="00392A4C">
        <w:rPr>
          <w:noProof/>
          <w:lang w:val="en-US"/>
        </w:rPr>
        <w:lastRenderedPageBreak/>
        <w:drawing>
          <wp:inline distT="0" distB="0" distL="0" distR="0" wp14:anchorId="13B19CA0" wp14:editId="0D85F7A7">
            <wp:extent cx="5857875" cy="4438650"/>
            <wp:effectExtent l="0" t="0" r="0" b="0"/>
            <wp:docPr id="11" name="Objektas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5101AE" w:rsidRPr="003145EA">
        <w:rPr>
          <w:b/>
        </w:rPr>
        <w:tab/>
      </w:r>
      <w:r w:rsidR="005101AE" w:rsidRPr="003145EA">
        <w:rPr>
          <w:b/>
        </w:rPr>
        <w:tab/>
      </w:r>
      <w:r w:rsidR="005101AE" w:rsidRPr="003145EA">
        <w:rPr>
          <w:b/>
        </w:rPr>
        <w:tab/>
      </w:r>
      <w:r w:rsidR="005101AE" w:rsidRPr="003145EA">
        <w:rPr>
          <w:b/>
        </w:rPr>
        <w:tab/>
      </w:r>
      <w:r w:rsidR="005101AE" w:rsidRPr="006C6B40">
        <w:t>10 pav. Mokinių pasiskirstymo pagal kalbas santykio (proc.)  kitimas</w:t>
      </w:r>
    </w:p>
    <w:p w14:paraId="68F4E712" w14:textId="77777777" w:rsidR="005101AE" w:rsidRPr="00990AE6" w:rsidRDefault="005101AE" w:rsidP="005101AE">
      <w:pPr>
        <w:jc w:val="center"/>
        <w:rPr>
          <w:b/>
          <w:i/>
        </w:rPr>
      </w:pPr>
    </w:p>
    <w:p w14:paraId="165191AE" w14:textId="77777777" w:rsidR="005101AE" w:rsidRDefault="005101AE" w:rsidP="005101AE">
      <w:pPr>
        <w:ind w:firstLine="720"/>
        <w:jc w:val="both"/>
      </w:pPr>
      <w:r>
        <w:t>6.3. Siekiant įvertinti bendrojo ugdymo mokyklų poreikį pagal mokomąją kalbą, tikslinga išanalizuoti mokinių skaičių ir santykį rusų ir lietuvių mokomosiomis kalbomis nuo 1 iki 12 klasės.</w:t>
      </w:r>
    </w:p>
    <w:p w14:paraId="524E8884" w14:textId="77777777" w:rsidR="005101AE" w:rsidRDefault="005101AE" w:rsidP="005101AE">
      <w:pPr>
        <w:ind w:firstLine="720"/>
        <w:jc w:val="both"/>
      </w:pPr>
      <w:r w:rsidRPr="00195805">
        <w:t>11 paveiksle pateikiamas</w:t>
      </w:r>
      <w:r w:rsidRPr="00BE3F93">
        <w:t xml:space="preserve"> </w:t>
      </w:r>
      <w:r w:rsidRPr="00485524">
        <w:t>besimokančiųjų  pasiskirstymas p</w:t>
      </w:r>
      <w:r>
        <w:t>agal kalbas 2011–</w:t>
      </w:r>
      <w:r w:rsidRPr="00485524">
        <w:t>2012 m.</w:t>
      </w:r>
      <w:r>
        <w:t xml:space="preserve"> m. 1–</w:t>
      </w:r>
      <w:r w:rsidRPr="00485524">
        <w:t>12 klasėse</w:t>
      </w:r>
      <w:r>
        <w:t xml:space="preserve"> procentine išraiška.</w:t>
      </w:r>
    </w:p>
    <w:p w14:paraId="29D814A9" w14:textId="77777777" w:rsidR="005101AE" w:rsidRDefault="005101AE" w:rsidP="005101AE">
      <w:pPr>
        <w:ind w:firstLine="720"/>
        <w:jc w:val="both"/>
      </w:pPr>
    </w:p>
    <w:p w14:paraId="619D4FAA" w14:textId="5D132957" w:rsidR="005101AE" w:rsidRPr="00392A4C" w:rsidRDefault="00CA4DCD" w:rsidP="005101AE">
      <w:pPr>
        <w:jc w:val="center"/>
        <w:rPr>
          <w:b/>
          <w:bCs/>
        </w:rPr>
      </w:pPr>
      <w:r w:rsidRPr="00392A4C">
        <w:rPr>
          <w:b/>
          <w:bCs/>
          <w:noProof/>
        </w:rPr>
        <w:drawing>
          <wp:inline distT="0" distB="0" distL="0" distR="0" wp14:anchorId="1FD260A5" wp14:editId="53862A57">
            <wp:extent cx="5972175" cy="2419350"/>
            <wp:effectExtent l="0" t="0" r="0" b="0"/>
            <wp:docPr id="12" name="Objektas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061668" w14:textId="77777777" w:rsidR="005101AE" w:rsidRPr="00076624" w:rsidRDefault="005101AE" w:rsidP="005101AE">
      <w:pPr>
        <w:jc w:val="center"/>
        <w:rPr>
          <w:b/>
          <w:i/>
          <w:sz w:val="16"/>
          <w:szCs w:val="16"/>
        </w:rPr>
      </w:pPr>
    </w:p>
    <w:p w14:paraId="639671F7" w14:textId="77777777" w:rsidR="005101AE" w:rsidRPr="00956E49" w:rsidRDefault="005101AE" w:rsidP="005101AE">
      <w:pPr>
        <w:jc w:val="center"/>
      </w:pPr>
      <w:r w:rsidRPr="00956E49">
        <w:t>11 pav. Besimokančių pasiskirstymo pagal kalbas 2011–2012 m. m. 1–12 klasėse santykis (%)</w:t>
      </w:r>
    </w:p>
    <w:p w14:paraId="1D9EF703" w14:textId="77777777" w:rsidR="005101AE" w:rsidRPr="00956E49" w:rsidRDefault="005101AE" w:rsidP="005101AE">
      <w:pPr>
        <w:ind w:firstLine="720"/>
        <w:jc w:val="center"/>
      </w:pPr>
    </w:p>
    <w:p w14:paraId="7676DF3D" w14:textId="77777777" w:rsidR="005101AE" w:rsidRDefault="005101AE" w:rsidP="005101AE">
      <w:pPr>
        <w:ind w:firstLine="720"/>
        <w:jc w:val="both"/>
      </w:pPr>
      <w:r>
        <w:lastRenderedPageBreak/>
        <w:t>Besimokančiųjų pasiskirstymo pagal kalbas 2011–2012 m. m. santykis (</w:t>
      </w:r>
      <w:r w:rsidRPr="00A15897">
        <w:t>%</w:t>
      </w:r>
      <w:r>
        <w:t xml:space="preserve">) 1–12 klasėse svyruoja nuo 81 iki 86,6 </w:t>
      </w:r>
      <w:r w:rsidRPr="00A15897">
        <w:t>%</w:t>
      </w:r>
      <w:r>
        <w:t xml:space="preserve"> lietuvių mokomąja kalba ir nuo 13,4 iki 19,0 </w:t>
      </w:r>
      <w:r w:rsidRPr="00A15897">
        <w:t>%</w:t>
      </w:r>
      <w:r>
        <w:t xml:space="preserve"> – rusų mokomąja kalba mokyklose (žr. 11 paveikslėlį).</w:t>
      </w:r>
    </w:p>
    <w:p w14:paraId="495F2D5B" w14:textId="77777777" w:rsidR="005101AE" w:rsidRDefault="005101AE" w:rsidP="005101AE">
      <w:pPr>
        <w:ind w:firstLine="720"/>
        <w:jc w:val="both"/>
      </w:pPr>
    </w:p>
    <w:p w14:paraId="635BE22F" w14:textId="77777777" w:rsidR="005101AE" w:rsidRPr="00B54276" w:rsidRDefault="005101AE" w:rsidP="005101AE">
      <w:pPr>
        <w:jc w:val="center"/>
      </w:pPr>
      <w:r w:rsidRPr="00B54276">
        <w:t>11 lentelė. Besimokančiųjų pasiskirstymo pagal kalbas 2011–2012 m. m. 1–12 klasėse skaičius</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696"/>
        <w:gridCol w:w="696"/>
        <w:gridCol w:w="698"/>
        <w:gridCol w:w="696"/>
        <w:gridCol w:w="696"/>
        <w:gridCol w:w="699"/>
        <w:gridCol w:w="696"/>
        <w:gridCol w:w="701"/>
        <w:gridCol w:w="696"/>
        <w:gridCol w:w="708"/>
        <w:gridCol w:w="713"/>
        <w:gridCol w:w="696"/>
        <w:gridCol w:w="816"/>
      </w:tblGrid>
      <w:tr w:rsidR="005101AE" w:rsidRPr="00A0309B" w14:paraId="302771FD" w14:textId="77777777" w:rsidTr="001D6184">
        <w:tc>
          <w:tcPr>
            <w:tcW w:w="1059" w:type="dxa"/>
            <w:vMerge w:val="restart"/>
            <w:tcBorders>
              <w:top w:val="single" w:sz="4" w:space="0" w:color="auto"/>
              <w:left w:val="single" w:sz="4" w:space="0" w:color="auto"/>
              <w:right w:val="single" w:sz="4" w:space="0" w:color="auto"/>
            </w:tcBorders>
            <w:shd w:val="clear" w:color="auto" w:fill="auto"/>
          </w:tcPr>
          <w:p w14:paraId="57011504" w14:textId="77777777" w:rsidR="005101AE" w:rsidRPr="00925D63" w:rsidRDefault="005101AE" w:rsidP="001D6184">
            <w:pPr>
              <w:jc w:val="both"/>
              <w:rPr>
                <w:sz w:val="22"/>
                <w:szCs w:val="22"/>
              </w:rPr>
            </w:pPr>
            <w:r w:rsidRPr="00925D63">
              <w:rPr>
                <w:sz w:val="22"/>
                <w:szCs w:val="22"/>
              </w:rPr>
              <w:t>Moko</w:t>
            </w:r>
            <w:r>
              <w:rPr>
                <w:sz w:val="22"/>
                <w:szCs w:val="22"/>
              </w:rPr>
              <w:t>-</w:t>
            </w:r>
            <w:r w:rsidRPr="00925D63">
              <w:rPr>
                <w:sz w:val="22"/>
                <w:szCs w:val="22"/>
              </w:rPr>
              <w:t>moji kalba</w:t>
            </w:r>
          </w:p>
        </w:tc>
        <w:tc>
          <w:tcPr>
            <w:tcW w:w="8391" w:type="dxa"/>
            <w:gridSpan w:val="12"/>
            <w:tcBorders>
              <w:top w:val="single" w:sz="4" w:space="0" w:color="auto"/>
              <w:left w:val="single" w:sz="4" w:space="0" w:color="auto"/>
              <w:bottom w:val="single" w:sz="4" w:space="0" w:color="auto"/>
              <w:right w:val="single" w:sz="4" w:space="0" w:color="auto"/>
            </w:tcBorders>
            <w:shd w:val="clear" w:color="auto" w:fill="auto"/>
          </w:tcPr>
          <w:p w14:paraId="5F902287" w14:textId="77777777" w:rsidR="005101AE" w:rsidRPr="00A0309B" w:rsidRDefault="005101AE" w:rsidP="001D6184">
            <w:pPr>
              <w:jc w:val="center"/>
              <w:rPr>
                <w:sz w:val="22"/>
                <w:szCs w:val="22"/>
              </w:rPr>
            </w:pPr>
            <w:r w:rsidRPr="00A0309B">
              <w:rPr>
                <w:sz w:val="22"/>
                <w:szCs w:val="22"/>
              </w:rPr>
              <w:t>Klasės</w:t>
            </w:r>
          </w:p>
        </w:tc>
        <w:tc>
          <w:tcPr>
            <w:tcW w:w="816" w:type="dxa"/>
            <w:vMerge w:val="restart"/>
            <w:tcBorders>
              <w:top w:val="single" w:sz="4" w:space="0" w:color="auto"/>
              <w:left w:val="single" w:sz="4" w:space="0" w:color="auto"/>
              <w:right w:val="single" w:sz="4" w:space="0" w:color="auto"/>
            </w:tcBorders>
            <w:shd w:val="clear" w:color="auto" w:fill="auto"/>
          </w:tcPr>
          <w:p w14:paraId="37897A59" w14:textId="77777777" w:rsidR="005101AE" w:rsidRPr="00A0309B" w:rsidRDefault="005101AE" w:rsidP="001D6184">
            <w:pPr>
              <w:jc w:val="center"/>
              <w:rPr>
                <w:b/>
                <w:sz w:val="22"/>
                <w:szCs w:val="22"/>
              </w:rPr>
            </w:pPr>
            <w:r w:rsidRPr="00A0309B">
              <w:rPr>
                <w:b/>
                <w:sz w:val="22"/>
                <w:szCs w:val="22"/>
              </w:rPr>
              <w:t>Iš viso</w:t>
            </w:r>
          </w:p>
        </w:tc>
      </w:tr>
      <w:tr w:rsidR="005101AE" w:rsidRPr="00A0309B" w14:paraId="636C6642" w14:textId="77777777" w:rsidTr="001D6184">
        <w:tc>
          <w:tcPr>
            <w:tcW w:w="1059" w:type="dxa"/>
            <w:vMerge/>
            <w:tcBorders>
              <w:left w:val="single" w:sz="4" w:space="0" w:color="auto"/>
              <w:bottom w:val="single" w:sz="4" w:space="0" w:color="auto"/>
              <w:right w:val="single" w:sz="4" w:space="0" w:color="auto"/>
            </w:tcBorders>
            <w:shd w:val="clear" w:color="auto" w:fill="auto"/>
          </w:tcPr>
          <w:p w14:paraId="744CBF96" w14:textId="77777777" w:rsidR="005101AE" w:rsidRPr="00A0309B" w:rsidRDefault="005101AE" w:rsidP="001D6184">
            <w:pPr>
              <w:jc w:val="both"/>
              <w:rPr>
                <w:b/>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F5EE50A" w14:textId="77777777" w:rsidR="005101AE" w:rsidRPr="00A0309B" w:rsidRDefault="005101AE" w:rsidP="001D6184">
            <w:pPr>
              <w:jc w:val="center"/>
            </w:pPr>
            <w:r w:rsidRPr="00A0309B">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6857ABD" w14:textId="77777777" w:rsidR="005101AE" w:rsidRPr="00A0309B" w:rsidRDefault="005101AE" w:rsidP="001D6184">
            <w:pPr>
              <w:jc w:val="center"/>
            </w:pPr>
            <w:r w:rsidRPr="00A0309B">
              <w:t>2</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9C270CA" w14:textId="77777777" w:rsidR="005101AE" w:rsidRPr="00A0309B" w:rsidRDefault="005101AE" w:rsidP="001D6184">
            <w:pPr>
              <w:jc w:val="center"/>
            </w:pPr>
            <w:r w:rsidRPr="00A0309B">
              <w:t>3</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36DBDD6" w14:textId="77777777" w:rsidR="005101AE" w:rsidRPr="00A0309B" w:rsidRDefault="005101AE" w:rsidP="001D6184">
            <w:pPr>
              <w:jc w:val="center"/>
            </w:pPr>
            <w:r w:rsidRPr="00A0309B">
              <w:t>4</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418AD62" w14:textId="77777777" w:rsidR="005101AE" w:rsidRPr="00A0309B" w:rsidRDefault="005101AE" w:rsidP="001D6184">
            <w:pPr>
              <w:jc w:val="center"/>
            </w:pPr>
            <w:r w:rsidRPr="00A0309B">
              <w:t>5</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51C05F25" w14:textId="77777777" w:rsidR="005101AE" w:rsidRPr="00A0309B" w:rsidRDefault="005101AE" w:rsidP="001D6184">
            <w:pPr>
              <w:jc w:val="center"/>
            </w:pPr>
            <w:r w:rsidRPr="00A0309B">
              <w:t>6</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C0EE069" w14:textId="77777777" w:rsidR="005101AE" w:rsidRPr="00A0309B" w:rsidRDefault="005101AE" w:rsidP="001D6184">
            <w:pPr>
              <w:jc w:val="center"/>
            </w:pPr>
            <w:r w:rsidRPr="00A0309B">
              <w:t>7</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41C41168" w14:textId="77777777" w:rsidR="005101AE" w:rsidRPr="00A0309B" w:rsidRDefault="005101AE" w:rsidP="001D6184">
            <w:pPr>
              <w:jc w:val="center"/>
            </w:pPr>
            <w:r w:rsidRPr="00A0309B">
              <w:t>8</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9DCA6E3" w14:textId="77777777" w:rsidR="005101AE" w:rsidRPr="00A0309B" w:rsidRDefault="005101AE" w:rsidP="001D6184">
            <w:pPr>
              <w:jc w:val="center"/>
            </w:pPr>
            <w:r w:rsidRPr="00A0309B">
              <w:t>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FB1FB7" w14:textId="77777777" w:rsidR="005101AE" w:rsidRPr="00A0309B" w:rsidRDefault="005101AE" w:rsidP="001D6184">
            <w:pPr>
              <w:jc w:val="center"/>
            </w:pPr>
            <w:r w:rsidRPr="00A0309B">
              <w:t>10</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7CFC93BB" w14:textId="77777777" w:rsidR="005101AE" w:rsidRPr="00A0309B" w:rsidRDefault="005101AE" w:rsidP="001D6184">
            <w:pPr>
              <w:jc w:val="center"/>
            </w:pPr>
            <w:r w:rsidRPr="00A0309B">
              <w:t>11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0BC6E7D" w14:textId="77777777" w:rsidR="005101AE" w:rsidRPr="00A0309B" w:rsidRDefault="005101AE" w:rsidP="001D6184">
            <w:pPr>
              <w:jc w:val="center"/>
            </w:pPr>
            <w:r w:rsidRPr="00A0309B">
              <w:t>12</w:t>
            </w:r>
          </w:p>
        </w:tc>
        <w:tc>
          <w:tcPr>
            <w:tcW w:w="816" w:type="dxa"/>
            <w:vMerge/>
            <w:tcBorders>
              <w:left w:val="single" w:sz="4" w:space="0" w:color="auto"/>
              <w:bottom w:val="single" w:sz="4" w:space="0" w:color="auto"/>
              <w:right w:val="single" w:sz="4" w:space="0" w:color="auto"/>
            </w:tcBorders>
            <w:shd w:val="clear" w:color="auto" w:fill="auto"/>
          </w:tcPr>
          <w:p w14:paraId="57E76722" w14:textId="77777777" w:rsidR="005101AE" w:rsidRPr="00A0309B" w:rsidRDefault="005101AE" w:rsidP="001D6184">
            <w:pPr>
              <w:jc w:val="center"/>
              <w:rPr>
                <w:b/>
              </w:rPr>
            </w:pPr>
          </w:p>
        </w:tc>
      </w:tr>
      <w:tr w:rsidR="005101AE" w:rsidRPr="00A0309B" w14:paraId="07B49D82" w14:textId="77777777" w:rsidTr="001D6184">
        <w:tc>
          <w:tcPr>
            <w:tcW w:w="1059" w:type="dxa"/>
            <w:tcBorders>
              <w:top w:val="single" w:sz="4" w:space="0" w:color="auto"/>
              <w:left w:val="single" w:sz="4" w:space="0" w:color="auto"/>
              <w:bottom w:val="single" w:sz="4" w:space="0" w:color="auto"/>
              <w:right w:val="single" w:sz="4" w:space="0" w:color="auto"/>
            </w:tcBorders>
            <w:shd w:val="clear" w:color="auto" w:fill="auto"/>
          </w:tcPr>
          <w:p w14:paraId="509BCE4A" w14:textId="77777777" w:rsidR="005101AE" w:rsidRPr="00A0309B" w:rsidRDefault="005101AE" w:rsidP="001D6184">
            <w:pPr>
              <w:jc w:val="both"/>
            </w:pPr>
            <w:r w:rsidRPr="00A0309B">
              <w:t>Rusų dėstoma kalba</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445BE55" w14:textId="77777777" w:rsidR="005101AE" w:rsidRPr="00A0309B" w:rsidRDefault="005101AE" w:rsidP="001D6184">
            <w:pPr>
              <w:jc w:val="center"/>
            </w:pPr>
            <w:r>
              <w:t>234</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2A3875E" w14:textId="77777777" w:rsidR="005101AE" w:rsidRPr="00A0309B" w:rsidRDefault="005101AE" w:rsidP="001D6184">
            <w:pPr>
              <w:jc w:val="center"/>
            </w:pPr>
            <w:r>
              <w:t>268</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68CD55F" w14:textId="77777777" w:rsidR="005101AE" w:rsidRPr="00A0309B" w:rsidRDefault="005101AE" w:rsidP="001D6184">
            <w:pPr>
              <w:jc w:val="center"/>
            </w:pPr>
            <w:r>
              <w:t>223</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3E28E81" w14:textId="77777777" w:rsidR="005101AE" w:rsidRPr="00A0309B" w:rsidRDefault="005101AE" w:rsidP="001D6184">
            <w:pPr>
              <w:jc w:val="center"/>
            </w:pPr>
            <w:r>
              <w:t>230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581D868" w14:textId="77777777" w:rsidR="005101AE" w:rsidRPr="00A0309B" w:rsidRDefault="005101AE" w:rsidP="001D6184">
            <w:pPr>
              <w:jc w:val="center"/>
            </w:pPr>
            <w:r>
              <w:t>262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157FD32" w14:textId="77777777" w:rsidR="005101AE" w:rsidRPr="00A0309B" w:rsidRDefault="005101AE" w:rsidP="001D6184">
            <w:pPr>
              <w:jc w:val="center"/>
            </w:pPr>
            <w:r>
              <w:t>247</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7996B30" w14:textId="77777777" w:rsidR="005101AE" w:rsidRPr="00A0309B" w:rsidRDefault="005101AE" w:rsidP="001D6184">
            <w:pPr>
              <w:jc w:val="center"/>
            </w:pPr>
            <w:r>
              <w:t>207</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33B1EC60" w14:textId="77777777" w:rsidR="005101AE" w:rsidRPr="00A0309B" w:rsidRDefault="005101AE" w:rsidP="001D6184">
            <w:pPr>
              <w:jc w:val="center"/>
            </w:pPr>
            <w:r>
              <w:t>221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BC5F3D8" w14:textId="77777777" w:rsidR="005101AE" w:rsidRPr="00A0309B" w:rsidRDefault="005101AE" w:rsidP="001D6184">
            <w:pPr>
              <w:jc w:val="center"/>
            </w:pPr>
            <w:r>
              <w:t>280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287E90" w14:textId="77777777" w:rsidR="005101AE" w:rsidRPr="00A0309B" w:rsidRDefault="005101AE" w:rsidP="001D6184">
            <w:pPr>
              <w:jc w:val="center"/>
            </w:pPr>
            <w:r>
              <w:t>292</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08C0CAB" w14:textId="77777777" w:rsidR="005101AE" w:rsidRPr="00A0309B" w:rsidRDefault="005101AE" w:rsidP="001D6184">
            <w:pPr>
              <w:jc w:val="center"/>
            </w:pPr>
            <w:r>
              <w:t>263</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7CEB1FF" w14:textId="77777777" w:rsidR="005101AE" w:rsidRPr="00A0309B" w:rsidRDefault="005101AE" w:rsidP="001D6184">
            <w:pPr>
              <w:jc w:val="center"/>
            </w:pPr>
            <w:r>
              <w:t>301</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F8F4E1E" w14:textId="77777777" w:rsidR="005101AE" w:rsidRPr="00A0309B" w:rsidRDefault="005101AE" w:rsidP="001D6184">
            <w:pPr>
              <w:jc w:val="center"/>
              <w:rPr>
                <w:b/>
              </w:rPr>
            </w:pPr>
            <w:r>
              <w:rPr>
                <w:b/>
              </w:rPr>
              <w:t>3028</w:t>
            </w:r>
          </w:p>
        </w:tc>
      </w:tr>
      <w:tr w:rsidR="005101AE" w:rsidRPr="00A0309B" w14:paraId="7C6A0465" w14:textId="77777777" w:rsidTr="001D6184">
        <w:tc>
          <w:tcPr>
            <w:tcW w:w="1059" w:type="dxa"/>
            <w:tcBorders>
              <w:top w:val="single" w:sz="4" w:space="0" w:color="auto"/>
              <w:left w:val="single" w:sz="4" w:space="0" w:color="auto"/>
              <w:bottom w:val="single" w:sz="4" w:space="0" w:color="auto"/>
              <w:right w:val="single" w:sz="4" w:space="0" w:color="auto"/>
            </w:tcBorders>
            <w:shd w:val="clear" w:color="auto" w:fill="auto"/>
          </w:tcPr>
          <w:p w14:paraId="370B3814" w14:textId="77777777" w:rsidR="005101AE" w:rsidRPr="00A0309B" w:rsidRDefault="005101AE" w:rsidP="001D6184">
            <w:pPr>
              <w:jc w:val="both"/>
            </w:pPr>
            <w:r w:rsidRPr="00A0309B">
              <w:t>Lietuvių dėstoma kalba</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473256A" w14:textId="77777777" w:rsidR="005101AE" w:rsidRPr="00A0309B" w:rsidRDefault="005101AE" w:rsidP="001D6184">
            <w:pPr>
              <w:jc w:val="center"/>
            </w:pPr>
            <w:r>
              <w:t>1226</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06F3EA9" w14:textId="77777777" w:rsidR="005101AE" w:rsidRPr="00A0309B" w:rsidRDefault="005101AE" w:rsidP="001D6184">
            <w:pPr>
              <w:jc w:val="center"/>
            </w:pPr>
            <w:r>
              <w:t>1137</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6C38322" w14:textId="77777777" w:rsidR="005101AE" w:rsidRPr="00A0309B" w:rsidRDefault="005101AE" w:rsidP="001D6184">
            <w:pPr>
              <w:jc w:val="center"/>
            </w:pPr>
            <w:r>
              <w:t>1120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58A697E" w14:textId="77777777" w:rsidR="005101AE" w:rsidRPr="00A0309B" w:rsidRDefault="005101AE" w:rsidP="001D6184">
            <w:pPr>
              <w:jc w:val="center"/>
            </w:pPr>
            <w:r>
              <w:t>1162</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9FE052E" w14:textId="77777777" w:rsidR="005101AE" w:rsidRPr="00A0309B" w:rsidRDefault="005101AE" w:rsidP="001D6184">
            <w:pPr>
              <w:jc w:val="center"/>
            </w:pPr>
            <w:r>
              <w:t>1220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1197998" w14:textId="77777777" w:rsidR="005101AE" w:rsidRPr="00A0309B" w:rsidRDefault="005101AE" w:rsidP="001D6184">
            <w:pPr>
              <w:jc w:val="center"/>
            </w:pPr>
            <w:r>
              <w:t>1253</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95AABC9" w14:textId="77777777" w:rsidR="005101AE" w:rsidRPr="00A0309B" w:rsidRDefault="005101AE" w:rsidP="001D6184">
            <w:pPr>
              <w:jc w:val="center"/>
            </w:pPr>
            <w:r>
              <w:t>1339</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267D29B2" w14:textId="77777777" w:rsidR="005101AE" w:rsidRPr="00A0309B" w:rsidRDefault="005101AE" w:rsidP="001D6184">
            <w:pPr>
              <w:jc w:val="center"/>
            </w:pPr>
            <w:r>
              <w:t>1258</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AB545E4" w14:textId="77777777" w:rsidR="005101AE" w:rsidRPr="00A0309B" w:rsidRDefault="005101AE" w:rsidP="001D6184">
            <w:pPr>
              <w:jc w:val="center"/>
            </w:pPr>
            <w:r>
              <w:t>1470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7470676" w14:textId="77777777" w:rsidR="005101AE" w:rsidRPr="00A0309B" w:rsidRDefault="005101AE" w:rsidP="001D6184">
            <w:pPr>
              <w:jc w:val="center"/>
            </w:pPr>
            <w:r>
              <w:t>1482</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4ACF8D0C" w14:textId="77777777" w:rsidR="005101AE" w:rsidRPr="00A0309B" w:rsidRDefault="005101AE" w:rsidP="001D6184">
            <w:pPr>
              <w:jc w:val="center"/>
            </w:pPr>
            <w:r>
              <w:t>1218</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762D755" w14:textId="77777777" w:rsidR="005101AE" w:rsidRPr="00A0309B" w:rsidRDefault="005101AE" w:rsidP="001D6184">
            <w:pPr>
              <w:jc w:val="center"/>
            </w:pPr>
            <w:r>
              <w:t>1313</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5EBA6C7" w14:textId="77777777" w:rsidR="005101AE" w:rsidRPr="00A0309B" w:rsidRDefault="005101AE" w:rsidP="001D6184">
            <w:pPr>
              <w:jc w:val="center"/>
              <w:rPr>
                <w:b/>
              </w:rPr>
            </w:pPr>
            <w:r>
              <w:rPr>
                <w:b/>
              </w:rPr>
              <w:t>15198</w:t>
            </w:r>
          </w:p>
        </w:tc>
      </w:tr>
      <w:tr w:rsidR="005101AE" w:rsidRPr="00A0309B" w14:paraId="61C9F68A" w14:textId="77777777" w:rsidTr="001D6184">
        <w:tc>
          <w:tcPr>
            <w:tcW w:w="1059" w:type="dxa"/>
            <w:tcBorders>
              <w:top w:val="single" w:sz="4" w:space="0" w:color="auto"/>
              <w:left w:val="single" w:sz="4" w:space="0" w:color="auto"/>
              <w:bottom w:val="single" w:sz="4" w:space="0" w:color="auto"/>
              <w:right w:val="single" w:sz="4" w:space="0" w:color="auto"/>
            </w:tcBorders>
            <w:shd w:val="clear" w:color="auto" w:fill="auto"/>
          </w:tcPr>
          <w:p w14:paraId="0A378A4F" w14:textId="77777777" w:rsidR="005101AE" w:rsidRPr="00A0309B" w:rsidRDefault="005101AE" w:rsidP="001D6184">
            <w:pPr>
              <w:jc w:val="both"/>
            </w:pPr>
            <w:r w:rsidRPr="00A0309B">
              <w:t>Bendras skaičius</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FC1B6AB" w14:textId="77777777" w:rsidR="005101AE" w:rsidRPr="00A0309B" w:rsidRDefault="005101AE" w:rsidP="001D6184">
            <w:pPr>
              <w:jc w:val="center"/>
            </w:pPr>
            <w:r>
              <w:t>1460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58979EB" w14:textId="77777777" w:rsidR="005101AE" w:rsidRPr="00A0309B" w:rsidRDefault="005101AE" w:rsidP="001D6184">
            <w:pPr>
              <w:jc w:val="center"/>
            </w:pPr>
            <w:r>
              <w:t>1405</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5616DDE6" w14:textId="77777777" w:rsidR="005101AE" w:rsidRPr="00A0309B" w:rsidRDefault="005101AE" w:rsidP="001D6184">
            <w:pPr>
              <w:jc w:val="center"/>
            </w:pPr>
            <w:r>
              <w:t>1343</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64B9CDE" w14:textId="77777777" w:rsidR="005101AE" w:rsidRPr="00A0309B" w:rsidRDefault="005101AE" w:rsidP="001D6184">
            <w:pPr>
              <w:jc w:val="center"/>
            </w:pPr>
            <w:r>
              <w:t>1392</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DCDC218" w14:textId="77777777" w:rsidR="005101AE" w:rsidRPr="00A0309B" w:rsidRDefault="005101AE" w:rsidP="001D6184">
            <w:pPr>
              <w:jc w:val="center"/>
            </w:pPr>
            <w:r>
              <w:t>1482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399BFD91" w14:textId="77777777" w:rsidR="005101AE" w:rsidRPr="00A0309B" w:rsidRDefault="005101AE" w:rsidP="001D6184">
            <w:pPr>
              <w:jc w:val="center"/>
            </w:pPr>
            <w:r>
              <w:t>1500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05B7E44" w14:textId="77777777" w:rsidR="005101AE" w:rsidRPr="00A0309B" w:rsidRDefault="005101AE" w:rsidP="001D6184">
            <w:pPr>
              <w:jc w:val="center"/>
            </w:pPr>
            <w:r>
              <w:t>1546</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4107C155" w14:textId="77777777" w:rsidR="005101AE" w:rsidRPr="00A0309B" w:rsidRDefault="005101AE" w:rsidP="001D6184">
            <w:pPr>
              <w:jc w:val="center"/>
            </w:pPr>
            <w:r>
              <w:t>1479</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190B06B" w14:textId="77777777" w:rsidR="005101AE" w:rsidRPr="00A0309B" w:rsidRDefault="005101AE" w:rsidP="001D6184">
            <w:pPr>
              <w:jc w:val="center"/>
            </w:pPr>
            <w:r>
              <w:t>1750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6CCF136" w14:textId="77777777" w:rsidR="005101AE" w:rsidRPr="00A0309B" w:rsidRDefault="005101AE" w:rsidP="001D6184">
            <w:pPr>
              <w:jc w:val="center"/>
            </w:pPr>
            <w:r>
              <w:t>1774</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7F4E4D26" w14:textId="77777777" w:rsidR="005101AE" w:rsidRPr="00A0309B" w:rsidRDefault="005101AE" w:rsidP="001D6184">
            <w:pPr>
              <w:jc w:val="center"/>
            </w:pPr>
            <w:r>
              <w:t>1481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9F2B545" w14:textId="77777777" w:rsidR="005101AE" w:rsidRPr="00A0309B" w:rsidRDefault="005101AE" w:rsidP="001D6184">
            <w:pPr>
              <w:jc w:val="center"/>
            </w:pPr>
            <w:r>
              <w:t>1614</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6F210BAE" w14:textId="77777777" w:rsidR="005101AE" w:rsidRPr="00A0309B" w:rsidRDefault="005101AE" w:rsidP="001D6184">
            <w:pPr>
              <w:jc w:val="center"/>
              <w:rPr>
                <w:b/>
              </w:rPr>
            </w:pPr>
            <w:r>
              <w:rPr>
                <w:b/>
              </w:rPr>
              <w:t>18226</w:t>
            </w:r>
          </w:p>
        </w:tc>
      </w:tr>
    </w:tbl>
    <w:p w14:paraId="1C03EE5E" w14:textId="77777777" w:rsidR="005101AE" w:rsidRPr="00392A4C" w:rsidRDefault="005101AE" w:rsidP="005101AE"/>
    <w:p w14:paraId="5DDC44A5" w14:textId="77777777" w:rsidR="005101AE" w:rsidRDefault="005101AE" w:rsidP="005101AE">
      <w:pPr>
        <w:ind w:firstLine="720"/>
      </w:pPr>
      <w:r>
        <w:t>Ir rusų, ir lietuvių mokomosiomis kalbomis mokyklose daugiausia mokinių yra 9–12 klasėse, mažiausias mokinių skaičius rusų mokomąja kalba – 3,7 ir 8 klasėse, lietuvių – 2 ir 3 klasėse.</w:t>
      </w:r>
    </w:p>
    <w:p w14:paraId="66424621" w14:textId="77777777" w:rsidR="005101AE" w:rsidRDefault="005101AE" w:rsidP="005101AE">
      <w:pPr>
        <w:ind w:firstLine="720"/>
        <w:jc w:val="both"/>
      </w:pPr>
      <w:r>
        <w:t>6.4. Analizuojant rusų ir lietuvių mokomąja kalba besimokančiųjų santykį su mokyklų,  kuriose mokoma atitinkama kalba santykiu, nustatyti tokie rodikliai (be specialiųjų ir suaugusiųjų mokyklų):</w:t>
      </w:r>
    </w:p>
    <w:p w14:paraId="1789582D" w14:textId="77777777" w:rsidR="005101AE" w:rsidRDefault="005101AE" w:rsidP="005101AE"/>
    <w:p w14:paraId="0B087750" w14:textId="77777777" w:rsidR="005101AE" w:rsidRPr="00B54276" w:rsidRDefault="005101AE" w:rsidP="005101AE">
      <w:pPr>
        <w:jc w:val="center"/>
      </w:pPr>
      <w:r w:rsidRPr="00B54276">
        <w:t>12 lentelė. Lietuvių ir rusų mokomosiomis kalbomis besimokančių mokinių skaičius ir atitinkama kalba mokyklų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284"/>
        <w:gridCol w:w="2445"/>
        <w:gridCol w:w="2448"/>
      </w:tblGrid>
      <w:tr w:rsidR="005101AE" w:rsidRPr="00421979" w14:paraId="2A2DEC81" w14:textId="77777777" w:rsidTr="001D6184">
        <w:tc>
          <w:tcPr>
            <w:tcW w:w="2547" w:type="dxa"/>
            <w:shd w:val="clear" w:color="auto" w:fill="auto"/>
            <w:vAlign w:val="center"/>
          </w:tcPr>
          <w:p w14:paraId="5ED5FE0B" w14:textId="77777777" w:rsidR="005101AE" w:rsidRPr="00421979" w:rsidRDefault="005101AE" w:rsidP="001D6184">
            <w:pPr>
              <w:jc w:val="center"/>
            </w:pPr>
            <w:r w:rsidRPr="00421979">
              <w:t>Mokomoji kalba</w:t>
            </w:r>
          </w:p>
        </w:tc>
        <w:tc>
          <w:tcPr>
            <w:tcW w:w="2381" w:type="dxa"/>
            <w:shd w:val="clear" w:color="auto" w:fill="auto"/>
            <w:vAlign w:val="center"/>
          </w:tcPr>
          <w:p w14:paraId="527FDEDC" w14:textId="77777777" w:rsidR="005101AE" w:rsidRPr="00421979" w:rsidRDefault="005101AE" w:rsidP="001D6184">
            <w:pPr>
              <w:jc w:val="center"/>
            </w:pPr>
            <w:r w:rsidRPr="00421979">
              <w:t>Mokinių skaičius</w:t>
            </w:r>
          </w:p>
        </w:tc>
        <w:tc>
          <w:tcPr>
            <w:tcW w:w="2551" w:type="dxa"/>
            <w:shd w:val="clear" w:color="auto" w:fill="auto"/>
            <w:vAlign w:val="center"/>
          </w:tcPr>
          <w:p w14:paraId="0E958939" w14:textId="77777777" w:rsidR="005101AE" w:rsidRPr="00421979" w:rsidRDefault="005101AE" w:rsidP="001D6184">
            <w:pPr>
              <w:jc w:val="center"/>
            </w:pPr>
            <w:r w:rsidRPr="00421979">
              <w:t>Mokyklų skaičius</w:t>
            </w:r>
          </w:p>
        </w:tc>
        <w:tc>
          <w:tcPr>
            <w:tcW w:w="2552" w:type="dxa"/>
            <w:shd w:val="clear" w:color="auto" w:fill="auto"/>
            <w:vAlign w:val="center"/>
          </w:tcPr>
          <w:p w14:paraId="19BE0762" w14:textId="77777777" w:rsidR="005101AE" w:rsidRPr="00421979" w:rsidRDefault="005101AE" w:rsidP="001D6184">
            <w:pPr>
              <w:jc w:val="center"/>
            </w:pPr>
            <w:r w:rsidRPr="00421979">
              <w:t>Mokinių skaičius, tenkantis 1 mokyklai</w:t>
            </w:r>
          </w:p>
        </w:tc>
      </w:tr>
      <w:tr w:rsidR="005101AE" w:rsidRPr="00421979" w14:paraId="19EC90A3" w14:textId="77777777" w:rsidTr="001D6184">
        <w:tc>
          <w:tcPr>
            <w:tcW w:w="2547" w:type="dxa"/>
            <w:shd w:val="clear" w:color="auto" w:fill="auto"/>
          </w:tcPr>
          <w:p w14:paraId="3ED6E9A7" w14:textId="77777777" w:rsidR="005101AE" w:rsidRPr="00421979" w:rsidRDefault="005101AE" w:rsidP="001D6184">
            <w:r w:rsidRPr="00421979">
              <w:t>Lietuvių dėstoma kalba</w:t>
            </w:r>
          </w:p>
        </w:tc>
        <w:tc>
          <w:tcPr>
            <w:tcW w:w="2381" w:type="dxa"/>
            <w:shd w:val="clear" w:color="auto" w:fill="auto"/>
          </w:tcPr>
          <w:p w14:paraId="55CE8EDF" w14:textId="77777777" w:rsidR="005101AE" w:rsidRPr="00421979" w:rsidRDefault="005101AE" w:rsidP="001D6184">
            <w:pPr>
              <w:jc w:val="center"/>
            </w:pPr>
            <w:r w:rsidRPr="00421979">
              <w:t>15198</w:t>
            </w:r>
          </w:p>
        </w:tc>
        <w:tc>
          <w:tcPr>
            <w:tcW w:w="2551" w:type="dxa"/>
            <w:shd w:val="clear" w:color="auto" w:fill="auto"/>
          </w:tcPr>
          <w:p w14:paraId="704BEDBB" w14:textId="77777777" w:rsidR="005101AE" w:rsidRPr="00421979" w:rsidRDefault="005101AE" w:rsidP="001D6184">
            <w:pPr>
              <w:jc w:val="center"/>
            </w:pPr>
            <w:r w:rsidRPr="00421979">
              <w:t>30</w:t>
            </w:r>
          </w:p>
        </w:tc>
        <w:tc>
          <w:tcPr>
            <w:tcW w:w="2552" w:type="dxa"/>
            <w:shd w:val="clear" w:color="auto" w:fill="auto"/>
          </w:tcPr>
          <w:p w14:paraId="2BEC0E47" w14:textId="77777777" w:rsidR="005101AE" w:rsidRPr="00421979" w:rsidRDefault="005101AE" w:rsidP="001D6184">
            <w:pPr>
              <w:jc w:val="center"/>
            </w:pPr>
            <w:r w:rsidRPr="00421979">
              <w:t>507</w:t>
            </w:r>
          </w:p>
        </w:tc>
      </w:tr>
      <w:tr w:rsidR="005101AE" w:rsidRPr="00421979" w14:paraId="43ED25CC" w14:textId="77777777" w:rsidTr="001D6184">
        <w:tc>
          <w:tcPr>
            <w:tcW w:w="2547" w:type="dxa"/>
            <w:shd w:val="clear" w:color="auto" w:fill="auto"/>
          </w:tcPr>
          <w:p w14:paraId="237584B3" w14:textId="77777777" w:rsidR="005101AE" w:rsidRPr="00421979" w:rsidRDefault="005101AE" w:rsidP="001D6184">
            <w:r w:rsidRPr="00421979">
              <w:t>Rusų dėstoma kalba</w:t>
            </w:r>
          </w:p>
        </w:tc>
        <w:tc>
          <w:tcPr>
            <w:tcW w:w="2381" w:type="dxa"/>
            <w:shd w:val="clear" w:color="auto" w:fill="auto"/>
          </w:tcPr>
          <w:p w14:paraId="6E708571" w14:textId="77777777" w:rsidR="005101AE" w:rsidRPr="00421979" w:rsidRDefault="005101AE" w:rsidP="001D6184">
            <w:pPr>
              <w:jc w:val="center"/>
            </w:pPr>
            <w:r w:rsidRPr="00421979">
              <w:t>3028</w:t>
            </w:r>
          </w:p>
        </w:tc>
        <w:tc>
          <w:tcPr>
            <w:tcW w:w="2551" w:type="dxa"/>
            <w:shd w:val="clear" w:color="auto" w:fill="auto"/>
          </w:tcPr>
          <w:p w14:paraId="6DBC25A7" w14:textId="77777777" w:rsidR="005101AE" w:rsidRPr="00421979" w:rsidRDefault="005101AE" w:rsidP="001D6184">
            <w:pPr>
              <w:jc w:val="center"/>
            </w:pPr>
            <w:r w:rsidRPr="00421979">
              <w:t>8</w:t>
            </w:r>
          </w:p>
        </w:tc>
        <w:tc>
          <w:tcPr>
            <w:tcW w:w="2552" w:type="dxa"/>
            <w:shd w:val="clear" w:color="auto" w:fill="auto"/>
          </w:tcPr>
          <w:p w14:paraId="65FD5D32" w14:textId="77777777" w:rsidR="005101AE" w:rsidRPr="00421979" w:rsidRDefault="005101AE" w:rsidP="001D6184">
            <w:pPr>
              <w:jc w:val="center"/>
            </w:pPr>
            <w:r w:rsidRPr="00421979">
              <w:t>379</w:t>
            </w:r>
          </w:p>
        </w:tc>
      </w:tr>
    </w:tbl>
    <w:p w14:paraId="7BCFECC1" w14:textId="77777777" w:rsidR="005101AE" w:rsidRDefault="005101AE" w:rsidP="005101AE">
      <w:pPr>
        <w:jc w:val="both"/>
      </w:pPr>
    </w:p>
    <w:p w14:paraId="72BAACA9" w14:textId="77777777" w:rsidR="005101AE" w:rsidRDefault="005101AE" w:rsidP="005101AE">
      <w:pPr>
        <w:jc w:val="both"/>
      </w:pPr>
    </w:p>
    <w:p w14:paraId="7E7EB5AB" w14:textId="77777777" w:rsidR="005101AE" w:rsidRDefault="005101AE" w:rsidP="005101AE">
      <w:pPr>
        <w:ind w:firstLine="720"/>
        <w:jc w:val="both"/>
      </w:pPr>
      <w:r>
        <w:t>Iš 12 lentelėje pateiktų duomenų, darytina išvada, kad, lyginant mokinių ir mokyklų santykį, rusų mokomąja kalba mokinių, vidutiniškai tenkančių 1 mokyklai skaičius, yra 128 mokiniais mažesnis negu lietuvių mokomąja kalba mokyklose. Sumažinus rusų mokomąja kalba mokyklų skaičių nuo 8 iki 6, mokinių skaičius, vidutiniškai tenkantis mokyklai tiek rusų, tiek lietuvių mokomąja kalba, būtų panašus (atitinkamai 505 ir 507 mokiniai).</w:t>
      </w:r>
    </w:p>
    <w:p w14:paraId="5E0C5F13" w14:textId="77777777" w:rsidR="005101AE" w:rsidRDefault="005101AE" w:rsidP="005101AE">
      <w:pPr>
        <w:ind w:firstLine="720"/>
        <w:jc w:val="both"/>
      </w:pPr>
      <w:r>
        <w:t>6.5. Klaipėdos miesto savivaldybėje nuo 2010 metų, reorganizavus Klaipėdos apskrities viršininko administraciją, perduotos 3 specialiosios mokyklos, todėl Klaipėdos miesto savivaldybės taryba yra 4 specialiųjų mokyklų savininkė. Šiose mokyklose mokosi 219 mokinių.</w:t>
      </w:r>
    </w:p>
    <w:p w14:paraId="1BA842C8" w14:textId="77777777" w:rsidR="005101AE" w:rsidRPr="00851E67" w:rsidRDefault="005101AE" w:rsidP="005101AE">
      <w:pPr>
        <w:ind w:firstLine="720"/>
        <w:jc w:val="both"/>
      </w:pPr>
      <w:r>
        <w:t xml:space="preserve">Klaipėdos </w:t>
      </w:r>
      <w:r w:rsidRPr="00851E67">
        <w:t>1-oj</w:t>
      </w:r>
      <w:r>
        <w:t>oje</w:t>
      </w:r>
      <w:r w:rsidRPr="00851E67">
        <w:t xml:space="preserve"> specialioj</w:t>
      </w:r>
      <w:r>
        <w:t>oje mokykloje, skirtoje</w:t>
      </w:r>
      <w:r w:rsidRPr="00851E67">
        <w:t xml:space="preserve"> specialiųjų</w:t>
      </w:r>
      <w:r w:rsidRPr="00851E67">
        <w:rPr>
          <w:b/>
        </w:rPr>
        <w:t xml:space="preserve"> </w:t>
      </w:r>
      <w:r w:rsidRPr="00851E67">
        <w:t>poreikių mokiniams</w:t>
      </w:r>
      <w:r>
        <w:t>, v</w:t>
      </w:r>
      <w:r w:rsidRPr="00851E67">
        <w:t>eikia specialiosios bei lavinamosios klasės;</w:t>
      </w:r>
      <w:r>
        <w:t xml:space="preserve"> m</w:t>
      </w:r>
      <w:r w:rsidRPr="00851E67">
        <w:t>okykloje mokosi 77 mokiniai</w:t>
      </w:r>
      <w:r>
        <w:t xml:space="preserve">, iš kurių </w:t>
      </w:r>
      <w:r w:rsidRPr="00851E67">
        <w:t>12 mokinių</w:t>
      </w:r>
      <w:r>
        <w:t xml:space="preserve"> –  kitų miestų bei rajonų.</w:t>
      </w:r>
      <w:r w:rsidRPr="00851E67">
        <w:t xml:space="preserve"> </w:t>
      </w:r>
      <w:r>
        <w:t>D</w:t>
      </w:r>
      <w:r w:rsidRPr="00851E67">
        <w:t>arbinio ugdymo klasėse ugdosi (socialinių įgūdžių programa)</w:t>
      </w:r>
      <w:r>
        <w:t xml:space="preserve"> </w:t>
      </w:r>
      <w:r w:rsidRPr="00851E67">
        <w:t>10 mokinių.</w:t>
      </w:r>
      <w:r>
        <w:t xml:space="preserve"> </w:t>
      </w:r>
      <w:r w:rsidRPr="00851E67">
        <w:t>Bendrabutyje gyvena 25 mokiniai.</w:t>
      </w:r>
    </w:p>
    <w:p w14:paraId="2116B532" w14:textId="77777777" w:rsidR="005101AE" w:rsidRPr="00851E67" w:rsidRDefault="005101AE" w:rsidP="005101AE">
      <w:pPr>
        <w:ind w:firstLine="720"/>
        <w:jc w:val="both"/>
      </w:pPr>
      <w:r>
        <w:t>Klaipėdos 2-ojoje specialiojoje</w:t>
      </w:r>
      <w:r w:rsidRPr="00491705">
        <w:t xml:space="preserve"> mokykl</w:t>
      </w:r>
      <w:r>
        <w:t>oje</w:t>
      </w:r>
      <w:r w:rsidRPr="008C2BFA">
        <w:t xml:space="preserve">, </w:t>
      </w:r>
      <w:r>
        <w:t>skirtoje</w:t>
      </w:r>
      <w:r w:rsidRPr="00851E67">
        <w:t xml:space="preserve"> specialiųjų</w:t>
      </w:r>
      <w:r w:rsidRPr="00851E67">
        <w:rPr>
          <w:b/>
        </w:rPr>
        <w:t xml:space="preserve"> </w:t>
      </w:r>
      <w:r w:rsidRPr="00851E67">
        <w:t xml:space="preserve">poreikių </w:t>
      </w:r>
      <w:r>
        <w:t>mokiniams,  v</w:t>
      </w:r>
      <w:r w:rsidRPr="00851E67">
        <w:t>eikia specia</w:t>
      </w:r>
      <w:r>
        <w:t>liosios bei lavinamosios klasės, m</w:t>
      </w:r>
      <w:r w:rsidRPr="00851E67">
        <w:t>okykloje mokosi 83 mokiniai</w:t>
      </w:r>
      <w:r>
        <w:t>, iš kurių</w:t>
      </w:r>
      <w:r w:rsidRPr="00851E67">
        <w:t xml:space="preserve"> </w:t>
      </w:r>
      <w:r>
        <w:t>7 mokiniai – kitų miestų ir rajonų. D</w:t>
      </w:r>
      <w:r w:rsidRPr="00851E67">
        <w:t xml:space="preserve">arbinio ugdymo klasėse </w:t>
      </w:r>
      <w:r>
        <w:t xml:space="preserve">(socialinių įgūdžių programa) ugdoma </w:t>
      </w:r>
      <w:r w:rsidRPr="00851E67">
        <w:t>10 mokinių.</w:t>
      </w:r>
      <w:r>
        <w:t xml:space="preserve"> </w:t>
      </w:r>
      <w:r w:rsidRPr="00851E67">
        <w:t>Bendrabutyje gyvena  16 mokinių.</w:t>
      </w:r>
    </w:p>
    <w:p w14:paraId="7F31FE06" w14:textId="77777777" w:rsidR="005101AE" w:rsidRDefault="005101AE" w:rsidP="005101AE">
      <w:pPr>
        <w:ind w:firstLine="720"/>
        <w:jc w:val="both"/>
      </w:pPr>
      <w:r>
        <w:t>Klaipėdos k</w:t>
      </w:r>
      <w:r w:rsidRPr="00D55607">
        <w:t>určiųjų ir neprigirdinčiųjų</w:t>
      </w:r>
      <w:r w:rsidRPr="00851E67">
        <w:rPr>
          <w:b/>
        </w:rPr>
        <w:t xml:space="preserve"> </w:t>
      </w:r>
      <w:r w:rsidRPr="00851E67">
        <w:t>pagrindinė</w:t>
      </w:r>
      <w:r>
        <w:t xml:space="preserve">je mokykloje, </w:t>
      </w:r>
      <w:r w:rsidRPr="00851E67">
        <w:t>skir</w:t>
      </w:r>
      <w:r>
        <w:t>toje</w:t>
      </w:r>
      <w:r w:rsidRPr="00851E67">
        <w:t xml:space="preserve"> klauso</w:t>
      </w:r>
      <w:r>
        <w:t xml:space="preserve">s negalią turintiems mokiniams, </w:t>
      </w:r>
      <w:r w:rsidRPr="00851E67">
        <w:t>mokosi 38 mokiniai</w:t>
      </w:r>
      <w:r>
        <w:t>, iš kurių 20 yra iš kitų miestų ir rajonų</w:t>
      </w:r>
      <w:r w:rsidRPr="00851E67">
        <w:t>.</w:t>
      </w:r>
      <w:r>
        <w:t xml:space="preserve"> </w:t>
      </w:r>
      <w:r w:rsidRPr="00851E67">
        <w:t>Bendrabutyje gyvena 16 mokinių</w:t>
      </w:r>
      <w:r>
        <w:t>.</w:t>
      </w:r>
    </w:p>
    <w:p w14:paraId="3BEB3B98" w14:textId="77777777" w:rsidR="005101AE" w:rsidRDefault="005101AE" w:rsidP="005101AE">
      <w:pPr>
        <w:ind w:firstLine="720"/>
        <w:jc w:val="both"/>
      </w:pPr>
      <w:r>
        <w:lastRenderedPageBreak/>
        <w:t xml:space="preserve">Klaipėdos „Versmės“ specialiojoje mokykloje-darželyje mokosi 21 pradinių klasių mokinys, turintis specialiųjų ugdymosi poreikių. Šią mokyklą-darželį Klaipėdos bendrojo lavinimo mokyklų tinklo pertvarkos iki 2012 m. bendrajame plane buvo  numatyta pertvarkyti į </w:t>
      </w:r>
      <w:r w:rsidRPr="00AE7B53">
        <w:t>specialiąją</w:t>
      </w:r>
      <w:r>
        <w:t xml:space="preserve"> ikimokyklinę įstaigą, todėl  nuo 2011–2012 m. m. nebekomplektuojama 1 klasė. </w:t>
      </w:r>
    </w:p>
    <w:p w14:paraId="4A5A032B" w14:textId="77777777" w:rsidR="005101AE" w:rsidRDefault="005101AE" w:rsidP="005101AE">
      <w:pPr>
        <w:ind w:firstLine="720"/>
        <w:jc w:val="both"/>
      </w:pPr>
      <w:r>
        <w:t xml:space="preserve">6.6. Suaugusiųjų formaliojo ugdymo poreikiams tenkinti 2011–2012 m. m. veikia 2 suaugusiųjų mokyklos: Klaipėdos Salio Šemerio suaugusiųjų gimnazija ir Klaipėdos Naujakiemio suaugusiųjų vidurinė mokykla, vykdančios pagrindinio ir akredituotą vidurinio ugdymo programas. Besimokančiųjų skaičius suaugusiųjų mokyklose per pastaruosius 5 metus mažėjo: 2007–2008 m. m. mokėsi 878, 2011–2012 m. m. – 571 turintis daugiau nei 18 metų mokinys. </w:t>
      </w:r>
    </w:p>
    <w:p w14:paraId="7A38775D" w14:textId="77777777" w:rsidR="005101AE" w:rsidRDefault="005101AE" w:rsidP="005101AE">
      <w:pPr>
        <w:ind w:firstLine="720"/>
        <w:jc w:val="both"/>
      </w:pPr>
      <w:r>
        <w:t>6.7. Mieste veikiančiose nevalstybinėse mokyklose (</w:t>
      </w:r>
      <w:r w:rsidRPr="00384488">
        <w:rPr>
          <w:bCs/>
          <w:color w:val="000000"/>
        </w:rPr>
        <w:t>VšĮ „Universa Via“ pagrindinė mokykla</w:t>
      </w:r>
      <w:r>
        <w:t xml:space="preserve">, </w:t>
      </w:r>
      <w:r w:rsidRPr="00384488">
        <w:t>VšĮ</w:t>
      </w:r>
      <w:r w:rsidRPr="00384488">
        <w:rPr>
          <w:bCs/>
          <w:color w:val="000000"/>
        </w:rPr>
        <w:t xml:space="preserve"> „Vaivorykštės tako“ pagrindinė mokykla</w:t>
      </w:r>
      <w:r>
        <w:t xml:space="preserve"> </w:t>
      </w:r>
      <w:r w:rsidRPr="009E629B">
        <w:t xml:space="preserve">ir VšĮ </w:t>
      </w:r>
      <w:r w:rsidRPr="009E629B">
        <w:rPr>
          <w:bCs/>
          <w:color w:val="000000"/>
        </w:rPr>
        <w:t>Klaipėdos nevalstybinė specialioji pagrindinė mokykla „Svetliačiok“</w:t>
      </w:r>
      <w:r>
        <w:t>) 2011–2012 m. m. mokosi 419 mokinių. Šiose mokyklose mokinių skaičius kito nežymiai. Padidėjimą 2011–2012 m. m. lėmė papildomų patalpų suteikimas „Universa Via“ pagrindinei mokyklai.</w:t>
      </w:r>
      <w:r>
        <w:tab/>
      </w:r>
    </w:p>
    <w:p w14:paraId="63481675" w14:textId="77777777" w:rsidR="005101AE" w:rsidRDefault="005101AE" w:rsidP="005101AE">
      <w:pPr>
        <w:jc w:val="center"/>
        <w:rPr>
          <w:b/>
          <w:i/>
        </w:rPr>
      </w:pPr>
    </w:p>
    <w:p w14:paraId="5F926117" w14:textId="77777777" w:rsidR="005101AE" w:rsidRPr="0090420F" w:rsidRDefault="005101AE" w:rsidP="005101AE">
      <w:pPr>
        <w:jc w:val="center"/>
      </w:pPr>
      <w:r w:rsidRPr="0090420F">
        <w:t>13 lentelė. Mokinių skaičiaus kaita nevalstybinėse mokyklose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1384"/>
        <w:gridCol w:w="1384"/>
        <w:gridCol w:w="1384"/>
        <w:gridCol w:w="1519"/>
        <w:gridCol w:w="1351"/>
      </w:tblGrid>
      <w:tr w:rsidR="005101AE" w:rsidRPr="00421979" w14:paraId="0F49FDEF" w14:textId="77777777" w:rsidTr="001D6184">
        <w:tc>
          <w:tcPr>
            <w:tcW w:w="2552" w:type="dxa"/>
            <w:shd w:val="clear" w:color="auto" w:fill="auto"/>
            <w:vAlign w:val="center"/>
          </w:tcPr>
          <w:p w14:paraId="0DA3A05A" w14:textId="77777777" w:rsidR="005101AE" w:rsidRPr="0090420F" w:rsidRDefault="005101AE" w:rsidP="001D6184">
            <w:pPr>
              <w:jc w:val="center"/>
            </w:pPr>
            <w:r w:rsidRPr="0090420F">
              <w:t>Mokyklos pavadinimas</w:t>
            </w:r>
          </w:p>
        </w:tc>
        <w:tc>
          <w:tcPr>
            <w:tcW w:w="1417" w:type="dxa"/>
            <w:shd w:val="clear" w:color="auto" w:fill="auto"/>
            <w:vAlign w:val="center"/>
          </w:tcPr>
          <w:p w14:paraId="594B4CDF" w14:textId="77777777" w:rsidR="005101AE" w:rsidRPr="0090420F" w:rsidRDefault="005101AE" w:rsidP="001D6184">
            <w:pPr>
              <w:jc w:val="center"/>
            </w:pPr>
            <w:r w:rsidRPr="0090420F">
              <w:t>2007–2008</w:t>
            </w:r>
          </w:p>
        </w:tc>
        <w:tc>
          <w:tcPr>
            <w:tcW w:w="1418" w:type="dxa"/>
            <w:shd w:val="clear" w:color="auto" w:fill="auto"/>
            <w:vAlign w:val="center"/>
          </w:tcPr>
          <w:p w14:paraId="38D0FF59" w14:textId="77777777" w:rsidR="005101AE" w:rsidRPr="0090420F" w:rsidRDefault="005101AE" w:rsidP="001D6184">
            <w:pPr>
              <w:jc w:val="center"/>
            </w:pPr>
            <w:r w:rsidRPr="0090420F">
              <w:t>2008–2009</w:t>
            </w:r>
          </w:p>
        </w:tc>
        <w:tc>
          <w:tcPr>
            <w:tcW w:w="1417" w:type="dxa"/>
            <w:shd w:val="clear" w:color="auto" w:fill="auto"/>
            <w:vAlign w:val="center"/>
          </w:tcPr>
          <w:p w14:paraId="44E0C83B" w14:textId="77777777" w:rsidR="005101AE" w:rsidRPr="0090420F" w:rsidRDefault="005101AE" w:rsidP="001D6184">
            <w:pPr>
              <w:jc w:val="center"/>
            </w:pPr>
            <w:r w:rsidRPr="0090420F">
              <w:t>2009–2010</w:t>
            </w:r>
          </w:p>
        </w:tc>
        <w:tc>
          <w:tcPr>
            <w:tcW w:w="1560" w:type="dxa"/>
            <w:shd w:val="clear" w:color="auto" w:fill="auto"/>
            <w:vAlign w:val="center"/>
          </w:tcPr>
          <w:p w14:paraId="7E6E6389" w14:textId="77777777" w:rsidR="005101AE" w:rsidRPr="0090420F" w:rsidRDefault="005101AE" w:rsidP="001D6184">
            <w:pPr>
              <w:jc w:val="center"/>
            </w:pPr>
            <w:r w:rsidRPr="0090420F">
              <w:t>2010–2011</w:t>
            </w:r>
          </w:p>
        </w:tc>
        <w:tc>
          <w:tcPr>
            <w:tcW w:w="1383" w:type="dxa"/>
            <w:shd w:val="clear" w:color="auto" w:fill="auto"/>
            <w:vAlign w:val="center"/>
          </w:tcPr>
          <w:p w14:paraId="6BED7262" w14:textId="77777777" w:rsidR="005101AE" w:rsidRPr="0090420F" w:rsidRDefault="005101AE" w:rsidP="001D6184">
            <w:pPr>
              <w:jc w:val="center"/>
            </w:pPr>
            <w:r w:rsidRPr="0090420F">
              <w:t>2011–2012</w:t>
            </w:r>
          </w:p>
        </w:tc>
      </w:tr>
      <w:tr w:rsidR="005101AE" w:rsidRPr="00421979" w14:paraId="46485610" w14:textId="77777777" w:rsidTr="001D6184">
        <w:tc>
          <w:tcPr>
            <w:tcW w:w="2552" w:type="dxa"/>
            <w:shd w:val="clear" w:color="auto" w:fill="auto"/>
          </w:tcPr>
          <w:p w14:paraId="249F75B2" w14:textId="77777777" w:rsidR="005101AE" w:rsidRPr="00421979" w:rsidRDefault="005101AE" w:rsidP="001D6184">
            <w:r w:rsidRPr="00421979">
              <w:t>„Universa Via“</w:t>
            </w:r>
            <w:r>
              <w:t xml:space="preserve"> pagrindinė mokykla</w:t>
            </w:r>
          </w:p>
        </w:tc>
        <w:tc>
          <w:tcPr>
            <w:tcW w:w="1417" w:type="dxa"/>
            <w:shd w:val="clear" w:color="auto" w:fill="auto"/>
            <w:vAlign w:val="center"/>
          </w:tcPr>
          <w:p w14:paraId="1472E62A" w14:textId="77777777" w:rsidR="005101AE" w:rsidRPr="00421979" w:rsidRDefault="005101AE" w:rsidP="001D6184">
            <w:pPr>
              <w:jc w:val="center"/>
            </w:pPr>
            <w:r w:rsidRPr="00421979">
              <w:t>232</w:t>
            </w:r>
          </w:p>
        </w:tc>
        <w:tc>
          <w:tcPr>
            <w:tcW w:w="1418" w:type="dxa"/>
            <w:shd w:val="clear" w:color="auto" w:fill="auto"/>
            <w:vAlign w:val="center"/>
          </w:tcPr>
          <w:p w14:paraId="16F48B17" w14:textId="77777777" w:rsidR="005101AE" w:rsidRPr="00421979" w:rsidRDefault="005101AE" w:rsidP="001D6184">
            <w:pPr>
              <w:jc w:val="center"/>
            </w:pPr>
            <w:r w:rsidRPr="00421979">
              <w:t>238</w:t>
            </w:r>
          </w:p>
        </w:tc>
        <w:tc>
          <w:tcPr>
            <w:tcW w:w="1417" w:type="dxa"/>
            <w:shd w:val="clear" w:color="auto" w:fill="auto"/>
            <w:vAlign w:val="center"/>
          </w:tcPr>
          <w:p w14:paraId="3E889CD0" w14:textId="77777777" w:rsidR="005101AE" w:rsidRPr="00421979" w:rsidRDefault="005101AE" w:rsidP="001D6184">
            <w:pPr>
              <w:jc w:val="center"/>
            </w:pPr>
            <w:r w:rsidRPr="00421979">
              <w:t>228</w:t>
            </w:r>
          </w:p>
        </w:tc>
        <w:tc>
          <w:tcPr>
            <w:tcW w:w="1560" w:type="dxa"/>
            <w:shd w:val="clear" w:color="auto" w:fill="auto"/>
            <w:vAlign w:val="center"/>
          </w:tcPr>
          <w:p w14:paraId="19F4BEE4" w14:textId="77777777" w:rsidR="005101AE" w:rsidRPr="00421979" w:rsidRDefault="005101AE" w:rsidP="001D6184">
            <w:pPr>
              <w:jc w:val="center"/>
            </w:pPr>
            <w:r w:rsidRPr="00421979">
              <w:t>226</w:t>
            </w:r>
          </w:p>
        </w:tc>
        <w:tc>
          <w:tcPr>
            <w:tcW w:w="1383" w:type="dxa"/>
            <w:shd w:val="clear" w:color="auto" w:fill="auto"/>
            <w:vAlign w:val="center"/>
          </w:tcPr>
          <w:p w14:paraId="5D4BF6CF" w14:textId="77777777" w:rsidR="005101AE" w:rsidRPr="00421979" w:rsidRDefault="005101AE" w:rsidP="001D6184">
            <w:pPr>
              <w:jc w:val="center"/>
            </w:pPr>
            <w:r w:rsidRPr="00421979">
              <w:t>261</w:t>
            </w:r>
          </w:p>
        </w:tc>
      </w:tr>
      <w:tr w:rsidR="005101AE" w:rsidRPr="00421979" w14:paraId="7CBF8205" w14:textId="77777777" w:rsidTr="001D6184">
        <w:tc>
          <w:tcPr>
            <w:tcW w:w="2552" w:type="dxa"/>
            <w:shd w:val="clear" w:color="auto" w:fill="auto"/>
          </w:tcPr>
          <w:p w14:paraId="601A8F1C" w14:textId="77777777" w:rsidR="005101AE" w:rsidRPr="00421979" w:rsidRDefault="005101AE" w:rsidP="001D6184">
            <w:r w:rsidRPr="00421979">
              <w:t>„</w:t>
            </w:r>
            <w:r>
              <w:t>Vaivorykštės tako“ pagrindinė mokykla</w:t>
            </w:r>
          </w:p>
        </w:tc>
        <w:tc>
          <w:tcPr>
            <w:tcW w:w="1417" w:type="dxa"/>
            <w:shd w:val="clear" w:color="auto" w:fill="auto"/>
            <w:vAlign w:val="center"/>
          </w:tcPr>
          <w:p w14:paraId="75F10334" w14:textId="77777777" w:rsidR="005101AE" w:rsidRPr="00421979" w:rsidRDefault="005101AE" w:rsidP="001D6184">
            <w:pPr>
              <w:jc w:val="center"/>
            </w:pPr>
            <w:r w:rsidRPr="00421979">
              <w:t>82</w:t>
            </w:r>
          </w:p>
        </w:tc>
        <w:tc>
          <w:tcPr>
            <w:tcW w:w="1418" w:type="dxa"/>
            <w:shd w:val="clear" w:color="auto" w:fill="auto"/>
            <w:vAlign w:val="center"/>
          </w:tcPr>
          <w:p w14:paraId="3A14E085" w14:textId="77777777" w:rsidR="005101AE" w:rsidRPr="00421979" w:rsidRDefault="005101AE" w:rsidP="001D6184">
            <w:pPr>
              <w:jc w:val="center"/>
            </w:pPr>
            <w:r w:rsidRPr="00421979">
              <w:t>71</w:t>
            </w:r>
          </w:p>
        </w:tc>
        <w:tc>
          <w:tcPr>
            <w:tcW w:w="1417" w:type="dxa"/>
            <w:shd w:val="clear" w:color="auto" w:fill="auto"/>
            <w:vAlign w:val="center"/>
          </w:tcPr>
          <w:p w14:paraId="4DF62741" w14:textId="77777777" w:rsidR="005101AE" w:rsidRPr="00421979" w:rsidRDefault="005101AE" w:rsidP="001D6184">
            <w:pPr>
              <w:jc w:val="center"/>
            </w:pPr>
            <w:r w:rsidRPr="00421979">
              <w:t>100</w:t>
            </w:r>
          </w:p>
        </w:tc>
        <w:tc>
          <w:tcPr>
            <w:tcW w:w="1560" w:type="dxa"/>
            <w:shd w:val="clear" w:color="auto" w:fill="auto"/>
            <w:vAlign w:val="center"/>
          </w:tcPr>
          <w:p w14:paraId="774CD9C0" w14:textId="77777777" w:rsidR="005101AE" w:rsidRPr="00421979" w:rsidRDefault="005101AE" w:rsidP="001D6184">
            <w:pPr>
              <w:jc w:val="center"/>
            </w:pPr>
            <w:r w:rsidRPr="00421979">
              <w:t>114</w:t>
            </w:r>
          </w:p>
        </w:tc>
        <w:tc>
          <w:tcPr>
            <w:tcW w:w="1383" w:type="dxa"/>
            <w:shd w:val="clear" w:color="auto" w:fill="auto"/>
            <w:vAlign w:val="center"/>
          </w:tcPr>
          <w:p w14:paraId="5A4AA597" w14:textId="77777777" w:rsidR="005101AE" w:rsidRPr="00421979" w:rsidRDefault="005101AE" w:rsidP="001D6184">
            <w:pPr>
              <w:jc w:val="center"/>
            </w:pPr>
            <w:r w:rsidRPr="00421979">
              <w:t>120</w:t>
            </w:r>
          </w:p>
        </w:tc>
      </w:tr>
      <w:tr w:rsidR="005101AE" w:rsidRPr="00421979" w14:paraId="631F3C17" w14:textId="77777777" w:rsidTr="001D6184">
        <w:tc>
          <w:tcPr>
            <w:tcW w:w="2552" w:type="dxa"/>
            <w:shd w:val="clear" w:color="auto" w:fill="auto"/>
          </w:tcPr>
          <w:p w14:paraId="59EBF6CC" w14:textId="77777777" w:rsidR="005101AE" w:rsidRPr="00421979" w:rsidRDefault="005101AE" w:rsidP="001D6184">
            <w:r>
              <w:t xml:space="preserve">Klaipėdos nevalstybinė specialioji pagrindinė mokykla </w:t>
            </w:r>
            <w:r w:rsidRPr="00421979">
              <w:t>„Svetl</w:t>
            </w:r>
            <w:r>
              <w:t>i</w:t>
            </w:r>
            <w:r w:rsidRPr="00421979">
              <w:t>ačiok“</w:t>
            </w:r>
          </w:p>
        </w:tc>
        <w:tc>
          <w:tcPr>
            <w:tcW w:w="1417" w:type="dxa"/>
            <w:shd w:val="clear" w:color="auto" w:fill="auto"/>
            <w:vAlign w:val="center"/>
          </w:tcPr>
          <w:p w14:paraId="4C67C90C" w14:textId="77777777" w:rsidR="005101AE" w:rsidRPr="00421979" w:rsidRDefault="005101AE" w:rsidP="001D6184">
            <w:pPr>
              <w:jc w:val="center"/>
            </w:pPr>
            <w:r w:rsidRPr="00421979">
              <w:t>38</w:t>
            </w:r>
          </w:p>
        </w:tc>
        <w:tc>
          <w:tcPr>
            <w:tcW w:w="1418" w:type="dxa"/>
            <w:shd w:val="clear" w:color="auto" w:fill="auto"/>
            <w:vAlign w:val="center"/>
          </w:tcPr>
          <w:p w14:paraId="4498C280" w14:textId="77777777" w:rsidR="005101AE" w:rsidRPr="00421979" w:rsidRDefault="005101AE" w:rsidP="001D6184">
            <w:pPr>
              <w:jc w:val="center"/>
            </w:pPr>
            <w:r w:rsidRPr="00421979">
              <w:t>41</w:t>
            </w:r>
          </w:p>
        </w:tc>
        <w:tc>
          <w:tcPr>
            <w:tcW w:w="1417" w:type="dxa"/>
            <w:shd w:val="clear" w:color="auto" w:fill="auto"/>
            <w:vAlign w:val="center"/>
          </w:tcPr>
          <w:p w14:paraId="336A8CFB" w14:textId="77777777" w:rsidR="005101AE" w:rsidRPr="00421979" w:rsidRDefault="005101AE" w:rsidP="001D6184">
            <w:pPr>
              <w:jc w:val="center"/>
            </w:pPr>
            <w:r w:rsidRPr="00421979">
              <w:t>33</w:t>
            </w:r>
          </w:p>
        </w:tc>
        <w:tc>
          <w:tcPr>
            <w:tcW w:w="1560" w:type="dxa"/>
            <w:shd w:val="clear" w:color="auto" w:fill="auto"/>
            <w:vAlign w:val="center"/>
          </w:tcPr>
          <w:p w14:paraId="19AF42EA" w14:textId="77777777" w:rsidR="005101AE" w:rsidRPr="00421979" w:rsidRDefault="005101AE" w:rsidP="001D6184">
            <w:pPr>
              <w:jc w:val="center"/>
            </w:pPr>
            <w:r w:rsidRPr="00421979">
              <w:t>33</w:t>
            </w:r>
          </w:p>
        </w:tc>
        <w:tc>
          <w:tcPr>
            <w:tcW w:w="1383" w:type="dxa"/>
            <w:shd w:val="clear" w:color="auto" w:fill="auto"/>
            <w:vAlign w:val="center"/>
          </w:tcPr>
          <w:p w14:paraId="73A6DAA7" w14:textId="77777777" w:rsidR="005101AE" w:rsidRPr="00421979" w:rsidRDefault="005101AE" w:rsidP="001D6184">
            <w:pPr>
              <w:jc w:val="center"/>
            </w:pPr>
            <w:r w:rsidRPr="00421979">
              <w:t>38</w:t>
            </w:r>
          </w:p>
        </w:tc>
      </w:tr>
      <w:tr w:rsidR="005101AE" w:rsidRPr="00421979" w14:paraId="565834B3" w14:textId="77777777" w:rsidTr="001D6184">
        <w:tc>
          <w:tcPr>
            <w:tcW w:w="2552" w:type="dxa"/>
            <w:shd w:val="clear" w:color="auto" w:fill="auto"/>
          </w:tcPr>
          <w:p w14:paraId="40512F46" w14:textId="77777777" w:rsidR="005101AE" w:rsidRPr="00421979" w:rsidRDefault="005101AE" w:rsidP="001D6184">
            <w:pPr>
              <w:jc w:val="center"/>
              <w:rPr>
                <w:b/>
              </w:rPr>
            </w:pPr>
            <w:r w:rsidRPr="00421979">
              <w:rPr>
                <w:b/>
              </w:rPr>
              <w:t>Iš viso:</w:t>
            </w:r>
          </w:p>
        </w:tc>
        <w:tc>
          <w:tcPr>
            <w:tcW w:w="1417" w:type="dxa"/>
            <w:shd w:val="clear" w:color="auto" w:fill="auto"/>
          </w:tcPr>
          <w:p w14:paraId="058F6002" w14:textId="77777777" w:rsidR="005101AE" w:rsidRPr="00421979" w:rsidRDefault="005101AE" w:rsidP="001D6184">
            <w:pPr>
              <w:jc w:val="center"/>
              <w:rPr>
                <w:b/>
              </w:rPr>
            </w:pPr>
            <w:r w:rsidRPr="00421979">
              <w:rPr>
                <w:b/>
              </w:rPr>
              <w:t>352</w:t>
            </w:r>
          </w:p>
        </w:tc>
        <w:tc>
          <w:tcPr>
            <w:tcW w:w="1418" w:type="dxa"/>
            <w:shd w:val="clear" w:color="auto" w:fill="auto"/>
          </w:tcPr>
          <w:p w14:paraId="6862DC74" w14:textId="77777777" w:rsidR="005101AE" w:rsidRPr="00421979" w:rsidRDefault="005101AE" w:rsidP="001D6184">
            <w:pPr>
              <w:jc w:val="center"/>
              <w:rPr>
                <w:b/>
              </w:rPr>
            </w:pPr>
            <w:r w:rsidRPr="00421979">
              <w:rPr>
                <w:b/>
              </w:rPr>
              <w:t>350</w:t>
            </w:r>
          </w:p>
        </w:tc>
        <w:tc>
          <w:tcPr>
            <w:tcW w:w="1417" w:type="dxa"/>
            <w:shd w:val="clear" w:color="auto" w:fill="auto"/>
          </w:tcPr>
          <w:p w14:paraId="33B04308" w14:textId="77777777" w:rsidR="005101AE" w:rsidRPr="00421979" w:rsidRDefault="005101AE" w:rsidP="001D6184">
            <w:pPr>
              <w:jc w:val="center"/>
              <w:rPr>
                <w:b/>
              </w:rPr>
            </w:pPr>
            <w:r w:rsidRPr="00421979">
              <w:rPr>
                <w:b/>
              </w:rPr>
              <w:t>361</w:t>
            </w:r>
          </w:p>
        </w:tc>
        <w:tc>
          <w:tcPr>
            <w:tcW w:w="1560" w:type="dxa"/>
            <w:shd w:val="clear" w:color="auto" w:fill="auto"/>
          </w:tcPr>
          <w:p w14:paraId="0C084B2C" w14:textId="77777777" w:rsidR="005101AE" w:rsidRPr="00421979" w:rsidRDefault="005101AE" w:rsidP="001D6184">
            <w:pPr>
              <w:jc w:val="center"/>
              <w:rPr>
                <w:b/>
              </w:rPr>
            </w:pPr>
            <w:r w:rsidRPr="00421979">
              <w:rPr>
                <w:b/>
              </w:rPr>
              <w:t>373</w:t>
            </w:r>
          </w:p>
        </w:tc>
        <w:tc>
          <w:tcPr>
            <w:tcW w:w="1383" w:type="dxa"/>
            <w:shd w:val="clear" w:color="auto" w:fill="auto"/>
          </w:tcPr>
          <w:p w14:paraId="3538927A" w14:textId="77777777" w:rsidR="005101AE" w:rsidRPr="00421979" w:rsidRDefault="005101AE" w:rsidP="001D6184">
            <w:pPr>
              <w:jc w:val="center"/>
              <w:rPr>
                <w:b/>
              </w:rPr>
            </w:pPr>
            <w:r w:rsidRPr="00421979">
              <w:rPr>
                <w:b/>
              </w:rPr>
              <w:t>419</w:t>
            </w:r>
          </w:p>
        </w:tc>
      </w:tr>
    </w:tbl>
    <w:p w14:paraId="10EAA3D4" w14:textId="77777777" w:rsidR="005101AE" w:rsidRDefault="005101AE" w:rsidP="005101AE"/>
    <w:p w14:paraId="149BA59B" w14:textId="77777777" w:rsidR="005101AE" w:rsidRDefault="005101AE" w:rsidP="005101AE">
      <w:pPr>
        <w:pStyle w:val="Pagrindinistekstas"/>
        <w:ind w:firstLine="720"/>
        <w:jc w:val="left"/>
        <w:rPr>
          <w:b/>
          <w:bCs/>
        </w:rPr>
      </w:pPr>
      <w:r>
        <w:rPr>
          <w:b/>
          <w:bCs/>
        </w:rPr>
        <w:t xml:space="preserve">7. </w:t>
      </w:r>
      <w:r>
        <w:rPr>
          <w:b/>
          <w:bCs/>
          <w:caps/>
        </w:rPr>
        <w:t>p</w:t>
      </w:r>
      <w:r>
        <w:rPr>
          <w:b/>
          <w:bCs/>
        </w:rPr>
        <w:t xml:space="preserve">rognozuojama mokinių skaičiaus kaita. </w:t>
      </w:r>
    </w:p>
    <w:p w14:paraId="322CD784" w14:textId="77777777" w:rsidR="005101AE" w:rsidRDefault="005101AE" w:rsidP="005101AE">
      <w:pPr>
        <w:pStyle w:val="Pagrindinistekstas"/>
        <w:ind w:firstLine="720"/>
      </w:pPr>
      <w:r>
        <w:t xml:space="preserve">7.1. Mokyklų tinklo pertvarkai, mokyklų užpildomumui, mokyklų skaičiaus kaitai, jų įgyvendinamoms programoms tiesioginės įtakos turi mokinių skaičius gimnazijose, progimnazijose,  pradinėse ir pagrindinėse mokyklose. </w:t>
      </w:r>
    </w:p>
    <w:p w14:paraId="7D54C33C" w14:textId="77777777" w:rsidR="005101AE" w:rsidRPr="00A331E7" w:rsidRDefault="005101AE" w:rsidP="005101AE">
      <w:pPr>
        <w:pStyle w:val="Pavadinimas"/>
        <w:ind w:firstLine="720"/>
        <w:jc w:val="both"/>
        <w:rPr>
          <w:b w:val="0"/>
          <w:bCs w:val="0"/>
        </w:rPr>
      </w:pPr>
      <w:r>
        <w:rPr>
          <w:b w:val="0"/>
          <w:bCs w:val="0"/>
        </w:rPr>
        <w:t>Prognozuojant mokinių skaičių 4 metams į priekį, atraminiais skaičiais imami 2011–2012 m. m. statistikos duomenys (be nevalstybinių, specialiųjų ir suaugusiųjų mokyklų), t. y tikimasi, jog 2011–2012 m. m. pirmokai 2012–2013 m. m. bus antrokai ir t. t. Nuo 5 klasės perskaičiuojami klasių komplektai, nes keičiasi mokinių skaičiaus vidurkis pagal mokinio krepšelio metodiką (1–4 klasės – 22, 5–12 – 25 mokiniai</w:t>
      </w:r>
      <w:r w:rsidRPr="00A331E7">
        <w:rPr>
          <w:b w:val="0"/>
          <w:bCs w:val="0"/>
        </w:rPr>
        <w:t xml:space="preserve">). Šešerių metų duomenimis vidutiniškai po 10 klasės į rusų mokomąja kalba 11 klases neateina 20,1 </w:t>
      </w:r>
      <w:r w:rsidRPr="00A331E7">
        <w:rPr>
          <w:b w:val="0"/>
        </w:rPr>
        <w:t>%</w:t>
      </w:r>
      <w:r w:rsidRPr="00A331E7">
        <w:rPr>
          <w:b w:val="0"/>
          <w:bCs w:val="0"/>
        </w:rPr>
        <w:t xml:space="preserve"> mokinių, į lietuvių mokomąja kalba – 23,3 </w:t>
      </w:r>
      <w:r w:rsidRPr="00A331E7">
        <w:rPr>
          <w:b w:val="0"/>
        </w:rPr>
        <w:t>%</w:t>
      </w:r>
      <w:r w:rsidRPr="00A331E7">
        <w:rPr>
          <w:b w:val="0"/>
          <w:bCs w:val="0"/>
        </w:rPr>
        <w:t xml:space="preserve"> mokinių (jie tęsia mokymąsi profesinėse mokyklose arba dirba). Planuojant 11 klasių mokinių skaičių iki 2015–2016 m. m. laikomasi šio santykio. Pirmokų skaičius prognozuojamas lyginant gimstamumo rodiklius su atitinkamais metais besimokančiųjų 1 klasėse skaičiumi: šešerių metų duomenimis nuo registruotų gimusiųjų skaičiaus į 1 klases vidutiniškai kasmet neateina 15 </w:t>
      </w:r>
      <w:r w:rsidRPr="00A331E7">
        <w:rPr>
          <w:b w:val="0"/>
        </w:rPr>
        <w:t>%</w:t>
      </w:r>
      <w:r w:rsidRPr="00A331E7">
        <w:rPr>
          <w:b w:val="0"/>
          <w:bCs w:val="0"/>
        </w:rPr>
        <w:t xml:space="preserve"> vaikų. Šio principo laikomasi planuojant pirmokų skaičių iki 2015–2016 m. m. </w:t>
      </w:r>
    </w:p>
    <w:p w14:paraId="37D2BE4C" w14:textId="77777777" w:rsidR="005101AE" w:rsidRPr="005101AE" w:rsidRDefault="005101AE" w:rsidP="005101AE">
      <w:pPr>
        <w:pStyle w:val="Pagrindinistekstas2"/>
        <w:spacing w:line="240" w:lineRule="auto"/>
        <w:ind w:firstLine="720"/>
        <w:jc w:val="left"/>
        <w:rPr>
          <w:bCs/>
          <w:caps w:val="0"/>
          <w:sz w:val="24"/>
          <w:szCs w:val="24"/>
        </w:rPr>
      </w:pPr>
      <w:r w:rsidRPr="005101AE">
        <w:rPr>
          <w:bCs/>
          <w:caps w:val="0"/>
          <w:sz w:val="24"/>
          <w:szCs w:val="24"/>
        </w:rPr>
        <w:t xml:space="preserve">Prognozuojant 1 klasių mokinių pasiskirstymą pagal kalbas, šešerių metų duomenimis, vidutiniškai 16,7 </w:t>
      </w:r>
      <w:r w:rsidRPr="005101AE">
        <w:rPr>
          <w:caps w:val="0"/>
          <w:sz w:val="24"/>
          <w:szCs w:val="24"/>
        </w:rPr>
        <w:t xml:space="preserve">% </w:t>
      </w:r>
      <w:r w:rsidRPr="005101AE">
        <w:rPr>
          <w:bCs/>
          <w:caps w:val="0"/>
          <w:sz w:val="24"/>
          <w:szCs w:val="24"/>
        </w:rPr>
        <w:t xml:space="preserve">vaikų renkasi rusų mokomąja kalba mokyklas, 83,3 </w:t>
      </w:r>
      <w:r w:rsidRPr="005101AE">
        <w:rPr>
          <w:caps w:val="0"/>
          <w:sz w:val="24"/>
          <w:szCs w:val="24"/>
        </w:rPr>
        <w:t>%</w:t>
      </w:r>
      <w:r w:rsidRPr="005101AE">
        <w:rPr>
          <w:bCs/>
          <w:caps w:val="0"/>
          <w:sz w:val="24"/>
          <w:szCs w:val="24"/>
        </w:rPr>
        <w:t xml:space="preserve"> – lietuvių mokomąja kalba mokyklas. Šio santykio laikomasi prognozuojant 1 klasių mokinių skaičių mokyklose pagal  mokomąją kalbą.</w:t>
      </w:r>
    </w:p>
    <w:p w14:paraId="2ADB39DC"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14 lentelė. mokinių skaičiaus prognozė 2012–2013 m. m -  2015–2016 m. m.</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090"/>
        <w:gridCol w:w="596"/>
        <w:gridCol w:w="595"/>
        <w:gridCol w:w="595"/>
        <w:gridCol w:w="595"/>
        <w:gridCol w:w="595"/>
        <w:gridCol w:w="595"/>
        <w:gridCol w:w="595"/>
        <w:gridCol w:w="595"/>
        <w:gridCol w:w="595"/>
        <w:gridCol w:w="595"/>
        <w:gridCol w:w="595"/>
        <w:gridCol w:w="595"/>
        <w:gridCol w:w="689"/>
      </w:tblGrid>
      <w:tr w:rsidR="005101AE" w14:paraId="67EA6671" w14:textId="77777777" w:rsidTr="005101AE">
        <w:tc>
          <w:tcPr>
            <w:tcW w:w="851" w:type="dxa"/>
            <w:vMerge w:val="restart"/>
            <w:shd w:val="clear" w:color="auto" w:fill="auto"/>
          </w:tcPr>
          <w:p w14:paraId="37477501" w14:textId="77777777" w:rsidR="005101AE" w:rsidRPr="007F261F" w:rsidRDefault="005101AE" w:rsidP="005101AE">
            <w:pPr>
              <w:jc w:val="center"/>
              <w:rPr>
                <w:sz w:val="20"/>
                <w:szCs w:val="20"/>
              </w:rPr>
            </w:pPr>
            <w:r w:rsidRPr="007F261F">
              <w:rPr>
                <w:sz w:val="20"/>
                <w:szCs w:val="20"/>
              </w:rPr>
              <w:t>Mokslo metai</w:t>
            </w:r>
          </w:p>
        </w:tc>
        <w:tc>
          <w:tcPr>
            <w:tcW w:w="1329" w:type="dxa"/>
            <w:vMerge w:val="restart"/>
            <w:shd w:val="clear" w:color="auto" w:fill="auto"/>
          </w:tcPr>
          <w:p w14:paraId="4B607729" w14:textId="77777777" w:rsidR="005101AE" w:rsidRPr="007F261F" w:rsidRDefault="005101AE" w:rsidP="005101AE">
            <w:pPr>
              <w:jc w:val="center"/>
              <w:rPr>
                <w:sz w:val="20"/>
                <w:szCs w:val="20"/>
              </w:rPr>
            </w:pPr>
            <w:r w:rsidRPr="007F261F">
              <w:rPr>
                <w:sz w:val="20"/>
                <w:szCs w:val="20"/>
              </w:rPr>
              <w:t>Mokomoji kalba</w:t>
            </w:r>
          </w:p>
        </w:tc>
        <w:tc>
          <w:tcPr>
            <w:tcW w:w="8352" w:type="dxa"/>
            <w:gridSpan w:val="12"/>
            <w:shd w:val="clear" w:color="auto" w:fill="auto"/>
          </w:tcPr>
          <w:p w14:paraId="4EC84AE4" w14:textId="77777777" w:rsidR="005101AE" w:rsidRDefault="005101AE" w:rsidP="005101AE">
            <w:pPr>
              <w:jc w:val="center"/>
            </w:pPr>
            <w:r>
              <w:t>Klasės</w:t>
            </w:r>
          </w:p>
        </w:tc>
        <w:tc>
          <w:tcPr>
            <w:tcW w:w="816" w:type="dxa"/>
            <w:vMerge w:val="restart"/>
            <w:shd w:val="clear" w:color="auto" w:fill="auto"/>
          </w:tcPr>
          <w:p w14:paraId="74EDF55A" w14:textId="77777777" w:rsidR="005101AE" w:rsidRPr="007D5864" w:rsidRDefault="005101AE" w:rsidP="005101AE">
            <w:pPr>
              <w:jc w:val="center"/>
              <w:rPr>
                <w:b/>
              </w:rPr>
            </w:pPr>
            <w:r w:rsidRPr="007D5864">
              <w:rPr>
                <w:b/>
              </w:rPr>
              <w:t>Iš viso</w:t>
            </w:r>
          </w:p>
        </w:tc>
      </w:tr>
      <w:tr w:rsidR="005101AE" w14:paraId="372F4A19" w14:textId="77777777" w:rsidTr="005101AE">
        <w:tc>
          <w:tcPr>
            <w:tcW w:w="851" w:type="dxa"/>
            <w:vMerge/>
            <w:shd w:val="clear" w:color="auto" w:fill="auto"/>
          </w:tcPr>
          <w:p w14:paraId="2668FADB" w14:textId="77777777" w:rsidR="005101AE" w:rsidRDefault="005101AE" w:rsidP="005101AE">
            <w:pPr>
              <w:jc w:val="center"/>
            </w:pPr>
          </w:p>
        </w:tc>
        <w:tc>
          <w:tcPr>
            <w:tcW w:w="1329" w:type="dxa"/>
            <w:vMerge/>
            <w:shd w:val="clear" w:color="auto" w:fill="auto"/>
          </w:tcPr>
          <w:p w14:paraId="246C7C6D" w14:textId="77777777" w:rsidR="005101AE" w:rsidRDefault="005101AE" w:rsidP="005101AE">
            <w:pPr>
              <w:jc w:val="center"/>
            </w:pPr>
          </w:p>
        </w:tc>
        <w:tc>
          <w:tcPr>
            <w:tcW w:w="696" w:type="dxa"/>
            <w:shd w:val="clear" w:color="auto" w:fill="auto"/>
          </w:tcPr>
          <w:p w14:paraId="70EE2568" w14:textId="77777777" w:rsidR="005101AE" w:rsidRDefault="005101AE" w:rsidP="005101AE">
            <w:pPr>
              <w:jc w:val="center"/>
            </w:pPr>
            <w:r>
              <w:t>1</w:t>
            </w:r>
          </w:p>
        </w:tc>
        <w:tc>
          <w:tcPr>
            <w:tcW w:w="696" w:type="dxa"/>
            <w:shd w:val="clear" w:color="auto" w:fill="auto"/>
          </w:tcPr>
          <w:p w14:paraId="7B1DEF61" w14:textId="77777777" w:rsidR="005101AE" w:rsidRDefault="005101AE" w:rsidP="005101AE">
            <w:pPr>
              <w:jc w:val="center"/>
            </w:pPr>
            <w:r>
              <w:t>2</w:t>
            </w:r>
          </w:p>
        </w:tc>
        <w:tc>
          <w:tcPr>
            <w:tcW w:w="696" w:type="dxa"/>
            <w:shd w:val="clear" w:color="auto" w:fill="auto"/>
          </w:tcPr>
          <w:p w14:paraId="46754BF5" w14:textId="77777777" w:rsidR="005101AE" w:rsidRDefault="005101AE" w:rsidP="005101AE">
            <w:pPr>
              <w:jc w:val="center"/>
            </w:pPr>
            <w:r>
              <w:t>3</w:t>
            </w:r>
          </w:p>
        </w:tc>
        <w:tc>
          <w:tcPr>
            <w:tcW w:w="696" w:type="dxa"/>
            <w:shd w:val="clear" w:color="auto" w:fill="auto"/>
          </w:tcPr>
          <w:p w14:paraId="1CEFC940" w14:textId="77777777" w:rsidR="005101AE" w:rsidRDefault="005101AE" w:rsidP="005101AE">
            <w:pPr>
              <w:jc w:val="center"/>
            </w:pPr>
            <w:r>
              <w:t>4</w:t>
            </w:r>
          </w:p>
        </w:tc>
        <w:tc>
          <w:tcPr>
            <w:tcW w:w="696" w:type="dxa"/>
            <w:shd w:val="clear" w:color="auto" w:fill="auto"/>
          </w:tcPr>
          <w:p w14:paraId="36086E86" w14:textId="77777777" w:rsidR="005101AE" w:rsidRDefault="005101AE" w:rsidP="005101AE">
            <w:pPr>
              <w:jc w:val="center"/>
            </w:pPr>
            <w:r>
              <w:t>5</w:t>
            </w:r>
          </w:p>
        </w:tc>
        <w:tc>
          <w:tcPr>
            <w:tcW w:w="696" w:type="dxa"/>
            <w:shd w:val="clear" w:color="auto" w:fill="auto"/>
          </w:tcPr>
          <w:p w14:paraId="7C84CF16" w14:textId="77777777" w:rsidR="005101AE" w:rsidRDefault="005101AE" w:rsidP="005101AE">
            <w:pPr>
              <w:jc w:val="center"/>
            </w:pPr>
            <w:r>
              <w:t>6</w:t>
            </w:r>
          </w:p>
        </w:tc>
        <w:tc>
          <w:tcPr>
            <w:tcW w:w="696" w:type="dxa"/>
            <w:shd w:val="clear" w:color="auto" w:fill="auto"/>
          </w:tcPr>
          <w:p w14:paraId="0E0978FB" w14:textId="77777777" w:rsidR="005101AE" w:rsidRDefault="005101AE" w:rsidP="005101AE">
            <w:pPr>
              <w:jc w:val="center"/>
            </w:pPr>
            <w:r>
              <w:t>7</w:t>
            </w:r>
          </w:p>
        </w:tc>
        <w:tc>
          <w:tcPr>
            <w:tcW w:w="696" w:type="dxa"/>
            <w:shd w:val="clear" w:color="auto" w:fill="auto"/>
          </w:tcPr>
          <w:p w14:paraId="1C72DD93" w14:textId="77777777" w:rsidR="005101AE" w:rsidRDefault="005101AE" w:rsidP="005101AE">
            <w:pPr>
              <w:jc w:val="center"/>
            </w:pPr>
            <w:r>
              <w:t>8</w:t>
            </w:r>
          </w:p>
        </w:tc>
        <w:tc>
          <w:tcPr>
            <w:tcW w:w="696" w:type="dxa"/>
            <w:shd w:val="clear" w:color="auto" w:fill="auto"/>
          </w:tcPr>
          <w:p w14:paraId="7DAB0034" w14:textId="77777777" w:rsidR="005101AE" w:rsidRDefault="005101AE" w:rsidP="005101AE">
            <w:pPr>
              <w:jc w:val="center"/>
            </w:pPr>
            <w:r>
              <w:t>9</w:t>
            </w:r>
          </w:p>
        </w:tc>
        <w:tc>
          <w:tcPr>
            <w:tcW w:w="696" w:type="dxa"/>
            <w:shd w:val="clear" w:color="auto" w:fill="auto"/>
          </w:tcPr>
          <w:p w14:paraId="2433C6C0" w14:textId="77777777" w:rsidR="005101AE" w:rsidRDefault="005101AE" w:rsidP="005101AE">
            <w:pPr>
              <w:jc w:val="center"/>
            </w:pPr>
            <w:r>
              <w:t>10</w:t>
            </w:r>
          </w:p>
        </w:tc>
        <w:tc>
          <w:tcPr>
            <w:tcW w:w="696" w:type="dxa"/>
            <w:shd w:val="clear" w:color="auto" w:fill="auto"/>
          </w:tcPr>
          <w:p w14:paraId="715C70F7" w14:textId="77777777" w:rsidR="005101AE" w:rsidRDefault="005101AE" w:rsidP="005101AE">
            <w:pPr>
              <w:jc w:val="center"/>
            </w:pPr>
            <w:r>
              <w:t>11</w:t>
            </w:r>
          </w:p>
        </w:tc>
        <w:tc>
          <w:tcPr>
            <w:tcW w:w="696" w:type="dxa"/>
            <w:shd w:val="clear" w:color="auto" w:fill="auto"/>
          </w:tcPr>
          <w:p w14:paraId="02669CEF" w14:textId="77777777" w:rsidR="005101AE" w:rsidRDefault="005101AE" w:rsidP="005101AE">
            <w:pPr>
              <w:jc w:val="center"/>
            </w:pPr>
            <w:r>
              <w:t>12</w:t>
            </w:r>
          </w:p>
        </w:tc>
        <w:tc>
          <w:tcPr>
            <w:tcW w:w="816" w:type="dxa"/>
            <w:vMerge/>
            <w:shd w:val="clear" w:color="auto" w:fill="auto"/>
          </w:tcPr>
          <w:p w14:paraId="359F3133" w14:textId="77777777" w:rsidR="005101AE" w:rsidRPr="007D5864" w:rsidRDefault="005101AE" w:rsidP="005101AE">
            <w:pPr>
              <w:jc w:val="center"/>
              <w:rPr>
                <w:b/>
              </w:rPr>
            </w:pPr>
          </w:p>
        </w:tc>
      </w:tr>
      <w:tr w:rsidR="005101AE" w14:paraId="052EBCD5" w14:textId="77777777" w:rsidTr="005101AE">
        <w:tc>
          <w:tcPr>
            <w:tcW w:w="851" w:type="dxa"/>
            <w:vMerge w:val="restart"/>
            <w:shd w:val="clear" w:color="auto" w:fill="auto"/>
            <w:vAlign w:val="center"/>
          </w:tcPr>
          <w:p w14:paraId="2C3A6006" w14:textId="77777777" w:rsidR="005101AE" w:rsidRPr="007D5864" w:rsidRDefault="005101AE" w:rsidP="005101AE">
            <w:pPr>
              <w:jc w:val="center"/>
              <w:rPr>
                <w:b/>
              </w:rPr>
            </w:pPr>
            <w:r w:rsidRPr="007D5864">
              <w:rPr>
                <w:b/>
              </w:rPr>
              <w:t>2012</w:t>
            </w:r>
            <w:r>
              <w:rPr>
                <w:b/>
              </w:rPr>
              <w:t>-</w:t>
            </w:r>
          </w:p>
          <w:p w14:paraId="56828FD5" w14:textId="77777777" w:rsidR="005101AE" w:rsidRPr="007D5864" w:rsidRDefault="005101AE" w:rsidP="005101AE">
            <w:pPr>
              <w:jc w:val="center"/>
              <w:rPr>
                <w:b/>
              </w:rPr>
            </w:pPr>
            <w:r w:rsidRPr="007D5864">
              <w:rPr>
                <w:b/>
              </w:rPr>
              <w:t>2013</w:t>
            </w:r>
          </w:p>
        </w:tc>
        <w:tc>
          <w:tcPr>
            <w:tcW w:w="1329" w:type="dxa"/>
            <w:shd w:val="clear" w:color="auto" w:fill="auto"/>
          </w:tcPr>
          <w:p w14:paraId="69D4CD6C" w14:textId="77777777" w:rsidR="005101AE" w:rsidRPr="005512DC" w:rsidRDefault="005101AE" w:rsidP="005101AE">
            <w:r>
              <w:t>r</w:t>
            </w:r>
            <w:r w:rsidRPr="005512DC">
              <w:t xml:space="preserve">usų </w:t>
            </w:r>
            <w:r>
              <w:t>mokomąja</w:t>
            </w:r>
            <w:r w:rsidRPr="005512DC">
              <w:t xml:space="preserve"> kalba</w:t>
            </w:r>
          </w:p>
        </w:tc>
        <w:tc>
          <w:tcPr>
            <w:tcW w:w="696" w:type="dxa"/>
            <w:shd w:val="clear" w:color="auto" w:fill="auto"/>
            <w:vAlign w:val="center"/>
          </w:tcPr>
          <w:p w14:paraId="23D9896B" w14:textId="77777777" w:rsidR="005101AE" w:rsidRDefault="005101AE" w:rsidP="005101AE">
            <w:pPr>
              <w:jc w:val="center"/>
            </w:pPr>
            <w:r>
              <w:t>237</w:t>
            </w:r>
          </w:p>
        </w:tc>
        <w:tc>
          <w:tcPr>
            <w:tcW w:w="696" w:type="dxa"/>
            <w:shd w:val="clear" w:color="auto" w:fill="auto"/>
            <w:vAlign w:val="center"/>
          </w:tcPr>
          <w:p w14:paraId="6B7997E6" w14:textId="77777777" w:rsidR="005101AE" w:rsidRDefault="005101AE" w:rsidP="005101AE">
            <w:pPr>
              <w:jc w:val="center"/>
            </w:pPr>
            <w:r>
              <w:t>234</w:t>
            </w:r>
          </w:p>
        </w:tc>
        <w:tc>
          <w:tcPr>
            <w:tcW w:w="696" w:type="dxa"/>
            <w:shd w:val="clear" w:color="auto" w:fill="auto"/>
            <w:vAlign w:val="center"/>
          </w:tcPr>
          <w:p w14:paraId="32C53E14" w14:textId="77777777" w:rsidR="005101AE" w:rsidRDefault="005101AE" w:rsidP="005101AE">
            <w:pPr>
              <w:jc w:val="center"/>
            </w:pPr>
            <w:r>
              <w:t>268</w:t>
            </w:r>
          </w:p>
        </w:tc>
        <w:tc>
          <w:tcPr>
            <w:tcW w:w="696" w:type="dxa"/>
            <w:shd w:val="clear" w:color="auto" w:fill="auto"/>
            <w:vAlign w:val="center"/>
          </w:tcPr>
          <w:p w14:paraId="53EB51EB" w14:textId="77777777" w:rsidR="005101AE" w:rsidRDefault="005101AE" w:rsidP="005101AE">
            <w:pPr>
              <w:jc w:val="center"/>
            </w:pPr>
            <w:r>
              <w:t>223</w:t>
            </w:r>
          </w:p>
        </w:tc>
        <w:tc>
          <w:tcPr>
            <w:tcW w:w="696" w:type="dxa"/>
            <w:shd w:val="clear" w:color="auto" w:fill="auto"/>
            <w:vAlign w:val="center"/>
          </w:tcPr>
          <w:p w14:paraId="05B2773F" w14:textId="77777777" w:rsidR="005101AE" w:rsidRDefault="005101AE" w:rsidP="005101AE">
            <w:pPr>
              <w:jc w:val="center"/>
            </w:pPr>
            <w:r>
              <w:t>230</w:t>
            </w:r>
          </w:p>
        </w:tc>
        <w:tc>
          <w:tcPr>
            <w:tcW w:w="696" w:type="dxa"/>
            <w:shd w:val="clear" w:color="auto" w:fill="auto"/>
            <w:vAlign w:val="center"/>
          </w:tcPr>
          <w:p w14:paraId="2A955B51" w14:textId="77777777" w:rsidR="005101AE" w:rsidRDefault="005101AE" w:rsidP="005101AE">
            <w:pPr>
              <w:jc w:val="center"/>
            </w:pPr>
            <w:r>
              <w:t>262</w:t>
            </w:r>
          </w:p>
        </w:tc>
        <w:tc>
          <w:tcPr>
            <w:tcW w:w="696" w:type="dxa"/>
            <w:shd w:val="clear" w:color="auto" w:fill="auto"/>
            <w:vAlign w:val="center"/>
          </w:tcPr>
          <w:p w14:paraId="3EDD0B71" w14:textId="77777777" w:rsidR="005101AE" w:rsidRDefault="005101AE" w:rsidP="005101AE">
            <w:pPr>
              <w:jc w:val="center"/>
            </w:pPr>
            <w:r>
              <w:t>247</w:t>
            </w:r>
          </w:p>
        </w:tc>
        <w:tc>
          <w:tcPr>
            <w:tcW w:w="696" w:type="dxa"/>
            <w:shd w:val="clear" w:color="auto" w:fill="auto"/>
            <w:vAlign w:val="center"/>
          </w:tcPr>
          <w:p w14:paraId="410CBFCC" w14:textId="77777777" w:rsidR="005101AE" w:rsidRDefault="005101AE" w:rsidP="005101AE">
            <w:pPr>
              <w:jc w:val="center"/>
            </w:pPr>
            <w:r>
              <w:t>207</w:t>
            </w:r>
          </w:p>
        </w:tc>
        <w:tc>
          <w:tcPr>
            <w:tcW w:w="696" w:type="dxa"/>
            <w:shd w:val="clear" w:color="auto" w:fill="auto"/>
            <w:vAlign w:val="center"/>
          </w:tcPr>
          <w:p w14:paraId="2126D578" w14:textId="77777777" w:rsidR="005101AE" w:rsidRDefault="005101AE" w:rsidP="005101AE">
            <w:pPr>
              <w:jc w:val="center"/>
            </w:pPr>
            <w:r>
              <w:t>221</w:t>
            </w:r>
          </w:p>
        </w:tc>
        <w:tc>
          <w:tcPr>
            <w:tcW w:w="696" w:type="dxa"/>
            <w:shd w:val="clear" w:color="auto" w:fill="auto"/>
            <w:vAlign w:val="center"/>
          </w:tcPr>
          <w:p w14:paraId="69D826B2" w14:textId="77777777" w:rsidR="005101AE" w:rsidRDefault="005101AE" w:rsidP="005101AE">
            <w:pPr>
              <w:jc w:val="center"/>
            </w:pPr>
            <w:r>
              <w:t>280</w:t>
            </w:r>
          </w:p>
        </w:tc>
        <w:tc>
          <w:tcPr>
            <w:tcW w:w="696" w:type="dxa"/>
            <w:shd w:val="clear" w:color="auto" w:fill="auto"/>
            <w:vAlign w:val="center"/>
          </w:tcPr>
          <w:p w14:paraId="24516D28" w14:textId="77777777" w:rsidR="005101AE" w:rsidRDefault="005101AE" w:rsidP="005101AE">
            <w:pPr>
              <w:jc w:val="center"/>
            </w:pPr>
            <w:r>
              <w:t>233</w:t>
            </w:r>
          </w:p>
        </w:tc>
        <w:tc>
          <w:tcPr>
            <w:tcW w:w="696" w:type="dxa"/>
            <w:shd w:val="clear" w:color="auto" w:fill="auto"/>
            <w:vAlign w:val="center"/>
          </w:tcPr>
          <w:p w14:paraId="62D55FFC" w14:textId="77777777" w:rsidR="005101AE" w:rsidRDefault="005101AE" w:rsidP="005101AE">
            <w:pPr>
              <w:jc w:val="center"/>
            </w:pPr>
            <w:r>
              <w:t>263</w:t>
            </w:r>
          </w:p>
        </w:tc>
        <w:tc>
          <w:tcPr>
            <w:tcW w:w="816" w:type="dxa"/>
            <w:shd w:val="clear" w:color="auto" w:fill="auto"/>
            <w:vAlign w:val="center"/>
          </w:tcPr>
          <w:p w14:paraId="2ED03930" w14:textId="77777777" w:rsidR="005101AE" w:rsidRPr="007D5864" w:rsidRDefault="005101AE" w:rsidP="005101AE">
            <w:pPr>
              <w:jc w:val="center"/>
              <w:rPr>
                <w:b/>
              </w:rPr>
            </w:pPr>
            <w:r w:rsidRPr="007D5864">
              <w:rPr>
                <w:b/>
              </w:rPr>
              <w:t>2905</w:t>
            </w:r>
          </w:p>
        </w:tc>
      </w:tr>
      <w:tr w:rsidR="005101AE" w14:paraId="1441F90E" w14:textId="77777777" w:rsidTr="005101AE">
        <w:tc>
          <w:tcPr>
            <w:tcW w:w="851" w:type="dxa"/>
            <w:vMerge/>
            <w:shd w:val="clear" w:color="auto" w:fill="auto"/>
          </w:tcPr>
          <w:p w14:paraId="6D0EFB69" w14:textId="77777777" w:rsidR="005101AE" w:rsidRDefault="005101AE" w:rsidP="005101AE">
            <w:pPr>
              <w:jc w:val="center"/>
            </w:pPr>
          </w:p>
        </w:tc>
        <w:tc>
          <w:tcPr>
            <w:tcW w:w="1329" w:type="dxa"/>
            <w:shd w:val="clear" w:color="auto" w:fill="auto"/>
          </w:tcPr>
          <w:p w14:paraId="72CFE8A6" w14:textId="77777777" w:rsidR="005101AE" w:rsidRDefault="005101AE" w:rsidP="005101AE">
            <w:r>
              <w:t>l</w:t>
            </w:r>
            <w:r w:rsidRPr="005512DC">
              <w:t xml:space="preserve">ietuvių </w:t>
            </w:r>
            <w:r>
              <w:t>mokomąja</w:t>
            </w:r>
          </w:p>
          <w:p w14:paraId="2D1D0BBC" w14:textId="77777777" w:rsidR="005101AE" w:rsidRPr="005512DC" w:rsidRDefault="005101AE" w:rsidP="005101AE">
            <w:r w:rsidRPr="005512DC">
              <w:t>kalba</w:t>
            </w:r>
          </w:p>
        </w:tc>
        <w:tc>
          <w:tcPr>
            <w:tcW w:w="696" w:type="dxa"/>
            <w:shd w:val="clear" w:color="auto" w:fill="auto"/>
            <w:vAlign w:val="center"/>
          </w:tcPr>
          <w:p w14:paraId="4E5806A2" w14:textId="77777777" w:rsidR="005101AE" w:rsidRDefault="005101AE" w:rsidP="005101AE">
            <w:pPr>
              <w:jc w:val="center"/>
            </w:pPr>
            <w:r>
              <w:t>1185</w:t>
            </w:r>
          </w:p>
        </w:tc>
        <w:tc>
          <w:tcPr>
            <w:tcW w:w="696" w:type="dxa"/>
            <w:shd w:val="clear" w:color="auto" w:fill="auto"/>
            <w:vAlign w:val="center"/>
          </w:tcPr>
          <w:p w14:paraId="22035ECD" w14:textId="77777777" w:rsidR="005101AE" w:rsidRDefault="005101AE" w:rsidP="005101AE">
            <w:pPr>
              <w:jc w:val="center"/>
            </w:pPr>
            <w:r>
              <w:t>1226</w:t>
            </w:r>
          </w:p>
        </w:tc>
        <w:tc>
          <w:tcPr>
            <w:tcW w:w="696" w:type="dxa"/>
            <w:shd w:val="clear" w:color="auto" w:fill="auto"/>
            <w:vAlign w:val="center"/>
          </w:tcPr>
          <w:p w14:paraId="7658B22A" w14:textId="77777777" w:rsidR="005101AE" w:rsidRPr="005512DC" w:rsidRDefault="005101AE" w:rsidP="005101AE">
            <w:pPr>
              <w:jc w:val="center"/>
            </w:pPr>
            <w:r w:rsidRPr="005512DC">
              <w:t>1137</w:t>
            </w:r>
          </w:p>
        </w:tc>
        <w:tc>
          <w:tcPr>
            <w:tcW w:w="696" w:type="dxa"/>
            <w:shd w:val="clear" w:color="auto" w:fill="auto"/>
            <w:vAlign w:val="center"/>
          </w:tcPr>
          <w:p w14:paraId="43B7F157" w14:textId="77777777" w:rsidR="005101AE" w:rsidRPr="005512DC" w:rsidRDefault="005101AE" w:rsidP="005101AE">
            <w:pPr>
              <w:jc w:val="center"/>
            </w:pPr>
            <w:r w:rsidRPr="005512DC">
              <w:t>1120</w:t>
            </w:r>
          </w:p>
        </w:tc>
        <w:tc>
          <w:tcPr>
            <w:tcW w:w="696" w:type="dxa"/>
            <w:shd w:val="clear" w:color="auto" w:fill="auto"/>
            <w:vAlign w:val="center"/>
          </w:tcPr>
          <w:p w14:paraId="02B268A8" w14:textId="77777777" w:rsidR="005101AE" w:rsidRPr="005512DC" w:rsidRDefault="005101AE" w:rsidP="005101AE">
            <w:pPr>
              <w:jc w:val="center"/>
            </w:pPr>
            <w:r w:rsidRPr="005512DC">
              <w:t>1162</w:t>
            </w:r>
          </w:p>
        </w:tc>
        <w:tc>
          <w:tcPr>
            <w:tcW w:w="696" w:type="dxa"/>
            <w:shd w:val="clear" w:color="auto" w:fill="auto"/>
            <w:vAlign w:val="center"/>
          </w:tcPr>
          <w:p w14:paraId="1165A48A" w14:textId="77777777" w:rsidR="005101AE" w:rsidRPr="005512DC" w:rsidRDefault="005101AE" w:rsidP="005101AE">
            <w:pPr>
              <w:jc w:val="center"/>
            </w:pPr>
            <w:r w:rsidRPr="005512DC">
              <w:t>1220</w:t>
            </w:r>
          </w:p>
        </w:tc>
        <w:tc>
          <w:tcPr>
            <w:tcW w:w="696" w:type="dxa"/>
            <w:shd w:val="clear" w:color="auto" w:fill="auto"/>
            <w:vAlign w:val="center"/>
          </w:tcPr>
          <w:p w14:paraId="0365FBC2" w14:textId="77777777" w:rsidR="005101AE" w:rsidRPr="005512DC" w:rsidRDefault="005101AE" w:rsidP="005101AE">
            <w:pPr>
              <w:jc w:val="center"/>
            </w:pPr>
            <w:r w:rsidRPr="005512DC">
              <w:t>1253</w:t>
            </w:r>
          </w:p>
        </w:tc>
        <w:tc>
          <w:tcPr>
            <w:tcW w:w="696" w:type="dxa"/>
            <w:shd w:val="clear" w:color="auto" w:fill="auto"/>
            <w:vAlign w:val="center"/>
          </w:tcPr>
          <w:p w14:paraId="7A77FFBD" w14:textId="77777777" w:rsidR="005101AE" w:rsidRPr="005512DC" w:rsidRDefault="005101AE" w:rsidP="005101AE">
            <w:pPr>
              <w:jc w:val="center"/>
            </w:pPr>
            <w:r w:rsidRPr="005512DC">
              <w:t>1339</w:t>
            </w:r>
          </w:p>
        </w:tc>
        <w:tc>
          <w:tcPr>
            <w:tcW w:w="696" w:type="dxa"/>
            <w:shd w:val="clear" w:color="auto" w:fill="auto"/>
            <w:vAlign w:val="center"/>
          </w:tcPr>
          <w:p w14:paraId="689AF3B0" w14:textId="77777777" w:rsidR="005101AE" w:rsidRPr="005512DC" w:rsidRDefault="005101AE" w:rsidP="005101AE">
            <w:pPr>
              <w:jc w:val="center"/>
            </w:pPr>
            <w:r w:rsidRPr="005512DC">
              <w:t>1258</w:t>
            </w:r>
          </w:p>
        </w:tc>
        <w:tc>
          <w:tcPr>
            <w:tcW w:w="696" w:type="dxa"/>
            <w:shd w:val="clear" w:color="auto" w:fill="auto"/>
            <w:vAlign w:val="center"/>
          </w:tcPr>
          <w:p w14:paraId="1B8394DC" w14:textId="77777777" w:rsidR="005101AE" w:rsidRPr="005512DC" w:rsidRDefault="005101AE" w:rsidP="005101AE">
            <w:pPr>
              <w:jc w:val="center"/>
            </w:pPr>
            <w:r w:rsidRPr="005512DC">
              <w:t>1470</w:t>
            </w:r>
          </w:p>
        </w:tc>
        <w:tc>
          <w:tcPr>
            <w:tcW w:w="696" w:type="dxa"/>
            <w:shd w:val="clear" w:color="auto" w:fill="auto"/>
            <w:vAlign w:val="center"/>
          </w:tcPr>
          <w:p w14:paraId="21F2814F" w14:textId="77777777" w:rsidR="005101AE" w:rsidRPr="005512DC" w:rsidRDefault="005101AE" w:rsidP="005101AE">
            <w:pPr>
              <w:jc w:val="center"/>
            </w:pPr>
            <w:r w:rsidRPr="005512DC">
              <w:t>1132</w:t>
            </w:r>
          </w:p>
        </w:tc>
        <w:tc>
          <w:tcPr>
            <w:tcW w:w="696" w:type="dxa"/>
            <w:shd w:val="clear" w:color="auto" w:fill="auto"/>
            <w:vAlign w:val="center"/>
          </w:tcPr>
          <w:p w14:paraId="6F576ED1" w14:textId="77777777" w:rsidR="005101AE" w:rsidRPr="005512DC" w:rsidRDefault="005101AE" w:rsidP="005101AE">
            <w:pPr>
              <w:jc w:val="center"/>
            </w:pPr>
            <w:r w:rsidRPr="005512DC">
              <w:t>1218</w:t>
            </w:r>
          </w:p>
        </w:tc>
        <w:tc>
          <w:tcPr>
            <w:tcW w:w="816" w:type="dxa"/>
            <w:shd w:val="clear" w:color="auto" w:fill="auto"/>
            <w:vAlign w:val="center"/>
          </w:tcPr>
          <w:p w14:paraId="08432DD5" w14:textId="77777777" w:rsidR="005101AE" w:rsidRPr="007D5864" w:rsidRDefault="005101AE" w:rsidP="005101AE">
            <w:pPr>
              <w:jc w:val="center"/>
              <w:rPr>
                <w:b/>
              </w:rPr>
            </w:pPr>
            <w:r w:rsidRPr="007D5864">
              <w:rPr>
                <w:b/>
              </w:rPr>
              <w:t>14720</w:t>
            </w:r>
          </w:p>
        </w:tc>
      </w:tr>
      <w:tr w:rsidR="005101AE" w14:paraId="41DA044E" w14:textId="77777777" w:rsidTr="005101AE">
        <w:tc>
          <w:tcPr>
            <w:tcW w:w="851" w:type="dxa"/>
            <w:shd w:val="clear" w:color="auto" w:fill="auto"/>
          </w:tcPr>
          <w:p w14:paraId="41FC5C29" w14:textId="77777777" w:rsidR="005101AE" w:rsidRDefault="005101AE" w:rsidP="005101AE">
            <w:pPr>
              <w:jc w:val="center"/>
            </w:pPr>
          </w:p>
        </w:tc>
        <w:tc>
          <w:tcPr>
            <w:tcW w:w="1329" w:type="dxa"/>
            <w:shd w:val="clear" w:color="auto" w:fill="auto"/>
          </w:tcPr>
          <w:p w14:paraId="09687514" w14:textId="77777777" w:rsidR="005101AE" w:rsidRPr="007D5864" w:rsidRDefault="005101AE" w:rsidP="005101AE">
            <w:pPr>
              <w:rPr>
                <w:b/>
              </w:rPr>
            </w:pPr>
            <w:r w:rsidRPr="007D5864">
              <w:rPr>
                <w:b/>
              </w:rPr>
              <w:t>Iš viso</w:t>
            </w:r>
          </w:p>
        </w:tc>
        <w:tc>
          <w:tcPr>
            <w:tcW w:w="696" w:type="dxa"/>
            <w:shd w:val="clear" w:color="auto" w:fill="auto"/>
            <w:vAlign w:val="center"/>
          </w:tcPr>
          <w:p w14:paraId="07602E20" w14:textId="77777777" w:rsidR="005101AE" w:rsidRPr="007D5864" w:rsidRDefault="005101AE" w:rsidP="005101AE">
            <w:pPr>
              <w:jc w:val="center"/>
              <w:rPr>
                <w:b/>
              </w:rPr>
            </w:pPr>
            <w:r w:rsidRPr="007D5864">
              <w:rPr>
                <w:b/>
              </w:rPr>
              <w:t>1422</w:t>
            </w:r>
          </w:p>
        </w:tc>
        <w:tc>
          <w:tcPr>
            <w:tcW w:w="696" w:type="dxa"/>
            <w:shd w:val="clear" w:color="auto" w:fill="auto"/>
            <w:vAlign w:val="center"/>
          </w:tcPr>
          <w:p w14:paraId="0FD63B66" w14:textId="77777777" w:rsidR="005101AE" w:rsidRPr="007D5864" w:rsidRDefault="005101AE" w:rsidP="005101AE">
            <w:pPr>
              <w:jc w:val="center"/>
              <w:rPr>
                <w:b/>
              </w:rPr>
            </w:pPr>
            <w:r w:rsidRPr="007D5864">
              <w:rPr>
                <w:b/>
              </w:rPr>
              <w:t>1460</w:t>
            </w:r>
          </w:p>
        </w:tc>
        <w:tc>
          <w:tcPr>
            <w:tcW w:w="696" w:type="dxa"/>
            <w:shd w:val="clear" w:color="auto" w:fill="auto"/>
            <w:vAlign w:val="center"/>
          </w:tcPr>
          <w:p w14:paraId="28B16D41" w14:textId="77777777" w:rsidR="005101AE" w:rsidRPr="007D5864" w:rsidRDefault="005101AE" w:rsidP="005101AE">
            <w:pPr>
              <w:jc w:val="center"/>
              <w:rPr>
                <w:b/>
              </w:rPr>
            </w:pPr>
            <w:r w:rsidRPr="007D5864">
              <w:rPr>
                <w:b/>
              </w:rPr>
              <w:t>1405</w:t>
            </w:r>
          </w:p>
        </w:tc>
        <w:tc>
          <w:tcPr>
            <w:tcW w:w="696" w:type="dxa"/>
            <w:shd w:val="clear" w:color="auto" w:fill="auto"/>
            <w:vAlign w:val="center"/>
          </w:tcPr>
          <w:p w14:paraId="39B92F1B" w14:textId="77777777" w:rsidR="005101AE" w:rsidRPr="007D5864" w:rsidRDefault="005101AE" w:rsidP="005101AE">
            <w:pPr>
              <w:jc w:val="center"/>
              <w:rPr>
                <w:b/>
              </w:rPr>
            </w:pPr>
            <w:r w:rsidRPr="007D5864">
              <w:rPr>
                <w:b/>
              </w:rPr>
              <w:t>1343</w:t>
            </w:r>
          </w:p>
        </w:tc>
        <w:tc>
          <w:tcPr>
            <w:tcW w:w="696" w:type="dxa"/>
            <w:shd w:val="clear" w:color="auto" w:fill="auto"/>
            <w:vAlign w:val="center"/>
          </w:tcPr>
          <w:p w14:paraId="1050E625" w14:textId="77777777" w:rsidR="005101AE" w:rsidRPr="007D5864" w:rsidRDefault="005101AE" w:rsidP="005101AE">
            <w:pPr>
              <w:jc w:val="center"/>
              <w:rPr>
                <w:b/>
              </w:rPr>
            </w:pPr>
            <w:r w:rsidRPr="007D5864">
              <w:rPr>
                <w:b/>
              </w:rPr>
              <w:t>1392</w:t>
            </w:r>
          </w:p>
        </w:tc>
        <w:tc>
          <w:tcPr>
            <w:tcW w:w="696" w:type="dxa"/>
            <w:shd w:val="clear" w:color="auto" w:fill="auto"/>
            <w:vAlign w:val="center"/>
          </w:tcPr>
          <w:p w14:paraId="0A99C9EC" w14:textId="77777777" w:rsidR="005101AE" w:rsidRPr="007D5864" w:rsidRDefault="005101AE" w:rsidP="005101AE">
            <w:pPr>
              <w:jc w:val="center"/>
              <w:rPr>
                <w:b/>
              </w:rPr>
            </w:pPr>
            <w:r w:rsidRPr="007D5864">
              <w:rPr>
                <w:b/>
              </w:rPr>
              <w:t>1482</w:t>
            </w:r>
          </w:p>
        </w:tc>
        <w:tc>
          <w:tcPr>
            <w:tcW w:w="696" w:type="dxa"/>
            <w:shd w:val="clear" w:color="auto" w:fill="auto"/>
            <w:vAlign w:val="center"/>
          </w:tcPr>
          <w:p w14:paraId="48E42A37" w14:textId="77777777" w:rsidR="005101AE" w:rsidRPr="007D5864" w:rsidRDefault="005101AE" w:rsidP="005101AE">
            <w:pPr>
              <w:jc w:val="center"/>
              <w:rPr>
                <w:b/>
              </w:rPr>
            </w:pPr>
            <w:r w:rsidRPr="007D5864">
              <w:rPr>
                <w:b/>
              </w:rPr>
              <w:t>1500</w:t>
            </w:r>
          </w:p>
        </w:tc>
        <w:tc>
          <w:tcPr>
            <w:tcW w:w="696" w:type="dxa"/>
            <w:shd w:val="clear" w:color="auto" w:fill="auto"/>
            <w:vAlign w:val="center"/>
          </w:tcPr>
          <w:p w14:paraId="743464C2" w14:textId="77777777" w:rsidR="005101AE" w:rsidRPr="007D5864" w:rsidRDefault="005101AE" w:rsidP="005101AE">
            <w:pPr>
              <w:jc w:val="center"/>
              <w:rPr>
                <w:b/>
              </w:rPr>
            </w:pPr>
            <w:r w:rsidRPr="007D5864">
              <w:rPr>
                <w:b/>
              </w:rPr>
              <w:t>1546</w:t>
            </w:r>
          </w:p>
        </w:tc>
        <w:tc>
          <w:tcPr>
            <w:tcW w:w="696" w:type="dxa"/>
            <w:shd w:val="clear" w:color="auto" w:fill="auto"/>
            <w:vAlign w:val="center"/>
          </w:tcPr>
          <w:p w14:paraId="190A4C15" w14:textId="77777777" w:rsidR="005101AE" w:rsidRPr="007D5864" w:rsidRDefault="005101AE" w:rsidP="005101AE">
            <w:pPr>
              <w:jc w:val="center"/>
              <w:rPr>
                <w:b/>
              </w:rPr>
            </w:pPr>
            <w:r w:rsidRPr="007D5864">
              <w:rPr>
                <w:b/>
              </w:rPr>
              <w:t>1479</w:t>
            </w:r>
          </w:p>
        </w:tc>
        <w:tc>
          <w:tcPr>
            <w:tcW w:w="696" w:type="dxa"/>
            <w:shd w:val="clear" w:color="auto" w:fill="auto"/>
            <w:vAlign w:val="center"/>
          </w:tcPr>
          <w:p w14:paraId="3B1580CB" w14:textId="77777777" w:rsidR="005101AE" w:rsidRPr="007D5864" w:rsidRDefault="005101AE" w:rsidP="005101AE">
            <w:pPr>
              <w:jc w:val="center"/>
              <w:rPr>
                <w:b/>
              </w:rPr>
            </w:pPr>
            <w:r w:rsidRPr="007D5864">
              <w:rPr>
                <w:b/>
              </w:rPr>
              <w:t>1750</w:t>
            </w:r>
          </w:p>
        </w:tc>
        <w:tc>
          <w:tcPr>
            <w:tcW w:w="696" w:type="dxa"/>
            <w:shd w:val="clear" w:color="auto" w:fill="auto"/>
            <w:vAlign w:val="center"/>
          </w:tcPr>
          <w:p w14:paraId="42FACA4E" w14:textId="77777777" w:rsidR="005101AE" w:rsidRPr="007D5864" w:rsidRDefault="005101AE" w:rsidP="005101AE">
            <w:pPr>
              <w:jc w:val="center"/>
              <w:rPr>
                <w:b/>
              </w:rPr>
            </w:pPr>
            <w:r w:rsidRPr="007D5864">
              <w:rPr>
                <w:b/>
              </w:rPr>
              <w:t>1365</w:t>
            </w:r>
          </w:p>
        </w:tc>
        <w:tc>
          <w:tcPr>
            <w:tcW w:w="696" w:type="dxa"/>
            <w:shd w:val="clear" w:color="auto" w:fill="auto"/>
            <w:vAlign w:val="center"/>
          </w:tcPr>
          <w:p w14:paraId="2A2FF505" w14:textId="77777777" w:rsidR="005101AE" w:rsidRPr="007D5864" w:rsidRDefault="005101AE" w:rsidP="005101AE">
            <w:pPr>
              <w:jc w:val="center"/>
              <w:rPr>
                <w:b/>
              </w:rPr>
            </w:pPr>
            <w:r w:rsidRPr="007D5864">
              <w:rPr>
                <w:b/>
              </w:rPr>
              <w:t>1481</w:t>
            </w:r>
          </w:p>
        </w:tc>
        <w:tc>
          <w:tcPr>
            <w:tcW w:w="816" w:type="dxa"/>
            <w:shd w:val="clear" w:color="auto" w:fill="auto"/>
            <w:vAlign w:val="center"/>
          </w:tcPr>
          <w:p w14:paraId="0CD77CC3" w14:textId="77777777" w:rsidR="005101AE" w:rsidRPr="007D5864" w:rsidRDefault="005101AE" w:rsidP="005101AE">
            <w:pPr>
              <w:jc w:val="center"/>
              <w:rPr>
                <w:b/>
              </w:rPr>
            </w:pPr>
            <w:r w:rsidRPr="007D5864">
              <w:rPr>
                <w:b/>
              </w:rPr>
              <w:t>17625</w:t>
            </w:r>
          </w:p>
        </w:tc>
      </w:tr>
      <w:tr w:rsidR="005101AE" w14:paraId="7C048025" w14:textId="77777777" w:rsidTr="005101AE">
        <w:tc>
          <w:tcPr>
            <w:tcW w:w="851" w:type="dxa"/>
            <w:vMerge w:val="restart"/>
            <w:shd w:val="clear" w:color="auto" w:fill="auto"/>
            <w:vAlign w:val="center"/>
          </w:tcPr>
          <w:p w14:paraId="63E3F867" w14:textId="77777777" w:rsidR="005101AE" w:rsidRPr="007D5864" w:rsidRDefault="005101AE" w:rsidP="005101AE">
            <w:pPr>
              <w:jc w:val="center"/>
              <w:rPr>
                <w:b/>
              </w:rPr>
            </w:pPr>
            <w:r w:rsidRPr="007D5864">
              <w:rPr>
                <w:b/>
              </w:rPr>
              <w:t>2013</w:t>
            </w:r>
            <w:r>
              <w:rPr>
                <w:b/>
              </w:rPr>
              <w:t>-</w:t>
            </w:r>
          </w:p>
          <w:p w14:paraId="3BBD7FFA" w14:textId="77777777" w:rsidR="005101AE" w:rsidRPr="007D5864" w:rsidRDefault="005101AE" w:rsidP="005101AE">
            <w:pPr>
              <w:jc w:val="center"/>
              <w:rPr>
                <w:b/>
              </w:rPr>
            </w:pPr>
            <w:r w:rsidRPr="007D5864">
              <w:rPr>
                <w:b/>
              </w:rPr>
              <w:t>2014</w:t>
            </w:r>
          </w:p>
        </w:tc>
        <w:tc>
          <w:tcPr>
            <w:tcW w:w="1329" w:type="dxa"/>
            <w:shd w:val="clear" w:color="auto" w:fill="auto"/>
          </w:tcPr>
          <w:p w14:paraId="6FE37D9F" w14:textId="77777777" w:rsidR="005101AE" w:rsidRDefault="005101AE" w:rsidP="005101AE">
            <w:r>
              <w:t>r</w:t>
            </w:r>
            <w:r w:rsidRPr="00E02319">
              <w:t xml:space="preserve">usų </w:t>
            </w:r>
            <w:r>
              <w:t>mokomąja</w:t>
            </w:r>
          </w:p>
          <w:p w14:paraId="05573ADF" w14:textId="77777777" w:rsidR="005101AE" w:rsidRPr="00E02319" w:rsidRDefault="005101AE" w:rsidP="005101AE">
            <w:r w:rsidRPr="00E02319">
              <w:t>kalba</w:t>
            </w:r>
          </w:p>
        </w:tc>
        <w:tc>
          <w:tcPr>
            <w:tcW w:w="696" w:type="dxa"/>
            <w:shd w:val="clear" w:color="auto" w:fill="auto"/>
            <w:vAlign w:val="center"/>
          </w:tcPr>
          <w:p w14:paraId="7E7A2518" w14:textId="77777777" w:rsidR="005101AE" w:rsidRPr="00E02319" w:rsidRDefault="005101AE" w:rsidP="005101AE">
            <w:pPr>
              <w:jc w:val="center"/>
            </w:pPr>
            <w:r w:rsidRPr="00E02319">
              <w:t>255</w:t>
            </w:r>
          </w:p>
        </w:tc>
        <w:tc>
          <w:tcPr>
            <w:tcW w:w="696" w:type="dxa"/>
            <w:shd w:val="clear" w:color="auto" w:fill="auto"/>
            <w:vAlign w:val="center"/>
          </w:tcPr>
          <w:p w14:paraId="2EEE10BE" w14:textId="77777777" w:rsidR="005101AE" w:rsidRPr="00E02319" w:rsidRDefault="005101AE" w:rsidP="005101AE">
            <w:pPr>
              <w:jc w:val="center"/>
            </w:pPr>
            <w:r w:rsidRPr="00E02319">
              <w:t>237</w:t>
            </w:r>
          </w:p>
        </w:tc>
        <w:tc>
          <w:tcPr>
            <w:tcW w:w="696" w:type="dxa"/>
            <w:shd w:val="clear" w:color="auto" w:fill="auto"/>
            <w:vAlign w:val="center"/>
          </w:tcPr>
          <w:p w14:paraId="7E0508C9" w14:textId="77777777" w:rsidR="005101AE" w:rsidRPr="00E02319" w:rsidRDefault="005101AE" w:rsidP="005101AE">
            <w:pPr>
              <w:jc w:val="center"/>
            </w:pPr>
            <w:r w:rsidRPr="00E02319">
              <w:t>234</w:t>
            </w:r>
          </w:p>
        </w:tc>
        <w:tc>
          <w:tcPr>
            <w:tcW w:w="696" w:type="dxa"/>
            <w:shd w:val="clear" w:color="auto" w:fill="auto"/>
            <w:vAlign w:val="center"/>
          </w:tcPr>
          <w:p w14:paraId="222EF6F7" w14:textId="77777777" w:rsidR="005101AE" w:rsidRPr="00E02319" w:rsidRDefault="005101AE" w:rsidP="005101AE">
            <w:pPr>
              <w:jc w:val="center"/>
            </w:pPr>
            <w:r w:rsidRPr="00E02319">
              <w:t>268</w:t>
            </w:r>
          </w:p>
        </w:tc>
        <w:tc>
          <w:tcPr>
            <w:tcW w:w="696" w:type="dxa"/>
            <w:shd w:val="clear" w:color="auto" w:fill="auto"/>
            <w:vAlign w:val="center"/>
          </w:tcPr>
          <w:p w14:paraId="7EC52397" w14:textId="77777777" w:rsidR="005101AE" w:rsidRPr="00E02319" w:rsidRDefault="005101AE" w:rsidP="005101AE">
            <w:pPr>
              <w:jc w:val="center"/>
            </w:pPr>
            <w:r w:rsidRPr="00E02319">
              <w:t>223</w:t>
            </w:r>
          </w:p>
        </w:tc>
        <w:tc>
          <w:tcPr>
            <w:tcW w:w="696" w:type="dxa"/>
            <w:shd w:val="clear" w:color="auto" w:fill="auto"/>
            <w:vAlign w:val="center"/>
          </w:tcPr>
          <w:p w14:paraId="6BF34B18" w14:textId="77777777" w:rsidR="005101AE" w:rsidRPr="00E02319" w:rsidRDefault="005101AE" w:rsidP="005101AE">
            <w:pPr>
              <w:jc w:val="center"/>
            </w:pPr>
            <w:r w:rsidRPr="00E02319">
              <w:t>230</w:t>
            </w:r>
          </w:p>
        </w:tc>
        <w:tc>
          <w:tcPr>
            <w:tcW w:w="696" w:type="dxa"/>
            <w:shd w:val="clear" w:color="auto" w:fill="auto"/>
            <w:vAlign w:val="center"/>
          </w:tcPr>
          <w:p w14:paraId="6F94BFA4" w14:textId="77777777" w:rsidR="005101AE" w:rsidRPr="00E02319" w:rsidRDefault="005101AE" w:rsidP="005101AE">
            <w:pPr>
              <w:jc w:val="center"/>
            </w:pPr>
            <w:r w:rsidRPr="00E02319">
              <w:t>262</w:t>
            </w:r>
          </w:p>
        </w:tc>
        <w:tc>
          <w:tcPr>
            <w:tcW w:w="696" w:type="dxa"/>
            <w:shd w:val="clear" w:color="auto" w:fill="auto"/>
            <w:vAlign w:val="center"/>
          </w:tcPr>
          <w:p w14:paraId="3888F462" w14:textId="77777777" w:rsidR="005101AE" w:rsidRPr="00E02319" w:rsidRDefault="005101AE" w:rsidP="005101AE">
            <w:pPr>
              <w:jc w:val="center"/>
            </w:pPr>
            <w:r w:rsidRPr="00E02319">
              <w:t>247</w:t>
            </w:r>
          </w:p>
        </w:tc>
        <w:tc>
          <w:tcPr>
            <w:tcW w:w="696" w:type="dxa"/>
            <w:shd w:val="clear" w:color="auto" w:fill="auto"/>
            <w:vAlign w:val="center"/>
          </w:tcPr>
          <w:p w14:paraId="79142C8A" w14:textId="77777777" w:rsidR="005101AE" w:rsidRPr="00E02319" w:rsidRDefault="005101AE" w:rsidP="005101AE">
            <w:pPr>
              <w:jc w:val="center"/>
            </w:pPr>
            <w:r w:rsidRPr="00E02319">
              <w:t>207</w:t>
            </w:r>
          </w:p>
        </w:tc>
        <w:tc>
          <w:tcPr>
            <w:tcW w:w="696" w:type="dxa"/>
            <w:shd w:val="clear" w:color="auto" w:fill="auto"/>
            <w:vAlign w:val="center"/>
          </w:tcPr>
          <w:p w14:paraId="15FD9B47" w14:textId="77777777" w:rsidR="005101AE" w:rsidRPr="00E02319" w:rsidRDefault="005101AE" w:rsidP="005101AE">
            <w:pPr>
              <w:jc w:val="center"/>
            </w:pPr>
            <w:r w:rsidRPr="00E02319">
              <w:t>221</w:t>
            </w:r>
          </w:p>
        </w:tc>
        <w:tc>
          <w:tcPr>
            <w:tcW w:w="696" w:type="dxa"/>
            <w:shd w:val="clear" w:color="auto" w:fill="auto"/>
            <w:vAlign w:val="center"/>
          </w:tcPr>
          <w:p w14:paraId="3D3AB10F" w14:textId="77777777" w:rsidR="005101AE" w:rsidRPr="00E02319" w:rsidRDefault="005101AE" w:rsidP="005101AE">
            <w:pPr>
              <w:jc w:val="center"/>
            </w:pPr>
            <w:r w:rsidRPr="00E02319">
              <w:t>224</w:t>
            </w:r>
          </w:p>
        </w:tc>
        <w:tc>
          <w:tcPr>
            <w:tcW w:w="696" w:type="dxa"/>
            <w:shd w:val="clear" w:color="auto" w:fill="auto"/>
            <w:vAlign w:val="center"/>
          </w:tcPr>
          <w:p w14:paraId="0FA7641E" w14:textId="77777777" w:rsidR="005101AE" w:rsidRPr="00E02319" w:rsidRDefault="005101AE" w:rsidP="005101AE">
            <w:pPr>
              <w:jc w:val="center"/>
            </w:pPr>
            <w:r w:rsidRPr="00E02319">
              <w:t>233</w:t>
            </w:r>
          </w:p>
        </w:tc>
        <w:tc>
          <w:tcPr>
            <w:tcW w:w="816" w:type="dxa"/>
            <w:shd w:val="clear" w:color="auto" w:fill="auto"/>
            <w:vAlign w:val="center"/>
          </w:tcPr>
          <w:p w14:paraId="23B89A4F" w14:textId="77777777" w:rsidR="005101AE" w:rsidRPr="007D5864" w:rsidRDefault="005101AE" w:rsidP="005101AE">
            <w:pPr>
              <w:jc w:val="center"/>
              <w:rPr>
                <w:b/>
              </w:rPr>
            </w:pPr>
            <w:r w:rsidRPr="007D5864">
              <w:rPr>
                <w:b/>
              </w:rPr>
              <w:t>2841</w:t>
            </w:r>
          </w:p>
        </w:tc>
      </w:tr>
      <w:tr w:rsidR="005101AE" w14:paraId="29E630B1" w14:textId="77777777" w:rsidTr="005101AE">
        <w:tc>
          <w:tcPr>
            <w:tcW w:w="851" w:type="dxa"/>
            <w:vMerge/>
            <w:shd w:val="clear" w:color="auto" w:fill="auto"/>
          </w:tcPr>
          <w:p w14:paraId="53B4F52A" w14:textId="77777777" w:rsidR="005101AE" w:rsidRDefault="005101AE" w:rsidP="005101AE">
            <w:pPr>
              <w:jc w:val="center"/>
            </w:pPr>
          </w:p>
        </w:tc>
        <w:tc>
          <w:tcPr>
            <w:tcW w:w="1329" w:type="dxa"/>
            <w:shd w:val="clear" w:color="auto" w:fill="auto"/>
          </w:tcPr>
          <w:p w14:paraId="602E317C" w14:textId="77777777" w:rsidR="005101AE" w:rsidRPr="00E02319" w:rsidRDefault="005101AE" w:rsidP="005101AE">
            <w:r>
              <w:t>l</w:t>
            </w:r>
            <w:r w:rsidRPr="00E02319">
              <w:t xml:space="preserve">ietuvių </w:t>
            </w:r>
            <w:r>
              <w:t>mokomąja</w:t>
            </w:r>
            <w:r w:rsidRPr="00E02319">
              <w:t xml:space="preserve"> kalba</w:t>
            </w:r>
          </w:p>
        </w:tc>
        <w:tc>
          <w:tcPr>
            <w:tcW w:w="696" w:type="dxa"/>
            <w:shd w:val="clear" w:color="auto" w:fill="auto"/>
            <w:vAlign w:val="center"/>
          </w:tcPr>
          <w:p w14:paraId="672D4B18" w14:textId="77777777" w:rsidR="005101AE" w:rsidRPr="00E02319" w:rsidRDefault="005101AE" w:rsidP="005101AE">
            <w:pPr>
              <w:jc w:val="center"/>
            </w:pPr>
            <w:r w:rsidRPr="00E02319">
              <w:t>1271</w:t>
            </w:r>
          </w:p>
        </w:tc>
        <w:tc>
          <w:tcPr>
            <w:tcW w:w="696" w:type="dxa"/>
            <w:shd w:val="clear" w:color="auto" w:fill="auto"/>
            <w:vAlign w:val="center"/>
          </w:tcPr>
          <w:p w14:paraId="4FA6CAE2" w14:textId="77777777" w:rsidR="005101AE" w:rsidRPr="00E02319" w:rsidRDefault="005101AE" w:rsidP="005101AE">
            <w:pPr>
              <w:jc w:val="center"/>
            </w:pPr>
            <w:r w:rsidRPr="00E02319">
              <w:t>1185</w:t>
            </w:r>
          </w:p>
        </w:tc>
        <w:tc>
          <w:tcPr>
            <w:tcW w:w="696" w:type="dxa"/>
            <w:shd w:val="clear" w:color="auto" w:fill="auto"/>
            <w:vAlign w:val="center"/>
          </w:tcPr>
          <w:p w14:paraId="4CC220E9" w14:textId="77777777" w:rsidR="005101AE" w:rsidRPr="00E02319" w:rsidRDefault="005101AE" w:rsidP="005101AE">
            <w:pPr>
              <w:jc w:val="center"/>
            </w:pPr>
            <w:r w:rsidRPr="00E02319">
              <w:t>1226</w:t>
            </w:r>
          </w:p>
        </w:tc>
        <w:tc>
          <w:tcPr>
            <w:tcW w:w="696" w:type="dxa"/>
            <w:shd w:val="clear" w:color="auto" w:fill="auto"/>
            <w:vAlign w:val="center"/>
          </w:tcPr>
          <w:p w14:paraId="4E755832" w14:textId="77777777" w:rsidR="005101AE" w:rsidRPr="00E02319" w:rsidRDefault="005101AE" w:rsidP="005101AE">
            <w:pPr>
              <w:jc w:val="center"/>
            </w:pPr>
            <w:r w:rsidRPr="00E02319">
              <w:t>1137</w:t>
            </w:r>
          </w:p>
        </w:tc>
        <w:tc>
          <w:tcPr>
            <w:tcW w:w="696" w:type="dxa"/>
            <w:shd w:val="clear" w:color="auto" w:fill="auto"/>
            <w:vAlign w:val="center"/>
          </w:tcPr>
          <w:p w14:paraId="06C54FEF" w14:textId="77777777" w:rsidR="005101AE" w:rsidRPr="00E02319" w:rsidRDefault="005101AE" w:rsidP="005101AE">
            <w:pPr>
              <w:jc w:val="center"/>
            </w:pPr>
            <w:r w:rsidRPr="00E02319">
              <w:t>1120</w:t>
            </w:r>
          </w:p>
        </w:tc>
        <w:tc>
          <w:tcPr>
            <w:tcW w:w="696" w:type="dxa"/>
            <w:shd w:val="clear" w:color="auto" w:fill="auto"/>
            <w:vAlign w:val="center"/>
          </w:tcPr>
          <w:p w14:paraId="5A98282A" w14:textId="77777777" w:rsidR="005101AE" w:rsidRPr="00E02319" w:rsidRDefault="005101AE" w:rsidP="005101AE">
            <w:pPr>
              <w:jc w:val="center"/>
            </w:pPr>
            <w:r w:rsidRPr="00E02319">
              <w:t>1162</w:t>
            </w:r>
          </w:p>
        </w:tc>
        <w:tc>
          <w:tcPr>
            <w:tcW w:w="696" w:type="dxa"/>
            <w:shd w:val="clear" w:color="auto" w:fill="auto"/>
            <w:vAlign w:val="center"/>
          </w:tcPr>
          <w:p w14:paraId="1A49B0C5" w14:textId="77777777" w:rsidR="005101AE" w:rsidRPr="00E02319" w:rsidRDefault="005101AE" w:rsidP="005101AE">
            <w:pPr>
              <w:jc w:val="center"/>
            </w:pPr>
            <w:r w:rsidRPr="00E02319">
              <w:t>1220</w:t>
            </w:r>
          </w:p>
        </w:tc>
        <w:tc>
          <w:tcPr>
            <w:tcW w:w="696" w:type="dxa"/>
            <w:shd w:val="clear" w:color="auto" w:fill="auto"/>
            <w:vAlign w:val="center"/>
          </w:tcPr>
          <w:p w14:paraId="180F436B" w14:textId="77777777" w:rsidR="005101AE" w:rsidRPr="00E02319" w:rsidRDefault="005101AE" w:rsidP="005101AE">
            <w:pPr>
              <w:jc w:val="center"/>
            </w:pPr>
            <w:r w:rsidRPr="00E02319">
              <w:t>1253</w:t>
            </w:r>
          </w:p>
        </w:tc>
        <w:tc>
          <w:tcPr>
            <w:tcW w:w="696" w:type="dxa"/>
            <w:shd w:val="clear" w:color="auto" w:fill="auto"/>
            <w:vAlign w:val="center"/>
          </w:tcPr>
          <w:p w14:paraId="1C9A2F26" w14:textId="77777777" w:rsidR="005101AE" w:rsidRPr="00E02319" w:rsidRDefault="005101AE" w:rsidP="005101AE">
            <w:pPr>
              <w:jc w:val="center"/>
            </w:pPr>
            <w:r w:rsidRPr="00E02319">
              <w:t>1339</w:t>
            </w:r>
          </w:p>
        </w:tc>
        <w:tc>
          <w:tcPr>
            <w:tcW w:w="696" w:type="dxa"/>
            <w:shd w:val="clear" w:color="auto" w:fill="auto"/>
            <w:vAlign w:val="center"/>
          </w:tcPr>
          <w:p w14:paraId="620F7F06" w14:textId="77777777" w:rsidR="005101AE" w:rsidRPr="00E02319" w:rsidRDefault="005101AE" w:rsidP="005101AE">
            <w:pPr>
              <w:jc w:val="center"/>
            </w:pPr>
            <w:r w:rsidRPr="00E02319">
              <w:t>1258</w:t>
            </w:r>
          </w:p>
        </w:tc>
        <w:tc>
          <w:tcPr>
            <w:tcW w:w="696" w:type="dxa"/>
            <w:shd w:val="clear" w:color="auto" w:fill="auto"/>
            <w:vAlign w:val="center"/>
          </w:tcPr>
          <w:p w14:paraId="0788E831" w14:textId="77777777" w:rsidR="005101AE" w:rsidRPr="00E02319" w:rsidRDefault="005101AE" w:rsidP="005101AE">
            <w:pPr>
              <w:jc w:val="center"/>
            </w:pPr>
            <w:r w:rsidRPr="00E02319">
              <w:t>1123</w:t>
            </w:r>
          </w:p>
        </w:tc>
        <w:tc>
          <w:tcPr>
            <w:tcW w:w="696" w:type="dxa"/>
            <w:shd w:val="clear" w:color="auto" w:fill="auto"/>
            <w:vAlign w:val="center"/>
          </w:tcPr>
          <w:p w14:paraId="2A405F91" w14:textId="77777777" w:rsidR="005101AE" w:rsidRPr="00E02319" w:rsidRDefault="005101AE" w:rsidP="005101AE">
            <w:pPr>
              <w:jc w:val="center"/>
            </w:pPr>
            <w:r w:rsidRPr="00E02319">
              <w:t>1132</w:t>
            </w:r>
          </w:p>
        </w:tc>
        <w:tc>
          <w:tcPr>
            <w:tcW w:w="816" w:type="dxa"/>
            <w:shd w:val="clear" w:color="auto" w:fill="auto"/>
            <w:vAlign w:val="center"/>
          </w:tcPr>
          <w:p w14:paraId="029F0742" w14:textId="77777777" w:rsidR="005101AE" w:rsidRPr="007D5864" w:rsidRDefault="005101AE" w:rsidP="005101AE">
            <w:pPr>
              <w:jc w:val="center"/>
              <w:rPr>
                <w:b/>
              </w:rPr>
            </w:pPr>
            <w:r w:rsidRPr="007D5864">
              <w:rPr>
                <w:b/>
              </w:rPr>
              <w:t>14426</w:t>
            </w:r>
          </w:p>
        </w:tc>
      </w:tr>
      <w:tr w:rsidR="005101AE" w14:paraId="545B83DB" w14:textId="77777777" w:rsidTr="005101AE">
        <w:tc>
          <w:tcPr>
            <w:tcW w:w="851" w:type="dxa"/>
            <w:shd w:val="clear" w:color="auto" w:fill="auto"/>
          </w:tcPr>
          <w:p w14:paraId="7EE6B53D" w14:textId="77777777" w:rsidR="005101AE" w:rsidRDefault="005101AE" w:rsidP="005101AE">
            <w:pPr>
              <w:jc w:val="center"/>
            </w:pPr>
          </w:p>
        </w:tc>
        <w:tc>
          <w:tcPr>
            <w:tcW w:w="1329" w:type="dxa"/>
            <w:shd w:val="clear" w:color="auto" w:fill="auto"/>
          </w:tcPr>
          <w:p w14:paraId="73C3EC2E" w14:textId="77777777" w:rsidR="005101AE" w:rsidRPr="007D5864" w:rsidRDefault="005101AE" w:rsidP="005101AE">
            <w:pPr>
              <w:rPr>
                <w:b/>
              </w:rPr>
            </w:pPr>
            <w:r w:rsidRPr="007D5864">
              <w:rPr>
                <w:b/>
              </w:rPr>
              <w:t>Iš viso</w:t>
            </w:r>
          </w:p>
        </w:tc>
        <w:tc>
          <w:tcPr>
            <w:tcW w:w="696" w:type="dxa"/>
            <w:shd w:val="clear" w:color="auto" w:fill="auto"/>
            <w:vAlign w:val="center"/>
          </w:tcPr>
          <w:p w14:paraId="3E4886D7" w14:textId="77777777" w:rsidR="005101AE" w:rsidRPr="007D5864" w:rsidRDefault="005101AE" w:rsidP="005101AE">
            <w:pPr>
              <w:jc w:val="center"/>
              <w:rPr>
                <w:b/>
              </w:rPr>
            </w:pPr>
            <w:r w:rsidRPr="007D5864">
              <w:rPr>
                <w:b/>
              </w:rPr>
              <w:t>1526</w:t>
            </w:r>
          </w:p>
        </w:tc>
        <w:tc>
          <w:tcPr>
            <w:tcW w:w="696" w:type="dxa"/>
            <w:shd w:val="clear" w:color="auto" w:fill="auto"/>
            <w:vAlign w:val="center"/>
          </w:tcPr>
          <w:p w14:paraId="7F69AFC2" w14:textId="77777777" w:rsidR="005101AE" w:rsidRPr="007D5864" w:rsidRDefault="005101AE" w:rsidP="005101AE">
            <w:pPr>
              <w:jc w:val="center"/>
              <w:rPr>
                <w:b/>
              </w:rPr>
            </w:pPr>
            <w:r w:rsidRPr="007D5864">
              <w:rPr>
                <w:b/>
              </w:rPr>
              <w:t>1422</w:t>
            </w:r>
          </w:p>
        </w:tc>
        <w:tc>
          <w:tcPr>
            <w:tcW w:w="696" w:type="dxa"/>
            <w:shd w:val="clear" w:color="auto" w:fill="auto"/>
            <w:vAlign w:val="center"/>
          </w:tcPr>
          <w:p w14:paraId="14889486" w14:textId="77777777" w:rsidR="005101AE" w:rsidRPr="007D5864" w:rsidRDefault="005101AE" w:rsidP="005101AE">
            <w:pPr>
              <w:jc w:val="center"/>
              <w:rPr>
                <w:b/>
              </w:rPr>
            </w:pPr>
            <w:r w:rsidRPr="007D5864">
              <w:rPr>
                <w:b/>
              </w:rPr>
              <w:t>1460</w:t>
            </w:r>
          </w:p>
        </w:tc>
        <w:tc>
          <w:tcPr>
            <w:tcW w:w="696" w:type="dxa"/>
            <w:shd w:val="clear" w:color="auto" w:fill="auto"/>
            <w:vAlign w:val="center"/>
          </w:tcPr>
          <w:p w14:paraId="56B693A6" w14:textId="77777777" w:rsidR="005101AE" w:rsidRPr="007D5864" w:rsidRDefault="005101AE" w:rsidP="005101AE">
            <w:pPr>
              <w:jc w:val="center"/>
              <w:rPr>
                <w:b/>
              </w:rPr>
            </w:pPr>
            <w:r w:rsidRPr="007D5864">
              <w:rPr>
                <w:b/>
              </w:rPr>
              <w:t>1405</w:t>
            </w:r>
          </w:p>
        </w:tc>
        <w:tc>
          <w:tcPr>
            <w:tcW w:w="696" w:type="dxa"/>
            <w:shd w:val="clear" w:color="auto" w:fill="auto"/>
            <w:vAlign w:val="center"/>
          </w:tcPr>
          <w:p w14:paraId="354B1F45" w14:textId="77777777" w:rsidR="005101AE" w:rsidRPr="007D5864" w:rsidRDefault="005101AE" w:rsidP="005101AE">
            <w:pPr>
              <w:jc w:val="center"/>
              <w:rPr>
                <w:b/>
              </w:rPr>
            </w:pPr>
            <w:r w:rsidRPr="007D5864">
              <w:rPr>
                <w:b/>
              </w:rPr>
              <w:t>1343</w:t>
            </w:r>
          </w:p>
        </w:tc>
        <w:tc>
          <w:tcPr>
            <w:tcW w:w="696" w:type="dxa"/>
            <w:shd w:val="clear" w:color="auto" w:fill="auto"/>
            <w:vAlign w:val="center"/>
          </w:tcPr>
          <w:p w14:paraId="1DFB7D59" w14:textId="77777777" w:rsidR="005101AE" w:rsidRPr="007D5864" w:rsidRDefault="005101AE" w:rsidP="005101AE">
            <w:pPr>
              <w:jc w:val="center"/>
              <w:rPr>
                <w:b/>
              </w:rPr>
            </w:pPr>
            <w:r w:rsidRPr="007D5864">
              <w:rPr>
                <w:b/>
              </w:rPr>
              <w:t>1392</w:t>
            </w:r>
          </w:p>
        </w:tc>
        <w:tc>
          <w:tcPr>
            <w:tcW w:w="696" w:type="dxa"/>
            <w:shd w:val="clear" w:color="auto" w:fill="auto"/>
            <w:vAlign w:val="center"/>
          </w:tcPr>
          <w:p w14:paraId="54048CA8" w14:textId="77777777" w:rsidR="005101AE" w:rsidRPr="007D5864" w:rsidRDefault="005101AE" w:rsidP="005101AE">
            <w:pPr>
              <w:jc w:val="center"/>
              <w:rPr>
                <w:b/>
              </w:rPr>
            </w:pPr>
            <w:r w:rsidRPr="007D5864">
              <w:rPr>
                <w:b/>
              </w:rPr>
              <w:t>1482</w:t>
            </w:r>
          </w:p>
        </w:tc>
        <w:tc>
          <w:tcPr>
            <w:tcW w:w="696" w:type="dxa"/>
            <w:shd w:val="clear" w:color="auto" w:fill="auto"/>
            <w:vAlign w:val="center"/>
          </w:tcPr>
          <w:p w14:paraId="4D94F441" w14:textId="77777777" w:rsidR="005101AE" w:rsidRPr="007D5864" w:rsidRDefault="005101AE" w:rsidP="005101AE">
            <w:pPr>
              <w:jc w:val="center"/>
              <w:rPr>
                <w:b/>
              </w:rPr>
            </w:pPr>
            <w:r w:rsidRPr="007D5864">
              <w:rPr>
                <w:b/>
              </w:rPr>
              <w:t>1500</w:t>
            </w:r>
          </w:p>
        </w:tc>
        <w:tc>
          <w:tcPr>
            <w:tcW w:w="696" w:type="dxa"/>
            <w:shd w:val="clear" w:color="auto" w:fill="auto"/>
            <w:vAlign w:val="center"/>
          </w:tcPr>
          <w:p w14:paraId="666B38AE" w14:textId="77777777" w:rsidR="005101AE" w:rsidRPr="007D5864" w:rsidRDefault="005101AE" w:rsidP="005101AE">
            <w:pPr>
              <w:jc w:val="center"/>
              <w:rPr>
                <w:b/>
              </w:rPr>
            </w:pPr>
            <w:r w:rsidRPr="007D5864">
              <w:rPr>
                <w:b/>
              </w:rPr>
              <w:t>1546</w:t>
            </w:r>
          </w:p>
        </w:tc>
        <w:tc>
          <w:tcPr>
            <w:tcW w:w="696" w:type="dxa"/>
            <w:shd w:val="clear" w:color="auto" w:fill="auto"/>
            <w:vAlign w:val="center"/>
          </w:tcPr>
          <w:p w14:paraId="3A6A4799" w14:textId="77777777" w:rsidR="005101AE" w:rsidRPr="007D5864" w:rsidRDefault="005101AE" w:rsidP="005101AE">
            <w:pPr>
              <w:jc w:val="center"/>
              <w:rPr>
                <w:b/>
              </w:rPr>
            </w:pPr>
            <w:r w:rsidRPr="007D5864">
              <w:rPr>
                <w:b/>
              </w:rPr>
              <w:t>1479</w:t>
            </w:r>
          </w:p>
        </w:tc>
        <w:tc>
          <w:tcPr>
            <w:tcW w:w="696" w:type="dxa"/>
            <w:shd w:val="clear" w:color="auto" w:fill="auto"/>
            <w:vAlign w:val="center"/>
          </w:tcPr>
          <w:p w14:paraId="1A499100" w14:textId="77777777" w:rsidR="005101AE" w:rsidRPr="007D5864" w:rsidRDefault="005101AE" w:rsidP="005101AE">
            <w:pPr>
              <w:jc w:val="center"/>
              <w:rPr>
                <w:b/>
              </w:rPr>
            </w:pPr>
            <w:r w:rsidRPr="007D5864">
              <w:rPr>
                <w:b/>
              </w:rPr>
              <w:t>1347</w:t>
            </w:r>
          </w:p>
        </w:tc>
        <w:tc>
          <w:tcPr>
            <w:tcW w:w="696" w:type="dxa"/>
            <w:shd w:val="clear" w:color="auto" w:fill="auto"/>
            <w:vAlign w:val="center"/>
          </w:tcPr>
          <w:p w14:paraId="134C6D5E" w14:textId="77777777" w:rsidR="005101AE" w:rsidRPr="007D5864" w:rsidRDefault="005101AE" w:rsidP="005101AE">
            <w:pPr>
              <w:jc w:val="center"/>
              <w:rPr>
                <w:b/>
              </w:rPr>
            </w:pPr>
            <w:r w:rsidRPr="007D5864">
              <w:rPr>
                <w:b/>
              </w:rPr>
              <w:t>1365</w:t>
            </w:r>
          </w:p>
        </w:tc>
        <w:tc>
          <w:tcPr>
            <w:tcW w:w="816" w:type="dxa"/>
            <w:shd w:val="clear" w:color="auto" w:fill="auto"/>
            <w:vAlign w:val="center"/>
          </w:tcPr>
          <w:p w14:paraId="760C63BF" w14:textId="77777777" w:rsidR="005101AE" w:rsidRPr="007D5864" w:rsidRDefault="005101AE" w:rsidP="005101AE">
            <w:pPr>
              <w:jc w:val="center"/>
              <w:rPr>
                <w:b/>
              </w:rPr>
            </w:pPr>
            <w:r w:rsidRPr="007D5864">
              <w:rPr>
                <w:b/>
              </w:rPr>
              <w:t>17267</w:t>
            </w:r>
          </w:p>
        </w:tc>
      </w:tr>
      <w:tr w:rsidR="005101AE" w14:paraId="620E38D3" w14:textId="77777777" w:rsidTr="005101AE">
        <w:tc>
          <w:tcPr>
            <w:tcW w:w="851" w:type="dxa"/>
            <w:vMerge w:val="restart"/>
            <w:shd w:val="clear" w:color="auto" w:fill="auto"/>
            <w:vAlign w:val="center"/>
          </w:tcPr>
          <w:p w14:paraId="55DE50EF" w14:textId="77777777" w:rsidR="005101AE" w:rsidRPr="007D5864" w:rsidRDefault="005101AE" w:rsidP="005101AE">
            <w:pPr>
              <w:jc w:val="center"/>
              <w:rPr>
                <w:b/>
              </w:rPr>
            </w:pPr>
            <w:r w:rsidRPr="007D5864">
              <w:rPr>
                <w:b/>
              </w:rPr>
              <w:t>2014</w:t>
            </w:r>
            <w:r>
              <w:rPr>
                <w:b/>
              </w:rPr>
              <w:t>-</w:t>
            </w:r>
          </w:p>
          <w:p w14:paraId="4CD3BBA3" w14:textId="77777777" w:rsidR="005101AE" w:rsidRPr="007D5864" w:rsidRDefault="005101AE" w:rsidP="005101AE">
            <w:pPr>
              <w:jc w:val="center"/>
              <w:rPr>
                <w:b/>
              </w:rPr>
            </w:pPr>
            <w:r w:rsidRPr="007D5864">
              <w:rPr>
                <w:b/>
              </w:rPr>
              <w:t>2015</w:t>
            </w:r>
          </w:p>
        </w:tc>
        <w:tc>
          <w:tcPr>
            <w:tcW w:w="1329" w:type="dxa"/>
            <w:shd w:val="clear" w:color="auto" w:fill="auto"/>
          </w:tcPr>
          <w:p w14:paraId="71D23BBF" w14:textId="77777777" w:rsidR="005101AE" w:rsidRPr="00E02319" w:rsidRDefault="005101AE" w:rsidP="005101AE">
            <w:r>
              <w:t>r</w:t>
            </w:r>
            <w:r w:rsidRPr="00E02319">
              <w:t xml:space="preserve">usų </w:t>
            </w:r>
            <w:r>
              <w:t>mokomąja</w:t>
            </w:r>
            <w:r w:rsidRPr="00E02319">
              <w:t xml:space="preserve"> kalba</w:t>
            </w:r>
          </w:p>
        </w:tc>
        <w:tc>
          <w:tcPr>
            <w:tcW w:w="696" w:type="dxa"/>
            <w:shd w:val="clear" w:color="auto" w:fill="auto"/>
            <w:vAlign w:val="center"/>
          </w:tcPr>
          <w:p w14:paraId="294AFEEE" w14:textId="77777777" w:rsidR="005101AE" w:rsidRPr="00E02319" w:rsidRDefault="005101AE" w:rsidP="005101AE">
            <w:pPr>
              <w:jc w:val="center"/>
            </w:pPr>
            <w:r w:rsidRPr="00E02319">
              <w:t>272</w:t>
            </w:r>
          </w:p>
        </w:tc>
        <w:tc>
          <w:tcPr>
            <w:tcW w:w="696" w:type="dxa"/>
            <w:shd w:val="clear" w:color="auto" w:fill="auto"/>
            <w:vAlign w:val="center"/>
          </w:tcPr>
          <w:p w14:paraId="3D22C3B5" w14:textId="77777777" w:rsidR="005101AE" w:rsidRPr="00E02319" w:rsidRDefault="005101AE" w:rsidP="005101AE">
            <w:pPr>
              <w:jc w:val="center"/>
            </w:pPr>
            <w:r w:rsidRPr="00E02319">
              <w:t>255</w:t>
            </w:r>
          </w:p>
        </w:tc>
        <w:tc>
          <w:tcPr>
            <w:tcW w:w="696" w:type="dxa"/>
            <w:shd w:val="clear" w:color="auto" w:fill="auto"/>
            <w:vAlign w:val="center"/>
          </w:tcPr>
          <w:p w14:paraId="79BAC906" w14:textId="77777777" w:rsidR="005101AE" w:rsidRPr="00E02319" w:rsidRDefault="005101AE" w:rsidP="005101AE">
            <w:pPr>
              <w:jc w:val="center"/>
            </w:pPr>
            <w:r w:rsidRPr="00E02319">
              <w:t>237</w:t>
            </w:r>
          </w:p>
        </w:tc>
        <w:tc>
          <w:tcPr>
            <w:tcW w:w="696" w:type="dxa"/>
            <w:shd w:val="clear" w:color="auto" w:fill="auto"/>
            <w:vAlign w:val="center"/>
          </w:tcPr>
          <w:p w14:paraId="0DBED5F5" w14:textId="77777777" w:rsidR="005101AE" w:rsidRPr="00E02319" w:rsidRDefault="005101AE" w:rsidP="005101AE">
            <w:pPr>
              <w:jc w:val="center"/>
            </w:pPr>
            <w:r w:rsidRPr="00E02319">
              <w:t>234</w:t>
            </w:r>
          </w:p>
        </w:tc>
        <w:tc>
          <w:tcPr>
            <w:tcW w:w="696" w:type="dxa"/>
            <w:shd w:val="clear" w:color="auto" w:fill="auto"/>
            <w:vAlign w:val="center"/>
          </w:tcPr>
          <w:p w14:paraId="6D22C555" w14:textId="77777777" w:rsidR="005101AE" w:rsidRPr="00E02319" w:rsidRDefault="005101AE" w:rsidP="005101AE">
            <w:pPr>
              <w:jc w:val="center"/>
            </w:pPr>
            <w:r w:rsidRPr="00E02319">
              <w:t>268</w:t>
            </w:r>
          </w:p>
        </w:tc>
        <w:tc>
          <w:tcPr>
            <w:tcW w:w="696" w:type="dxa"/>
            <w:shd w:val="clear" w:color="auto" w:fill="auto"/>
            <w:vAlign w:val="center"/>
          </w:tcPr>
          <w:p w14:paraId="69F949F5" w14:textId="77777777" w:rsidR="005101AE" w:rsidRPr="00E02319" w:rsidRDefault="005101AE" w:rsidP="005101AE">
            <w:pPr>
              <w:jc w:val="center"/>
            </w:pPr>
            <w:r w:rsidRPr="00E02319">
              <w:t>223</w:t>
            </w:r>
          </w:p>
        </w:tc>
        <w:tc>
          <w:tcPr>
            <w:tcW w:w="696" w:type="dxa"/>
            <w:shd w:val="clear" w:color="auto" w:fill="auto"/>
            <w:vAlign w:val="center"/>
          </w:tcPr>
          <w:p w14:paraId="1B97346B" w14:textId="77777777" w:rsidR="005101AE" w:rsidRPr="00E02319" w:rsidRDefault="005101AE" w:rsidP="005101AE">
            <w:pPr>
              <w:jc w:val="center"/>
            </w:pPr>
            <w:r w:rsidRPr="00E02319">
              <w:t>230</w:t>
            </w:r>
          </w:p>
        </w:tc>
        <w:tc>
          <w:tcPr>
            <w:tcW w:w="696" w:type="dxa"/>
            <w:shd w:val="clear" w:color="auto" w:fill="auto"/>
            <w:vAlign w:val="center"/>
          </w:tcPr>
          <w:p w14:paraId="12C29C61" w14:textId="77777777" w:rsidR="005101AE" w:rsidRPr="00E02319" w:rsidRDefault="005101AE" w:rsidP="005101AE">
            <w:pPr>
              <w:jc w:val="center"/>
            </w:pPr>
            <w:r w:rsidRPr="00E02319">
              <w:t>262</w:t>
            </w:r>
          </w:p>
        </w:tc>
        <w:tc>
          <w:tcPr>
            <w:tcW w:w="696" w:type="dxa"/>
            <w:shd w:val="clear" w:color="auto" w:fill="auto"/>
            <w:vAlign w:val="center"/>
          </w:tcPr>
          <w:p w14:paraId="4EF5EEDC" w14:textId="77777777" w:rsidR="005101AE" w:rsidRPr="00E02319" w:rsidRDefault="005101AE" w:rsidP="005101AE">
            <w:pPr>
              <w:jc w:val="center"/>
            </w:pPr>
            <w:r w:rsidRPr="00E02319">
              <w:t>247</w:t>
            </w:r>
          </w:p>
        </w:tc>
        <w:tc>
          <w:tcPr>
            <w:tcW w:w="696" w:type="dxa"/>
            <w:shd w:val="clear" w:color="auto" w:fill="auto"/>
            <w:vAlign w:val="center"/>
          </w:tcPr>
          <w:p w14:paraId="4BD93B8C" w14:textId="77777777" w:rsidR="005101AE" w:rsidRPr="00E02319" w:rsidRDefault="005101AE" w:rsidP="005101AE">
            <w:pPr>
              <w:jc w:val="center"/>
            </w:pPr>
            <w:r w:rsidRPr="00E02319">
              <w:t>207</w:t>
            </w:r>
          </w:p>
        </w:tc>
        <w:tc>
          <w:tcPr>
            <w:tcW w:w="696" w:type="dxa"/>
            <w:shd w:val="clear" w:color="auto" w:fill="auto"/>
            <w:vAlign w:val="center"/>
          </w:tcPr>
          <w:p w14:paraId="67CE4A97" w14:textId="77777777" w:rsidR="005101AE" w:rsidRPr="00E02319" w:rsidRDefault="005101AE" w:rsidP="005101AE">
            <w:pPr>
              <w:jc w:val="center"/>
            </w:pPr>
            <w:r w:rsidRPr="00E02319">
              <w:t>177</w:t>
            </w:r>
          </w:p>
        </w:tc>
        <w:tc>
          <w:tcPr>
            <w:tcW w:w="696" w:type="dxa"/>
            <w:shd w:val="clear" w:color="auto" w:fill="auto"/>
            <w:vAlign w:val="center"/>
          </w:tcPr>
          <w:p w14:paraId="70106FCC" w14:textId="77777777" w:rsidR="005101AE" w:rsidRPr="00E02319" w:rsidRDefault="005101AE" w:rsidP="005101AE">
            <w:pPr>
              <w:jc w:val="center"/>
            </w:pPr>
            <w:r w:rsidRPr="00E02319">
              <w:t>224</w:t>
            </w:r>
          </w:p>
        </w:tc>
        <w:tc>
          <w:tcPr>
            <w:tcW w:w="816" w:type="dxa"/>
            <w:shd w:val="clear" w:color="auto" w:fill="auto"/>
            <w:vAlign w:val="center"/>
          </w:tcPr>
          <w:p w14:paraId="419DE95C" w14:textId="77777777" w:rsidR="005101AE" w:rsidRPr="007D5864" w:rsidRDefault="005101AE" w:rsidP="005101AE">
            <w:pPr>
              <w:jc w:val="center"/>
              <w:rPr>
                <w:b/>
              </w:rPr>
            </w:pPr>
            <w:r w:rsidRPr="007D5864">
              <w:rPr>
                <w:b/>
              </w:rPr>
              <w:t>2836</w:t>
            </w:r>
          </w:p>
        </w:tc>
      </w:tr>
      <w:tr w:rsidR="005101AE" w14:paraId="55448301" w14:textId="77777777" w:rsidTr="005101AE">
        <w:tc>
          <w:tcPr>
            <w:tcW w:w="851" w:type="dxa"/>
            <w:vMerge/>
            <w:shd w:val="clear" w:color="auto" w:fill="auto"/>
          </w:tcPr>
          <w:p w14:paraId="56A6DEA7" w14:textId="77777777" w:rsidR="005101AE" w:rsidRDefault="005101AE" w:rsidP="005101AE">
            <w:pPr>
              <w:jc w:val="center"/>
            </w:pPr>
          </w:p>
        </w:tc>
        <w:tc>
          <w:tcPr>
            <w:tcW w:w="1329" w:type="dxa"/>
            <w:shd w:val="clear" w:color="auto" w:fill="auto"/>
          </w:tcPr>
          <w:p w14:paraId="5AB88B00" w14:textId="77777777" w:rsidR="005101AE" w:rsidRDefault="005101AE" w:rsidP="005101AE">
            <w:r>
              <w:t>l</w:t>
            </w:r>
            <w:r w:rsidRPr="00E02319">
              <w:t xml:space="preserve">ietuvių </w:t>
            </w:r>
            <w:r>
              <w:t>mokomąja</w:t>
            </w:r>
          </w:p>
          <w:p w14:paraId="74B97323" w14:textId="77777777" w:rsidR="005101AE" w:rsidRPr="00E02319" w:rsidRDefault="005101AE" w:rsidP="005101AE">
            <w:r w:rsidRPr="00E02319">
              <w:t>kalba</w:t>
            </w:r>
          </w:p>
        </w:tc>
        <w:tc>
          <w:tcPr>
            <w:tcW w:w="696" w:type="dxa"/>
            <w:shd w:val="clear" w:color="auto" w:fill="auto"/>
            <w:vAlign w:val="center"/>
          </w:tcPr>
          <w:p w14:paraId="0982F463" w14:textId="77777777" w:rsidR="005101AE" w:rsidRPr="00E02319" w:rsidRDefault="005101AE" w:rsidP="005101AE">
            <w:pPr>
              <w:jc w:val="center"/>
            </w:pPr>
            <w:r w:rsidRPr="00E02319">
              <w:t>1354</w:t>
            </w:r>
          </w:p>
        </w:tc>
        <w:tc>
          <w:tcPr>
            <w:tcW w:w="696" w:type="dxa"/>
            <w:shd w:val="clear" w:color="auto" w:fill="auto"/>
            <w:vAlign w:val="center"/>
          </w:tcPr>
          <w:p w14:paraId="7FE63860" w14:textId="77777777" w:rsidR="005101AE" w:rsidRPr="00E02319" w:rsidRDefault="005101AE" w:rsidP="005101AE">
            <w:pPr>
              <w:jc w:val="center"/>
            </w:pPr>
            <w:r w:rsidRPr="00E02319">
              <w:t>1271</w:t>
            </w:r>
          </w:p>
        </w:tc>
        <w:tc>
          <w:tcPr>
            <w:tcW w:w="696" w:type="dxa"/>
            <w:shd w:val="clear" w:color="auto" w:fill="auto"/>
            <w:vAlign w:val="center"/>
          </w:tcPr>
          <w:p w14:paraId="3E0DC6D7" w14:textId="77777777" w:rsidR="005101AE" w:rsidRPr="00E02319" w:rsidRDefault="005101AE" w:rsidP="005101AE">
            <w:pPr>
              <w:jc w:val="center"/>
            </w:pPr>
            <w:r w:rsidRPr="00E02319">
              <w:t>1185</w:t>
            </w:r>
          </w:p>
        </w:tc>
        <w:tc>
          <w:tcPr>
            <w:tcW w:w="696" w:type="dxa"/>
            <w:shd w:val="clear" w:color="auto" w:fill="auto"/>
            <w:vAlign w:val="center"/>
          </w:tcPr>
          <w:p w14:paraId="31920BA2" w14:textId="77777777" w:rsidR="005101AE" w:rsidRPr="00E02319" w:rsidRDefault="005101AE" w:rsidP="005101AE">
            <w:pPr>
              <w:jc w:val="center"/>
            </w:pPr>
            <w:r w:rsidRPr="00E02319">
              <w:t>1226</w:t>
            </w:r>
          </w:p>
        </w:tc>
        <w:tc>
          <w:tcPr>
            <w:tcW w:w="696" w:type="dxa"/>
            <w:shd w:val="clear" w:color="auto" w:fill="auto"/>
            <w:vAlign w:val="center"/>
          </w:tcPr>
          <w:p w14:paraId="4AD52469" w14:textId="77777777" w:rsidR="005101AE" w:rsidRPr="00E02319" w:rsidRDefault="005101AE" w:rsidP="005101AE">
            <w:pPr>
              <w:jc w:val="center"/>
            </w:pPr>
            <w:r w:rsidRPr="00E02319">
              <w:t>1137</w:t>
            </w:r>
          </w:p>
        </w:tc>
        <w:tc>
          <w:tcPr>
            <w:tcW w:w="696" w:type="dxa"/>
            <w:shd w:val="clear" w:color="auto" w:fill="auto"/>
            <w:vAlign w:val="center"/>
          </w:tcPr>
          <w:p w14:paraId="6DE2B2D3" w14:textId="77777777" w:rsidR="005101AE" w:rsidRPr="00E02319" w:rsidRDefault="005101AE" w:rsidP="005101AE">
            <w:pPr>
              <w:jc w:val="center"/>
            </w:pPr>
            <w:r w:rsidRPr="00E02319">
              <w:t>1120</w:t>
            </w:r>
          </w:p>
        </w:tc>
        <w:tc>
          <w:tcPr>
            <w:tcW w:w="696" w:type="dxa"/>
            <w:shd w:val="clear" w:color="auto" w:fill="auto"/>
            <w:vAlign w:val="center"/>
          </w:tcPr>
          <w:p w14:paraId="2CF32AF6" w14:textId="77777777" w:rsidR="005101AE" w:rsidRPr="00E02319" w:rsidRDefault="005101AE" w:rsidP="005101AE">
            <w:pPr>
              <w:jc w:val="center"/>
            </w:pPr>
            <w:r w:rsidRPr="00E02319">
              <w:t>1162</w:t>
            </w:r>
          </w:p>
        </w:tc>
        <w:tc>
          <w:tcPr>
            <w:tcW w:w="696" w:type="dxa"/>
            <w:shd w:val="clear" w:color="auto" w:fill="auto"/>
            <w:vAlign w:val="center"/>
          </w:tcPr>
          <w:p w14:paraId="07C3DED6" w14:textId="77777777" w:rsidR="005101AE" w:rsidRPr="00E02319" w:rsidRDefault="005101AE" w:rsidP="005101AE">
            <w:pPr>
              <w:jc w:val="center"/>
            </w:pPr>
            <w:r w:rsidRPr="00E02319">
              <w:t>1220</w:t>
            </w:r>
          </w:p>
        </w:tc>
        <w:tc>
          <w:tcPr>
            <w:tcW w:w="696" w:type="dxa"/>
            <w:shd w:val="clear" w:color="auto" w:fill="auto"/>
            <w:vAlign w:val="center"/>
          </w:tcPr>
          <w:p w14:paraId="00486574" w14:textId="77777777" w:rsidR="005101AE" w:rsidRPr="00E02319" w:rsidRDefault="005101AE" w:rsidP="005101AE">
            <w:pPr>
              <w:jc w:val="center"/>
            </w:pPr>
            <w:r w:rsidRPr="00E02319">
              <w:t>1253</w:t>
            </w:r>
          </w:p>
        </w:tc>
        <w:tc>
          <w:tcPr>
            <w:tcW w:w="696" w:type="dxa"/>
            <w:shd w:val="clear" w:color="auto" w:fill="auto"/>
            <w:vAlign w:val="center"/>
          </w:tcPr>
          <w:p w14:paraId="7468BEF9" w14:textId="77777777" w:rsidR="005101AE" w:rsidRPr="00E02319" w:rsidRDefault="005101AE" w:rsidP="005101AE">
            <w:pPr>
              <w:jc w:val="center"/>
            </w:pPr>
            <w:r w:rsidRPr="00E02319">
              <w:t>1339</w:t>
            </w:r>
          </w:p>
        </w:tc>
        <w:tc>
          <w:tcPr>
            <w:tcW w:w="696" w:type="dxa"/>
            <w:shd w:val="clear" w:color="auto" w:fill="auto"/>
            <w:vAlign w:val="center"/>
          </w:tcPr>
          <w:p w14:paraId="71733A43" w14:textId="77777777" w:rsidR="005101AE" w:rsidRPr="00E02319" w:rsidRDefault="005101AE" w:rsidP="005101AE">
            <w:pPr>
              <w:jc w:val="center"/>
            </w:pPr>
            <w:r w:rsidRPr="00E02319">
              <w:t>961</w:t>
            </w:r>
          </w:p>
        </w:tc>
        <w:tc>
          <w:tcPr>
            <w:tcW w:w="696" w:type="dxa"/>
            <w:shd w:val="clear" w:color="auto" w:fill="auto"/>
            <w:vAlign w:val="center"/>
          </w:tcPr>
          <w:p w14:paraId="6C8F0277" w14:textId="77777777" w:rsidR="005101AE" w:rsidRPr="00E02319" w:rsidRDefault="005101AE" w:rsidP="005101AE">
            <w:pPr>
              <w:jc w:val="center"/>
            </w:pPr>
            <w:r w:rsidRPr="00E02319">
              <w:t>1123</w:t>
            </w:r>
          </w:p>
        </w:tc>
        <w:tc>
          <w:tcPr>
            <w:tcW w:w="816" w:type="dxa"/>
            <w:shd w:val="clear" w:color="auto" w:fill="auto"/>
            <w:vAlign w:val="center"/>
          </w:tcPr>
          <w:p w14:paraId="455E7F40" w14:textId="77777777" w:rsidR="005101AE" w:rsidRPr="007D5864" w:rsidRDefault="005101AE" w:rsidP="005101AE">
            <w:pPr>
              <w:jc w:val="center"/>
              <w:rPr>
                <w:b/>
              </w:rPr>
            </w:pPr>
            <w:r w:rsidRPr="007D5864">
              <w:rPr>
                <w:b/>
              </w:rPr>
              <w:t>14351</w:t>
            </w:r>
          </w:p>
        </w:tc>
      </w:tr>
      <w:tr w:rsidR="005101AE" w14:paraId="229544A2" w14:textId="77777777" w:rsidTr="005101AE">
        <w:tc>
          <w:tcPr>
            <w:tcW w:w="851" w:type="dxa"/>
            <w:shd w:val="clear" w:color="auto" w:fill="auto"/>
          </w:tcPr>
          <w:p w14:paraId="4062A584" w14:textId="77777777" w:rsidR="005101AE" w:rsidRDefault="005101AE" w:rsidP="005101AE">
            <w:pPr>
              <w:jc w:val="center"/>
            </w:pPr>
          </w:p>
        </w:tc>
        <w:tc>
          <w:tcPr>
            <w:tcW w:w="1329" w:type="dxa"/>
            <w:shd w:val="clear" w:color="auto" w:fill="auto"/>
          </w:tcPr>
          <w:p w14:paraId="23747EDD" w14:textId="77777777" w:rsidR="005101AE" w:rsidRPr="007D5864" w:rsidRDefault="005101AE" w:rsidP="005101AE">
            <w:pPr>
              <w:rPr>
                <w:b/>
              </w:rPr>
            </w:pPr>
            <w:r w:rsidRPr="007D5864">
              <w:rPr>
                <w:b/>
              </w:rPr>
              <w:t>Iš viso</w:t>
            </w:r>
          </w:p>
        </w:tc>
        <w:tc>
          <w:tcPr>
            <w:tcW w:w="696" w:type="dxa"/>
            <w:shd w:val="clear" w:color="auto" w:fill="auto"/>
            <w:vAlign w:val="center"/>
          </w:tcPr>
          <w:p w14:paraId="4733A9D2" w14:textId="77777777" w:rsidR="005101AE" w:rsidRPr="007D5864" w:rsidRDefault="005101AE" w:rsidP="005101AE">
            <w:pPr>
              <w:jc w:val="center"/>
              <w:rPr>
                <w:b/>
              </w:rPr>
            </w:pPr>
            <w:r w:rsidRPr="007D5864">
              <w:rPr>
                <w:b/>
              </w:rPr>
              <w:t>1626</w:t>
            </w:r>
          </w:p>
        </w:tc>
        <w:tc>
          <w:tcPr>
            <w:tcW w:w="696" w:type="dxa"/>
            <w:shd w:val="clear" w:color="auto" w:fill="auto"/>
            <w:vAlign w:val="center"/>
          </w:tcPr>
          <w:p w14:paraId="2406A659" w14:textId="77777777" w:rsidR="005101AE" w:rsidRPr="007D5864" w:rsidRDefault="005101AE" w:rsidP="005101AE">
            <w:pPr>
              <w:jc w:val="center"/>
              <w:rPr>
                <w:b/>
              </w:rPr>
            </w:pPr>
            <w:r w:rsidRPr="007D5864">
              <w:rPr>
                <w:b/>
              </w:rPr>
              <w:t>1526</w:t>
            </w:r>
          </w:p>
        </w:tc>
        <w:tc>
          <w:tcPr>
            <w:tcW w:w="696" w:type="dxa"/>
            <w:shd w:val="clear" w:color="auto" w:fill="auto"/>
            <w:vAlign w:val="center"/>
          </w:tcPr>
          <w:p w14:paraId="2E285BA1" w14:textId="77777777" w:rsidR="005101AE" w:rsidRPr="007D5864" w:rsidRDefault="005101AE" w:rsidP="005101AE">
            <w:pPr>
              <w:jc w:val="center"/>
              <w:rPr>
                <w:b/>
              </w:rPr>
            </w:pPr>
            <w:r w:rsidRPr="007D5864">
              <w:rPr>
                <w:b/>
              </w:rPr>
              <w:t>1422</w:t>
            </w:r>
          </w:p>
        </w:tc>
        <w:tc>
          <w:tcPr>
            <w:tcW w:w="696" w:type="dxa"/>
            <w:shd w:val="clear" w:color="auto" w:fill="auto"/>
            <w:vAlign w:val="center"/>
          </w:tcPr>
          <w:p w14:paraId="5D500B46" w14:textId="77777777" w:rsidR="005101AE" w:rsidRPr="007D5864" w:rsidRDefault="005101AE" w:rsidP="005101AE">
            <w:pPr>
              <w:jc w:val="center"/>
              <w:rPr>
                <w:b/>
              </w:rPr>
            </w:pPr>
            <w:r w:rsidRPr="007D5864">
              <w:rPr>
                <w:b/>
              </w:rPr>
              <w:t>1460</w:t>
            </w:r>
          </w:p>
        </w:tc>
        <w:tc>
          <w:tcPr>
            <w:tcW w:w="696" w:type="dxa"/>
            <w:shd w:val="clear" w:color="auto" w:fill="auto"/>
            <w:vAlign w:val="center"/>
          </w:tcPr>
          <w:p w14:paraId="62CD69D3" w14:textId="77777777" w:rsidR="005101AE" w:rsidRPr="007D5864" w:rsidRDefault="005101AE" w:rsidP="005101AE">
            <w:pPr>
              <w:jc w:val="center"/>
              <w:rPr>
                <w:b/>
              </w:rPr>
            </w:pPr>
            <w:r w:rsidRPr="007D5864">
              <w:rPr>
                <w:b/>
              </w:rPr>
              <w:t>1405</w:t>
            </w:r>
          </w:p>
        </w:tc>
        <w:tc>
          <w:tcPr>
            <w:tcW w:w="696" w:type="dxa"/>
            <w:shd w:val="clear" w:color="auto" w:fill="auto"/>
            <w:vAlign w:val="center"/>
          </w:tcPr>
          <w:p w14:paraId="7D61A4FB" w14:textId="77777777" w:rsidR="005101AE" w:rsidRPr="007D5864" w:rsidRDefault="005101AE" w:rsidP="005101AE">
            <w:pPr>
              <w:jc w:val="center"/>
              <w:rPr>
                <w:b/>
              </w:rPr>
            </w:pPr>
            <w:r w:rsidRPr="007D5864">
              <w:rPr>
                <w:b/>
              </w:rPr>
              <w:t>1343</w:t>
            </w:r>
          </w:p>
        </w:tc>
        <w:tc>
          <w:tcPr>
            <w:tcW w:w="696" w:type="dxa"/>
            <w:shd w:val="clear" w:color="auto" w:fill="auto"/>
            <w:vAlign w:val="center"/>
          </w:tcPr>
          <w:p w14:paraId="26032F84" w14:textId="77777777" w:rsidR="005101AE" w:rsidRPr="007D5864" w:rsidRDefault="005101AE" w:rsidP="005101AE">
            <w:pPr>
              <w:jc w:val="center"/>
              <w:rPr>
                <w:b/>
              </w:rPr>
            </w:pPr>
            <w:r w:rsidRPr="007D5864">
              <w:rPr>
                <w:b/>
              </w:rPr>
              <w:t>1392</w:t>
            </w:r>
          </w:p>
        </w:tc>
        <w:tc>
          <w:tcPr>
            <w:tcW w:w="696" w:type="dxa"/>
            <w:shd w:val="clear" w:color="auto" w:fill="auto"/>
            <w:vAlign w:val="center"/>
          </w:tcPr>
          <w:p w14:paraId="63429805" w14:textId="77777777" w:rsidR="005101AE" w:rsidRPr="007D5864" w:rsidRDefault="005101AE" w:rsidP="005101AE">
            <w:pPr>
              <w:jc w:val="center"/>
              <w:rPr>
                <w:b/>
              </w:rPr>
            </w:pPr>
            <w:r w:rsidRPr="007D5864">
              <w:rPr>
                <w:b/>
              </w:rPr>
              <w:t>1482</w:t>
            </w:r>
          </w:p>
        </w:tc>
        <w:tc>
          <w:tcPr>
            <w:tcW w:w="696" w:type="dxa"/>
            <w:shd w:val="clear" w:color="auto" w:fill="auto"/>
            <w:vAlign w:val="center"/>
          </w:tcPr>
          <w:p w14:paraId="0CCED315" w14:textId="77777777" w:rsidR="005101AE" w:rsidRPr="007D5864" w:rsidRDefault="005101AE" w:rsidP="005101AE">
            <w:pPr>
              <w:jc w:val="center"/>
              <w:rPr>
                <w:b/>
              </w:rPr>
            </w:pPr>
            <w:r w:rsidRPr="007D5864">
              <w:rPr>
                <w:b/>
              </w:rPr>
              <w:t>1500</w:t>
            </w:r>
          </w:p>
        </w:tc>
        <w:tc>
          <w:tcPr>
            <w:tcW w:w="696" w:type="dxa"/>
            <w:shd w:val="clear" w:color="auto" w:fill="auto"/>
            <w:vAlign w:val="center"/>
          </w:tcPr>
          <w:p w14:paraId="7584893E" w14:textId="77777777" w:rsidR="005101AE" w:rsidRPr="007D5864" w:rsidRDefault="005101AE" w:rsidP="005101AE">
            <w:pPr>
              <w:jc w:val="center"/>
              <w:rPr>
                <w:b/>
              </w:rPr>
            </w:pPr>
            <w:r w:rsidRPr="007D5864">
              <w:rPr>
                <w:b/>
              </w:rPr>
              <w:t>1546</w:t>
            </w:r>
          </w:p>
        </w:tc>
        <w:tc>
          <w:tcPr>
            <w:tcW w:w="696" w:type="dxa"/>
            <w:shd w:val="clear" w:color="auto" w:fill="auto"/>
            <w:vAlign w:val="center"/>
          </w:tcPr>
          <w:p w14:paraId="78920DB3" w14:textId="77777777" w:rsidR="005101AE" w:rsidRPr="007D5864" w:rsidRDefault="005101AE" w:rsidP="005101AE">
            <w:pPr>
              <w:jc w:val="center"/>
              <w:rPr>
                <w:b/>
              </w:rPr>
            </w:pPr>
            <w:r w:rsidRPr="007D5864">
              <w:rPr>
                <w:b/>
              </w:rPr>
              <w:t>1138</w:t>
            </w:r>
          </w:p>
        </w:tc>
        <w:tc>
          <w:tcPr>
            <w:tcW w:w="696" w:type="dxa"/>
            <w:shd w:val="clear" w:color="auto" w:fill="auto"/>
            <w:vAlign w:val="center"/>
          </w:tcPr>
          <w:p w14:paraId="162487BD" w14:textId="77777777" w:rsidR="005101AE" w:rsidRPr="007D5864" w:rsidRDefault="005101AE" w:rsidP="005101AE">
            <w:pPr>
              <w:jc w:val="center"/>
              <w:rPr>
                <w:b/>
              </w:rPr>
            </w:pPr>
            <w:r w:rsidRPr="007D5864">
              <w:rPr>
                <w:b/>
              </w:rPr>
              <w:t>1347</w:t>
            </w:r>
          </w:p>
        </w:tc>
        <w:tc>
          <w:tcPr>
            <w:tcW w:w="816" w:type="dxa"/>
            <w:shd w:val="clear" w:color="auto" w:fill="auto"/>
            <w:vAlign w:val="center"/>
          </w:tcPr>
          <w:p w14:paraId="12780CF1" w14:textId="77777777" w:rsidR="005101AE" w:rsidRPr="007D5864" w:rsidRDefault="005101AE" w:rsidP="005101AE">
            <w:pPr>
              <w:jc w:val="center"/>
              <w:rPr>
                <w:b/>
              </w:rPr>
            </w:pPr>
            <w:r w:rsidRPr="007D5864">
              <w:rPr>
                <w:b/>
              </w:rPr>
              <w:t>17187</w:t>
            </w:r>
          </w:p>
        </w:tc>
      </w:tr>
      <w:tr w:rsidR="005101AE" w14:paraId="749BCBE1" w14:textId="77777777" w:rsidTr="005101AE">
        <w:tc>
          <w:tcPr>
            <w:tcW w:w="851" w:type="dxa"/>
            <w:vMerge w:val="restart"/>
            <w:shd w:val="clear" w:color="auto" w:fill="auto"/>
            <w:vAlign w:val="center"/>
          </w:tcPr>
          <w:p w14:paraId="5376AE7A" w14:textId="77777777" w:rsidR="005101AE" w:rsidRPr="007D5864" w:rsidRDefault="005101AE" w:rsidP="005101AE">
            <w:pPr>
              <w:jc w:val="center"/>
              <w:rPr>
                <w:b/>
              </w:rPr>
            </w:pPr>
            <w:r w:rsidRPr="007D5864">
              <w:rPr>
                <w:b/>
              </w:rPr>
              <w:t>2015</w:t>
            </w:r>
            <w:r>
              <w:rPr>
                <w:b/>
              </w:rPr>
              <w:t>-</w:t>
            </w:r>
          </w:p>
          <w:p w14:paraId="0B105DEF" w14:textId="77777777" w:rsidR="005101AE" w:rsidRPr="007D5864" w:rsidRDefault="005101AE" w:rsidP="005101AE">
            <w:pPr>
              <w:jc w:val="center"/>
              <w:rPr>
                <w:b/>
              </w:rPr>
            </w:pPr>
            <w:r w:rsidRPr="007D5864">
              <w:rPr>
                <w:b/>
              </w:rPr>
              <w:t>2016</w:t>
            </w:r>
          </w:p>
        </w:tc>
        <w:tc>
          <w:tcPr>
            <w:tcW w:w="1329" w:type="dxa"/>
            <w:shd w:val="clear" w:color="auto" w:fill="auto"/>
          </w:tcPr>
          <w:p w14:paraId="0DF0449D" w14:textId="77777777" w:rsidR="005101AE" w:rsidRDefault="005101AE" w:rsidP="005101AE">
            <w:r>
              <w:t>r</w:t>
            </w:r>
            <w:r w:rsidRPr="00E02319">
              <w:t xml:space="preserve">usų </w:t>
            </w:r>
            <w:r>
              <w:t>mokomąja</w:t>
            </w:r>
          </w:p>
          <w:p w14:paraId="5584E3A5" w14:textId="77777777" w:rsidR="005101AE" w:rsidRPr="00E02319" w:rsidRDefault="005101AE" w:rsidP="005101AE">
            <w:r w:rsidRPr="00E02319">
              <w:t>kalba</w:t>
            </w:r>
          </w:p>
        </w:tc>
        <w:tc>
          <w:tcPr>
            <w:tcW w:w="696" w:type="dxa"/>
            <w:shd w:val="clear" w:color="auto" w:fill="auto"/>
            <w:vAlign w:val="center"/>
          </w:tcPr>
          <w:p w14:paraId="661E1C03" w14:textId="77777777" w:rsidR="005101AE" w:rsidRPr="00E02319" w:rsidRDefault="005101AE" w:rsidP="005101AE">
            <w:pPr>
              <w:jc w:val="center"/>
            </w:pPr>
            <w:r>
              <w:t>290</w:t>
            </w:r>
          </w:p>
        </w:tc>
        <w:tc>
          <w:tcPr>
            <w:tcW w:w="696" w:type="dxa"/>
            <w:shd w:val="clear" w:color="auto" w:fill="auto"/>
            <w:vAlign w:val="center"/>
          </w:tcPr>
          <w:p w14:paraId="2C258E96" w14:textId="77777777" w:rsidR="005101AE" w:rsidRPr="00E02319" w:rsidRDefault="005101AE" w:rsidP="005101AE">
            <w:pPr>
              <w:jc w:val="center"/>
            </w:pPr>
            <w:r>
              <w:t>272</w:t>
            </w:r>
          </w:p>
        </w:tc>
        <w:tc>
          <w:tcPr>
            <w:tcW w:w="696" w:type="dxa"/>
            <w:shd w:val="clear" w:color="auto" w:fill="auto"/>
            <w:vAlign w:val="center"/>
          </w:tcPr>
          <w:p w14:paraId="37DBCEC2" w14:textId="77777777" w:rsidR="005101AE" w:rsidRPr="00E02319" w:rsidRDefault="005101AE" w:rsidP="005101AE">
            <w:pPr>
              <w:jc w:val="center"/>
            </w:pPr>
            <w:r>
              <w:t>255</w:t>
            </w:r>
          </w:p>
        </w:tc>
        <w:tc>
          <w:tcPr>
            <w:tcW w:w="696" w:type="dxa"/>
            <w:shd w:val="clear" w:color="auto" w:fill="auto"/>
            <w:vAlign w:val="center"/>
          </w:tcPr>
          <w:p w14:paraId="0697C026" w14:textId="77777777" w:rsidR="005101AE" w:rsidRPr="00E02319" w:rsidRDefault="005101AE" w:rsidP="005101AE">
            <w:pPr>
              <w:jc w:val="center"/>
            </w:pPr>
            <w:r>
              <w:t>237</w:t>
            </w:r>
          </w:p>
        </w:tc>
        <w:tc>
          <w:tcPr>
            <w:tcW w:w="696" w:type="dxa"/>
            <w:shd w:val="clear" w:color="auto" w:fill="auto"/>
            <w:vAlign w:val="center"/>
          </w:tcPr>
          <w:p w14:paraId="06B312DA" w14:textId="77777777" w:rsidR="005101AE" w:rsidRPr="00E02319" w:rsidRDefault="005101AE" w:rsidP="005101AE">
            <w:pPr>
              <w:jc w:val="center"/>
            </w:pPr>
            <w:r>
              <w:t>234</w:t>
            </w:r>
          </w:p>
        </w:tc>
        <w:tc>
          <w:tcPr>
            <w:tcW w:w="696" w:type="dxa"/>
            <w:shd w:val="clear" w:color="auto" w:fill="auto"/>
            <w:vAlign w:val="center"/>
          </w:tcPr>
          <w:p w14:paraId="1EE6ECA5" w14:textId="77777777" w:rsidR="005101AE" w:rsidRPr="00E02319" w:rsidRDefault="005101AE" w:rsidP="005101AE">
            <w:pPr>
              <w:jc w:val="center"/>
            </w:pPr>
            <w:r>
              <w:t>268</w:t>
            </w:r>
          </w:p>
        </w:tc>
        <w:tc>
          <w:tcPr>
            <w:tcW w:w="696" w:type="dxa"/>
            <w:shd w:val="clear" w:color="auto" w:fill="auto"/>
            <w:vAlign w:val="center"/>
          </w:tcPr>
          <w:p w14:paraId="1C11394E" w14:textId="77777777" w:rsidR="005101AE" w:rsidRPr="00E02319" w:rsidRDefault="005101AE" w:rsidP="005101AE">
            <w:pPr>
              <w:jc w:val="center"/>
            </w:pPr>
            <w:r>
              <w:t>223</w:t>
            </w:r>
          </w:p>
        </w:tc>
        <w:tc>
          <w:tcPr>
            <w:tcW w:w="696" w:type="dxa"/>
            <w:shd w:val="clear" w:color="auto" w:fill="auto"/>
            <w:vAlign w:val="center"/>
          </w:tcPr>
          <w:p w14:paraId="5BD02420" w14:textId="77777777" w:rsidR="005101AE" w:rsidRPr="00E02319" w:rsidRDefault="005101AE" w:rsidP="005101AE">
            <w:pPr>
              <w:jc w:val="center"/>
            </w:pPr>
            <w:r>
              <w:t>230</w:t>
            </w:r>
          </w:p>
        </w:tc>
        <w:tc>
          <w:tcPr>
            <w:tcW w:w="696" w:type="dxa"/>
            <w:shd w:val="clear" w:color="auto" w:fill="auto"/>
            <w:vAlign w:val="center"/>
          </w:tcPr>
          <w:p w14:paraId="5B06C1B4" w14:textId="77777777" w:rsidR="005101AE" w:rsidRPr="00E02319" w:rsidRDefault="005101AE" w:rsidP="005101AE">
            <w:pPr>
              <w:jc w:val="center"/>
            </w:pPr>
            <w:r>
              <w:t>262</w:t>
            </w:r>
          </w:p>
        </w:tc>
        <w:tc>
          <w:tcPr>
            <w:tcW w:w="696" w:type="dxa"/>
            <w:shd w:val="clear" w:color="auto" w:fill="auto"/>
            <w:vAlign w:val="center"/>
          </w:tcPr>
          <w:p w14:paraId="2D420DAE" w14:textId="77777777" w:rsidR="005101AE" w:rsidRPr="00E02319" w:rsidRDefault="005101AE" w:rsidP="005101AE">
            <w:pPr>
              <w:jc w:val="center"/>
            </w:pPr>
            <w:r>
              <w:t>247</w:t>
            </w:r>
          </w:p>
        </w:tc>
        <w:tc>
          <w:tcPr>
            <w:tcW w:w="696" w:type="dxa"/>
            <w:shd w:val="clear" w:color="auto" w:fill="auto"/>
            <w:vAlign w:val="center"/>
          </w:tcPr>
          <w:p w14:paraId="5A138647" w14:textId="77777777" w:rsidR="005101AE" w:rsidRPr="00E02319" w:rsidRDefault="005101AE" w:rsidP="005101AE">
            <w:pPr>
              <w:jc w:val="center"/>
            </w:pPr>
            <w:r>
              <w:t>165</w:t>
            </w:r>
          </w:p>
        </w:tc>
        <w:tc>
          <w:tcPr>
            <w:tcW w:w="696" w:type="dxa"/>
            <w:shd w:val="clear" w:color="auto" w:fill="auto"/>
            <w:vAlign w:val="center"/>
          </w:tcPr>
          <w:p w14:paraId="3A13493B" w14:textId="77777777" w:rsidR="005101AE" w:rsidRPr="00E02319" w:rsidRDefault="005101AE" w:rsidP="005101AE">
            <w:pPr>
              <w:jc w:val="center"/>
            </w:pPr>
            <w:r>
              <w:t>177</w:t>
            </w:r>
          </w:p>
        </w:tc>
        <w:tc>
          <w:tcPr>
            <w:tcW w:w="816" w:type="dxa"/>
            <w:shd w:val="clear" w:color="auto" w:fill="auto"/>
            <w:vAlign w:val="center"/>
          </w:tcPr>
          <w:p w14:paraId="10ED2471" w14:textId="77777777" w:rsidR="005101AE" w:rsidRPr="007D5864" w:rsidRDefault="005101AE" w:rsidP="005101AE">
            <w:pPr>
              <w:jc w:val="center"/>
              <w:rPr>
                <w:b/>
              </w:rPr>
            </w:pPr>
            <w:r>
              <w:rPr>
                <w:b/>
              </w:rPr>
              <w:t>2860</w:t>
            </w:r>
          </w:p>
        </w:tc>
      </w:tr>
      <w:tr w:rsidR="005101AE" w14:paraId="7F682479" w14:textId="77777777" w:rsidTr="005101AE">
        <w:tc>
          <w:tcPr>
            <w:tcW w:w="851" w:type="dxa"/>
            <w:vMerge/>
            <w:shd w:val="clear" w:color="auto" w:fill="auto"/>
          </w:tcPr>
          <w:p w14:paraId="17E965DC" w14:textId="77777777" w:rsidR="005101AE" w:rsidRDefault="005101AE" w:rsidP="005101AE">
            <w:pPr>
              <w:jc w:val="center"/>
            </w:pPr>
          </w:p>
        </w:tc>
        <w:tc>
          <w:tcPr>
            <w:tcW w:w="1329" w:type="dxa"/>
            <w:shd w:val="clear" w:color="auto" w:fill="auto"/>
          </w:tcPr>
          <w:p w14:paraId="6FF56AC8" w14:textId="77777777" w:rsidR="005101AE" w:rsidRPr="00E02319" w:rsidRDefault="005101AE" w:rsidP="005101AE">
            <w:r>
              <w:t>l</w:t>
            </w:r>
            <w:r w:rsidRPr="00E02319">
              <w:t xml:space="preserve">ietuvių </w:t>
            </w:r>
            <w:r>
              <w:t>mokomąja</w:t>
            </w:r>
            <w:r w:rsidRPr="00E02319">
              <w:t xml:space="preserve"> kalba</w:t>
            </w:r>
          </w:p>
        </w:tc>
        <w:tc>
          <w:tcPr>
            <w:tcW w:w="696" w:type="dxa"/>
            <w:shd w:val="clear" w:color="auto" w:fill="auto"/>
            <w:vAlign w:val="center"/>
          </w:tcPr>
          <w:p w14:paraId="350E6DE6" w14:textId="77777777" w:rsidR="005101AE" w:rsidRPr="00E02319" w:rsidRDefault="005101AE" w:rsidP="005101AE">
            <w:pPr>
              <w:jc w:val="center"/>
            </w:pPr>
            <w:r>
              <w:t>1447</w:t>
            </w:r>
          </w:p>
        </w:tc>
        <w:tc>
          <w:tcPr>
            <w:tcW w:w="696" w:type="dxa"/>
            <w:shd w:val="clear" w:color="auto" w:fill="auto"/>
            <w:vAlign w:val="center"/>
          </w:tcPr>
          <w:p w14:paraId="059AD21F" w14:textId="77777777" w:rsidR="005101AE" w:rsidRPr="00E02319" w:rsidRDefault="005101AE" w:rsidP="005101AE">
            <w:pPr>
              <w:jc w:val="center"/>
            </w:pPr>
            <w:r>
              <w:t>1354</w:t>
            </w:r>
          </w:p>
        </w:tc>
        <w:tc>
          <w:tcPr>
            <w:tcW w:w="696" w:type="dxa"/>
            <w:shd w:val="clear" w:color="auto" w:fill="auto"/>
            <w:vAlign w:val="center"/>
          </w:tcPr>
          <w:p w14:paraId="1F7BA044" w14:textId="77777777" w:rsidR="005101AE" w:rsidRPr="00E02319" w:rsidRDefault="005101AE" w:rsidP="005101AE">
            <w:pPr>
              <w:jc w:val="center"/>
            </w:pPr>
            <w:r>
              <w:t>1271</w:t>
            </w:r>
          </w:p>
        </w:tc>
        <w:tc>
          <w:tcPr>
            <w:tcW w:w="696" w:type="dxa"/>
            <w:shd w:val="clear" w:color="auto" w:fill="auto"/>
            <w:vAlign w:val="center"/>
          </w:tcPr>
          <w:p w14:paraId="64C02299" w14:textId="77777777" w:rsidR="005101AE" w:rsidRPr="00E02319" w:rsidRDefault="005101AE" w:rsidP="005101AE">
            <w:pPr>
              <w:jc w:val="center"/>
            </w:pPr>
            <w:r>
              <w:t>1185</w:t>
            </w:r>
          </w:p>
        </w:tc>
        <w:tc>
          <w:tcPr>
            <w:tcW w:w="696" w:type="dxa"/>
            <w:shd w:val="clear" w:color="auto" w:fill="auto"/>
            <w:vAlign w:val="center"/>
          </w:tcPr>
          <w:p w14:paraId="39FC35E1" w14:textId="77777777" w:rsidR="005101AE" w:rsidRPr="00E02319" w:rsidRDefault="005101AE" w:rsidP="005101AE">
            <w:pPr>
              <w:jc w:val="center"/>
            </w:pPr>
            <w:r>
              <w:t>1226</w:t>
            </w:r>
          </w:p>
        </w:tc>
        <w:tc>
          <w:tcPr>
            <w:tcW w:w="696" w:type="dxa"/>
            <w:shd w:val="clear" w:color="auto" w:fill="auto"/>
            <w:vAlign w:val="center"/>
          </w:tcPr>
          <w:p w14:paraId="1BABBA9A" w14:textId="77777777" w:rsidR="005101AE" w:rsidRPr="00E02319" w:rsidRDefault="005101AE" w:rsidP="005101AE">
            <w:pPr>
              <w:jc w:val="center"/>
            </w:pPr>
            <w:r>
              <w:t>1137</w:t>
            </w:r>
          </w:p>
        </w:tc>
        <w:tc>
          <w:tcPr>
            <w:tcW w:w="696" w:type="dxa"/>
            <w:shd w:val="clear" w:color="auto" w:fill="auto"/>
            <w:vAlign w:val="center"/>
          </w:tcPr>
          <w:p w14:paraId="262272D3" w14:textId="77777777" w:rsidR="005101AE" w:rsidRPr="00E02319" w:rsidRDefault="005101AE" w:rsidP="005101AE">
            <w:pPr>
              <w:jc w:val="center"/>
            </w:pPr>
            <w:r>
              <w:t>1120</w:t>
            </w:r>
          </w:p>
        </w:tc>
        <w:tc>
          <w:tcPr>
            <w:tcW w:w="696" w:type="dxa"/>
            <w:shd w:val="clear" w:color="auto" w:fill="auto"/>
            <w:vAlign w:val="center"/>
          </w:tcPr>
          <w:p w14:paraId="129BCA11" w14:textId="77777777" w:rsidR="005101AE" w:rsidRPr="00E02319" w:rsidRDefault="005101AE" w:rsidP="005101AE">
            <w:pPr>
              <w:jc w:val="center"/>
            </w:pPr>
            <w:r>
              <w:t>1162</w:t>
            </w:r>
          </w:p>
        </w:tc>
        <w:tc>
          <w:tcPr>
            <w:tcW w:w="696" w:type="dxa"/>
            <w:shd w:val="clear" w:color="auto" w:fill="auto"/>
            <w:vAlign w:val="center"/>
          </w:tcPr>
          <w:p w14:paraId="7DA3B79A" w14:textId="77777777" w:rsidR="005101AE" w:rsidRPr="00E02319" w:rsidRDefault="005101AE" w:rsidP="005101AE">
            <w:pPr>
              <w:jc w:val="center"/>
            </w:pPr>
            <w:r>
              <w:t>1220</w:t>
            </w:r>
          </w:p>
        </w:tc>
        <w:tc>
          <w:tcPr>
            <w:tcW w:w="696" w:type="dxa"/>
            <w:shd w:val="clear" w:color="auto" w:fill="auto"/>
            <w:vAlign w:val="center"/>
          </w:tcPr>
          <w:p w14:paraId="0CC78F73" w14:textId="77777777" w:rsidR="005101AE" w:rsidRPr="00E02319" w:rsidRDefault="005101AE" w:rsidP="005101AE">
            <w:pPr>
              <w:jc w:val="center"/>
            </w:pPr>
            <w:r>
              <w:t>1253</w:t>
            </w:r>
          </w:p>
        </w:tc>
        <w:tc>
          <w:tcPr>
            <w:tcW w:w="696" w:type="dxa"/>
            <w:shd w:val="clear" w:color="auto" w:fill="auto"/>
            <w:vAlign w:val="center"/>
          </w:tcPr>
          <w:p w14:paraId="5ED6F608" w14:textId="77777777" w:rsidR="005101AE" w:rsidRPr="00E02319" w:rsidRDefault="005101AE" w:rsidP="005101AE">
            <w:pPr>
              <w:jc w:val="center"/>
            </w:pPr>
            <w:r>
              <w:t>1023</w:t>
            </w:r>
          </w:p>
        </w:tc>
        <w:tc>
          <w:tcPr>
            <w:tcW w:w="696" w:type="dxa"/>
            <w:shd w:val="clear" w:color="auto" w:fill="auto"/>
            <w:vAlign w:val="center"/>
          </w:tcPr>
          <w:p w14:paraId="77A98724" w14:textId="77777777" w:rsidR="005101AE" w:rsidRPr="00E02319" w:rsidRDefault="005101AE" w:rsidP="005101AE">
            <w:pPr>
              <w:jc w:val="center"/>
            </w:pPr>
            <w:r>
              <w:t>961</w:t>
            </w:r>
          </w:p>
        </w:tc>
        <w:tc>
          <w:tcPr>
            <w:tcW w:w="816" w:type="dxa"/>
            <w:shd w:val="clear" w:color="auto" w:fill="auto"/>
            <w:vAlign w:val="center"/>
          </w:tcPr>
          <w:p w14:paraId="3DB2620B" w14:textId="77777777" w:rsidR="005101AE" w:rsidRPr="007D5864" w:rsidRDefault="005101AE" w:rsidP="005101AE">
            <w:pPr>
              <w:jc w:val="center"/>
              <w:rPr>
                <w:b/>
              </w:rPr>
            </w:pPr>
            <w:r>
              <w:rPr>
                <w:b/>
              </w:rPr>
              <w:t>14359</w:t>
            </w:r>
          </w:p>
        </w:tc>
      </w:tr>
      <w:tr w:rsidR="005101AE" w14:paraId="6E0435E9" w14:textId="77777777" w:rsidTr="005101AE">
        <w:tc>
          <w:tcPr>
            <w:tcW w:w="851" w:type="dxa"/>
            <w:shd w:val="clear" w:color="auto" w:fill="auto"/>
          </w:tcPr>
          <w:p w14:paraId="594C260C" w14:textId="77777777" w:rsidR="005101AE" w:rsidRDefault="005101AE" w:rsidP="005101AE">
            <w:pPr>
              <w:jc w:val="center"/>
            </w:pPr>
          </w:p>
        </w:tc>
        <w:tc>
          <w:tcPr>
            <w:tcW w:w="1329" w:type="dxa"/>
            <w:shd w:val="clear" w:color="auto" w:fill="auto"/>
          </w:tcPr>
          <w:p w14:paraId="595C905F" w14:textId="77777777" w:rsidR="005101AE" w:rsidRPr="007D5864" w:rsidRDefault="005101AE" w:rsidP="005101AE">
            <w:pPr>
              <w:rPr>
                <w:b/>
              </w:rPr>
            </w:pPr>
            <w:r w:rsidRPr="007D5864">
              <w:rPr>
                <w:b/>
              </w:rPr>
              <w:t>Iš viso</w:t>
            </w:r>
          </w:p>
        </w:tc>
        <w:tc>
          <w:tcPr>
            <w:tcW w:w="696" w:type="dxa"/>
            <w:shd w:val="clear" w:color="auto" w:fill="auto"/>
            <w:vAlign w:val="center"/>
          </w:tcPr>
          <w:p w14:paraId="4F1B6992" w14:textId="77777777" w:rsidR="005101AE" w:rsidRPr="007D5864" w:rsidRDefault="005101AE" w:rsidP="005101AE">
            <w:pPr>
              <w:jc w:val="center"/>
              <w:rPr>
                <w:b/>
              </w:rPr>
            </w:pPr>
            <w:r>
              <w:rPr>
                <w:b/>
              </w:rPr>
              <w:t>1737</w:t>
            </w:r>
          </w:p>
        </w:tc>
        <w:tc>
          <w:tcPr>
            <w:tcW w:w="696" w:type="dxa"/>
            <w:shd w:val="clear" w:color="auto" w:fill="auto"/>
            <w:vAlign w:val="center"/>
          </w:tcPr>
          <w:p w14:paraId="69ADF6CE" w14:textId="77777777" w:rsidR="005101AE" w:rsidRPr="007D5864" w:rsidRDefault="005101AE" w:rsidP="005101AE">
            <w:pPr>
              <w:jc w:val="center"/>
              <w:rPr>
                <w:b/>
              </w:rPr>
            </w:pPr>
            <w:r>
              <w:rPr>
                <w:b/>
              </w:rPr>
              <w:t>1626</w:t>
            </w:r>
          </w:p>
        </w:tc>
        <w:tc>
          <w:tcPr>
            <w:tcW w:w="696" w:type="dxa"/>
            <w:shd w:val="clear" w:color="auto" w:fill="auto"/>
            <w:vAlign w:val="center"/>
          </w:tcPr>
          <w:p w14:paraId="51E224D6" w14:textId="77777777" w:rsidR="005101AE" w:rsidRPr="007D5864" w:rsidRDefault="005101AE" w:rsidP="005101AE">
            <w:pPr>
              <w:jc w:val="center"/>
              <w:rPr>
                <w:b/>
              </w:rPr>
            </w:pPr>
            <w:r>
              <w:rPr>
                <w:b/>
              </w:rPr>
              <w:t>1526</w:t>
            </w:r>
          </w:p>
        </w:tc>
        <w:tc>
          <w:tcPr>
            <w:tcW w:w="696" w:type="dxa"/>
            <w:shd w:val="clear" w:color="auto" w:fill="auto"/>
            <w:vAlign w:val="center"/>
          </w:tcPr>
          <w:p w14:paraId="6BAC0413" w14:textId="77777777" w:rsidR="005101AE" w:rsidRPr="007D5864" w:rsidRDefault="005101AE" w:rsidP="005101AE">
            <w:pPr>
              <w:jc w:val="center"/>
              <w:rPr>
                <w:b/>
              </w:rPr>
            </w:pPr>
            <w:r>
              <w:rPr>
                <w:b/>
              </w:rPr>
              <w:t>1422</w:t>
            </w:r>
          </w:p>
        </w:tc>
        <w:tc>
          <w:tcPr>
            <w:tcW w:w="696" w:type="dxa"/>
            <w:shd w:val="clear" w:color="auto" w:fill="auto"/>
            <w:vAlign w:val="center"/>
          </w:tcPr>
          <w:p w14:paraId="4125410B" w14:textId="77777777" w:rsidR="005101AE" w:rsidRPr="007D5864" w:rsidRDefault="005101AE" w:rsidP="005101AE">
            <w:pPr>
              <w:jc w:val="center"/>
              <w:rPr>
                <w:b/>
              </w:rPr>
            </w:pPr>
            <w:r>
              <w:rPr>
                <w:b/>
              </w:rPr>
              <w:t>1460</w:t>
            </w:r>
          </w:p>
        </w:tc>
        <w:tc>
          <w:tcPr>
            <w:tcW w:w="696" w:type="dxa"/>
            <w:shd w:val="clear" w:color="auto" w:fill="auto"/>
            <w:vAlign w:val="center"/>
          </w:tcPr>
          <w:p w14:paraId="4D3D0B74" w14:textId="77777777" w:rsidR="005101AE" w:rsidRPr="007D5864" w:rsidRDefault="005101AE" w:rsidP="005101AE">
            <w:pPr>
              <w:jc w:val="center"/>
              <w:rPr>
                <w:b/>
              </w:rPr>
            </w:pPr>
            <w:r>
              <w:rPr>
                <w:b/>
              </w:rPr>
              <w:t>1405</w:t>
            </w:r>
          </w:p>
        </w:tc>
        <w:tc>
          <w:tcPr>
            <w:tcW w:w="696" w:type="dxa"/>
            <w:shd w:val="clear" w:color="auto" w:fill="auto"/>
            <w:vAlign w:val="center"/>
          </w:tcPr>
          <w:p w14:paraId="39ED2D6B" w14:textId="77777777" w:rsidR="005101AE" w:rsidRPr="007D5864" w:rsidRDefault="005101AE" w:rsidP="005101AE">
            <w:pPr>
              <w:jc w:val="center"/>
              <w:rPr>
                <w:b/>
              </w:rPr>
            </w:pPr>
            <w:r>
              <w:rPr>
                <w:b/>
              </w:rPr>
              <w:t>1343</w:t>
            </w:r>
          </w:p>
        </w:tc>
        <w:tc>
          <w:tcPr>
            <w:tcW w:w="696" w:type="dxa"/>
            <w:shd w:val="clear" w:color="auto" w:fill="auto"/>
            <w:vAlign w:val="center"/>
          </w:tcPr>
          <w:p w14:paraId="5AF43843" w14:textId="77777777" w:rsidR="005101AE" w:rsidRPr="007D5864" w:rsidRDefault="005101AE" w:rsidP="005101AE">
            <w:pPr>
              <w:jc w:val="center"/>
              <w:rPr>
                <w:b/>
              </w:rPr>
            </w:pPr>
            <w:r>
              <w:rPr>
                <w:b/>
              </w:rPr>
              <w:t>1392</w:t>
            </w:r>
          </w:p>
        </w:tc>
        <w:tc>
          <w:tcPr>
            <w:tcW w:w="696" w:type="dxa"/>
            <w:shd w:val="clear" w:color="auto" w:fill="auto"/>
            <w:vAlign w:val="center"/>
          </w:tcPr>
          <w:p w14:paraId="661F4CBC" w14:textId="77777777" w:rsidR="005101AE" w:rsidRPr="007D5864" w:rsidRDefault="005101AE" w:rsidP="005101AE">
            <w:pPr>
              <w:jc w:val="center"/>
              <w:rPr>
                <w:b/>
              </w:rPr>
            </w:pPr>
            <w:r>
              <w:rPr>
                <w:b/>
              </w:rPr>
              <w:t>1482</w:t>
            </w:r>
          </w:p>
        </w:tc>
        <w:tc>
          <w:tcPr>
            <w:tcW w:w="696" w:type="dxa"/>
            <w:shd w:val="clear" w:color="auto" w:fill="auto"/>
            <w:vAlign w:val="center"/>
          </w:tcPr>
          <w:p w14:paraId="59CFC5CD" w14:textId="77777777" w:rsidR="005101AE" w:rsidRPr="007D5864" w:rsidRDefault="005101AE" w:rsidP="005101AE">
            <w:pPr>
              <w:jc w:val="center"/>
              <w:rPr>
                <w:b/>
              </w:rPr>
            </w:pPr>
            <w:r>
              <w:rPr>
                <w:b/>
              </w:rPr>
              <w:t>1500</w:t>
            </w:r>
          </w:p>
        </w:tc>
        <w:tc>
          <w:tcPr>
            <w:tcW w:w="696" w:type="dxa"/>
            <w:shd w:val="clear" w:color="auto" w:fill="auto"/>
            <w:vAlign w:val="center"/>
          </w:tcPr>
          <w:p w14:paraId="12E42CD5" w14:textId="77777777" w:rsidR="005101AE" w:rsidRPr="007D5864" w:rsidRDefault="005101AE" w:rsidP="005101AE">
            <w:pPr>
              <w:jc w:val="center"/>
              <w:rPr>
                <w:b/>
              </w:rPr>
            </w:pPr>
            <w:r>
              <w:rPr>
                <w:b/>
              </w:rPr>
              <w:t>1188</w:t>
            </w:r>
          </w:p>
        </w:tc>
        <w:tc>
          <w:tcPr>
            <w:tcW w:w="696" w:type="dxa"/>
            <w:shd w:val="clear" w:color="auto" w:fill="auto"/>
            <w:vAlign w:val="center"/>
          </w:tcPr>
          <w:p w14:paraId="5698954F" w14:textId="77777777" w:rsidR="005101AE" w:rsidRPr="007D5864" w:rsidRDefault="005101AE" w:rsidP="005101AE">
            <w:pPr>
              <w:jc w:val="center"/>
              <w:rPr>
                <w:b/>
              </w:rPr>
            </w:pPr>
            <w:r>
              <w:rPr>
                <w:b/>
              </w:rPr>
              <w:t>1138</w:t>
            </w:r>
          </w:p>
        </w:tc>
        <w:tc>
          <w:tcPr>
            <w:tcW w:w="816" w:type="dxa"/>
            <w:shd w:val="clear" w:color="auto" w:fill="auto"/>
            <w:vAlign w:val="center"/>
          </w:tcPr>
          <w:p w14:paraId="36A4DECD" w14:textId="77777777" w:rsidR="005101AE" w:rsidRPr="007D5864" w:rsidRDefault="005101AE" w:rsidP="005101AE">
            <w:pPr>
              <w:jc w:val="center"/>
              <w:rPr>
                <w:b/>
              </w:rPr>
            </w:pPr>
            <w:r>
              <w:rPr>
                <w:b/>
              </w:rPr>
              <w:t>17219</w:t>
            </w:r>
          </w:p>
        </w:tc>
      </w:tr>
    </w:tbl>
    <w:p w14:paraId="32952AE0" w14:textId="77777777" w:rsidR="005101AE" w:rsidRPr="00862275" w:rsidRDefault="005101AE" w:rsidP="005101AE">
      <w:pPr>
        <w:jc w:val="center"/>
      </w:pPr>
    </w:p>
    <w:p w14:paraId="1F9A9756"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Prognozuojama, kad besimokančiųjų skaičius, lyginant 2011–2012 m. m. su 2012–2013 m. m., turėtų sumažėti apie 600 mokinių. Didžiausias mokinių skaičiaus mažėjimas turėtų būti 11 klasėse (apie 8 %).</w:t>
      </w:r>
    </w:p>
    <w:p w14:paraId="08AC8E6B"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Mokinių skaičius, lyginant 2012–2013 m. m. su 2013–2014 m. m., turėtų sumažėti apie 360  mokinių. Didžiausias mokinių skaičiaus sumažėjimas būtų 12 klasėse (apie 8 %), tačiau numatomas apie 7 % vaikų skaičiaus padidėjimas 1 klasėse (2006 m. lyginant su 2005 m. užregistruota gimusiųjų 7 % daugiau).</w:t>
      </w:r>
    </w:p>
    <w:p w14:paraId="5EE05FFB"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Lyginant 2013–2014 m. m. ir 2014–2015 m. m. turėtų sumažėti apie 80 mokinių, tačiau ryškaus mokinių skaičiaus sumažėjimo neturėtų būti nė vienoje klasių grupėje. Atsižvelgus į gimstamumo padidėjimą, numatomas apie 8 % vaikų skaičiaus padidėjimas 1 klasėse.</w:t>
      </w:r>
    </w:p>
    <w:p w14:paraId="60CF1A77"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Lyginant 2014–2015 m. m. su 2015–2016 m. m., prognozuojama, kad bendras mokinių skaičius turėtų pradėti didėti (apie 30 mokinių), kadangi numatomas mokinių skaičiaus padidėjimas 1, 2 ir 3 klasėse ir 12 klasių mokinių baigtų vidurinio ugdymo programą apie 35 %</w:t>
      </w:r>
      <w:r w:rsidRPr="005101AE">
        <w:rPr>
          <w:b/>
          <w:caps w:val="0"/>
          <w:sz w:val="24"/>
          <w:szCs w:val="24"/>
        </w:rPr>
        <w:t xml:space="preserve"> </w:t>
      </w:r>
      <w:r w:rsidRPr="005101AE">
        <w:rPr>
          <w:caps w:val="0"/>
          <w:sz w:val="24"/>
          <w:szCs w:val="24"/>
        </w:rPr>
        <w:t>mažiau, negu ateitų vaikų į 1 klases. Tačiau lyginant 2012–2013 m. m. su  2015–2016 m. m., numatoma, kad tais metais mokysis apie 1000 mokinių (apie 5,5 %) mažiau. Taigi atitinkama dalimi turėtų sumažėti ir besimokančiųjų skaičiai bendrojo ugdymo mokyklose (be suaugusiųjų, spec. ugdymo ir nevalstybinių mokyklų).</w:t>
      </w:r>
    </w:p>
    <w:p w14:paraId="043731DB"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lastRenderedPageBreak/>
        <w:t>7.2. Prognozuojant mokinių skaičių specialiosiose, suaugusiųjų ir nevalstybinėse mokyklose, vadovautasi optimistine nuostata, kad šiose įstaigose besimokančiųjų skaičius išliks stabilus ar turėtų nežymiai didėti dėl šių priežasčių:</w:t>
      </w:r>
    </w:p>
    <w:p w14:paraId="5480643E"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7.2.1. specialiosioms mokykloms gali būti suteiktas regioninių mokyklų statusas, todėl į minėtas mokyklas galės būti priimta daugiau mokinių iš Vakarų Lietuvos regiono. Tuo labiau, kad nuo 2012–2013 m. m. minėtame regione nebeliks specializuotos mokyklos, kurioje būtų ugdomi kurtieji ar neprigirdintieji vaikai. Šiuo metu specialiosiose mokyklose mokosi 17,8 % kitų savivaldybių mokinių nuo bendro šiose mokyklose besimokančių mokinių skaičiaus. Mokinių skaičius specialiosiose mokyklose gali išlikti stabilus arba nežymiai padidėti ir dėl Klaipėdos „Versmės“ specialiosios mokyklos-darželio pertvarkymo į specialiąją ikimokyklinę įstaigą (ši mokykla nebevykdys mokymo pagal pradinio ugdymo programą);</w:t>
      </w:r>
    </w:p>
    <w:p w14:paraId="5C927584"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7.2.2. prognozuojama, kad mokinių skaičius suaugusiųjų mokyklose stabilizuosis arba didės, kadangi yra nemažai į užsienį emigravusių asmenų, kurie siekia įgyti pagrindinį arba vidurinį išsilavinimą;</w:t>
      </w:r>
    </w:p>
    <w:p w14:paraId="79B31E5E" w14:textId="77777777" w:rsidR="005101AE" w:rsidRDefault="005101AE" w:rsidP="005101AE">
      <w:pPr>
        <w:ind w:firstLine="720"/>
        <w:jc w:val="both"/>
      </w:pPr>
      <w:r>
        <w:t>7.2.3. mokinių skaičius, atsižvelgus į nevalstybinių mokyklų programų pasiūlą ir paslaugų plėtrą, gali augti, tačiau nežymiai, kadangi savivaldybės mokyklos tenkina poreikį ir teikia gerą ugdymo kokybę, be to, esant sudėtingai ekonominei ir socialinei situacijai, mažėja žmonių, galinčių mokėti nevalstybinių mokyklų savininkų nustatytą mokestį.</w:t>
      </w:r>
    </w:p>
    <w:p w14:paraId="67A0FF0C" w14:textId="77777777" w:rsidR="005101AE" w:rsidRDefault="005101AE" w:rsidP="005101AE">
      <w:pPr>
        <w:ind w:firstLine="720"/>
        <w:jc w:val="both"/>
      </w:pPr>
    </w:p>
    <w:p w14:paraId="266555CA" w14:textId="77777777" w:rsidR="005101AE" w:rsidRPr="009B05E9" w:rsidRDefault="005101AE" w:rsidP="005101AE">
      <w:pPr>
        <w:ind w:firstLine="720"/>
        <w:jc w:val="both"/>
        <w:rPr>
          <w:b/>
        </w:rPr>
      </w:pPr>
      <w:r w:rsidRPr="00C10ACB">
        <w:rPr>
          <w:b/>
        </w:rPr>
        <w:t>8.</w:t>
      </w:r>
      <w:r w:rsidRPr="009B05E9">
        <w:rPr>
          <w:b/>
        </w:rPr>
        <w:t xml:space="preserve"> Ugdymo kokybė ir prieinamumas.</w:t>
      </w:r>
    </w:p>
    <w:p w14:paraId="1898E57A" w14:textId="77777777" w:rsidR="005101AE" w:rsidRDefault="005101AE" w:rsidP="005101AE">
      <w:pPr>
        <w:ind w:firstLine="720"/>
        <w:jc w:val="both"/>
      </w:pPr>
      <w:r>
        <w:t>8.1. Ugdymo kokybei ir prieinamumui įtakos turi ugdymo programų pasiūlos užtikrinimas. Bendrojo ugdymo mokyklų pagal teikiamų bendrojo ugdymo programų pasiskirstymas pateiktas 15 lentelėje (be specialiųjų mokyklų).</w:t>
      </w:r>
    </w:p>
    <w:p w14:paraId="3CA82A8C" w14:textId="77777777" w:rsidR="005101AE" w:rsidRDefault="005101AE" w:rsidP="005101AE">
      <w:pPr>
        <w:ind w:firstLine="720"/>
        <w:jc w:val="both"/>
      </w:pPr>
    </w:p>
    <w:p w14:paraId="1A7523AA" w14:textId="77777777" w:rsidR="005101AE" w:rsidRDefault="005101AE" w:rsidP="005101AE">
      <w:pPr>
        <w:jc w:val="center"/>
      </w:pPr>
      <w:r w:rsidRPr="00284CD7">
        <w:t>15 lentelė. Bendrojo ugdymo mokyklų pasiskirstymas pagal teikiamas programas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464"/>
        <w:gridCol w:w="2480"/>
        <w:gridCol w:w="2188"/>
      </w:tblGrid>
      <w:tr w:rsidR="005101AE" w:rsidRPr="00421979" w14:paraId="284DB82D" w14:textId="77777777" w:rsidTr="001D6184">
        <w:tc>
          <w:tcPr>
            <w:tcW w:w="2155" w:type="dxa"/>
            <w:vMerge w:val="restart"/>
            <w:shd w:val="clear" w:color="auto" w:fill="auto"/>
            <w:vAlign w:val="center"/>
          </w:tcPr>
          <w:p w14:paraId="1AE5EC54" w14:textId="77777777" w:rsidR="005101AE" w:rsidRPr="00421979" w:rsidRDefault="005101AE" w:rsidP="001D6184">
            <w:pPr>
              <w:jc w:val="center"/>
            </w:pPr>
            <w:r w:rsidRPr="00421979">
              <w:t>Mokomoji kalba</w:t>
            </w:r>
          </w:p>
        </w:tc>
        <w:tc>
          <w:tcPr>
            <w:tcW w:w="7342" w:type="dxa"/>
            <w:gridSpan w:val="3"/>
            <w:shd w:val="clear" w:color="auto" w:fill="auto"/>
            <w:vAlign w:val="center"/>
          </w:tcPr>
          <w:p w14:paraId="01A81581" w14:textId="77777777" w:rsidR="005101AE" w:rsidRPr="00421979" w:rsidRDefault="005101AE" w:rsidP="001D6184">
            <w:pPr>
              <w:jc w:val="center"/>
            </w:pPr>
            <w:r w:rsidRPr="00421979">
              <w:t>Programa</w:t>
            </w:r>
          </w:p>
        </w:tc>
      </w:tr>
      <w:tr w:rsidR="005101AE" w:rsidRPr="00421979" w14:paraId="563CAA18" w14:textId="77777777" w:rsidTr="001D6184">
        <w:tc>
          <w:tcPr>
            <w:tcW w:w="2155" w:type="dxa"/>
            <w:vMerge/>
            <w:shd w:val="clear" w:color="auto" w:fill="auto"/>
            <w:vAlign w:val="center"/>
          </w:tcPr>
          <w:p w14:paraId="489F66AC" w14:textId="77777777" w:rsidR="005101AE" w:rsidRPr="00421979" w:rsidRDefault="005101AE" w:rsidP="001D6184">
            <w:pPr>
              <w:jc w:val="center"/>
            </w:pPr>
          </w:p>
        </w:tc>
        <w:tc>
          <w:tcPr>
            <w:tcW w:w="2547" w:type="dxa"/>
            <w:shd w:val="clear" w:color="auto" w:fill="auto"/>
            <w:vAlign w:val="center"/>
          </w:tcPr>
          <w:p w14:paraId="2632AF0A" w14:textId="77777777" w:rsidR="005101AE" w:rsidRPr="00421979" w:rsidRDefault="005101AE" w:rsidP="001D6184">
            <w:pPr>
              <w:jc w:val="center"/>
            </w:pPr>
            <w:r w:rsidRPr="00421979">
              <w:t>Pradinio</w:t>
            </w:r>
          </w:p>
        </w:tc>
        <w:tc>
          <w:tcPr>
            <w:tcW w:w="2547" w:type="dxa"/>
            <w:shd w:val="clear" w:color="auto" w:fill="auto"/>
            <w:vAlign w:val="center"/>
          </w:tcPr>
          <w:p w14:paraId="0171C6A3" w14:textId="77777777" w:rsidR="005101AE" w:rsidRPr="00421979" w:rsidRDefault="005101AE" w:rsidP="001D6184">
            <w:pPr>
              <w:jc w:val="center"/>
            </w:pPr>
            <w:r w:rsidRPr="00421979">
              <w:t>pagrindinio</w:t>
            </w:r>
          </w:p>
        </w:tc>
        <w:tc>
          <w:tcPr>
            <w:tcW w:w="2248" w:type="dxa"/>
            <w:shd w:val="clear" w:color="auto" w:fill="auto"/>
          </w:tcPr>
          <w:p w14:paraId="04DE10F1" w14:textId="77777777" w:rsidR="005101AE" w:rsidRPr="00421979" w:rsidRDefault="005101AE" w:rsidP="001D6184">
            <w:pPr>
              <w:jc w:val="center"/>
            </w:pPr>
            <w:r w:rsidRPr="00421979">
              <w:t>Vidurinio</w:t>
            </w:r>
          </w:p>
        </w:tc>
      </w:tr>
      <w:tr w:rsidR="005101AE" w:rsidRPr="00421979" w14:paraId="7DE4BAE8" w14:textId="77777777" w:rsidTr="001D6184">
        <w:tc>
          <w:tcPr>
            <w:tcW w:w="2155" w:type="dxa"/>
            <w:shd w:val="clear" w:color="auto" w:fill="auto"/>
          </w:tcPr>
          <w:p w14:paraId="70563710" w14:textId="77777777" w:rsidR="005101AE" w:rsidRPr="00421979" w:rsidRDefault="005101AE" w:rsidP="001D6184">
            <w:r w:rsidRPr="00421979">
              <w:t xml:space="preserve">Lietuvių </w:t>
            </w:r>
          </w:p>
        </w:tc>
        <w:tc>
          <w:tcPr>
            <w:tcW w:w="2547" w:type="dxa"/>
            <w:shd w:val="clear" w:color="auto" w:fill="auto"/>
          </w:tcPr>
          <w:p w14:paraId="368B4152" w14:textId="77777777" w:rsidR="005101AE" w:rsidRPr="00421979" w:rsidRDefault="005101AE" w:rsidP="001D6184">
            <w:pPr>
              <w:jc w:val="center"/>
            </w:pPr>
            <w:r w:rsidRPr="00421979">
              <w:t>22</w:t>
            </w:r>
          </w:p>
        </w:tc>
        <w:tc>
          <w:tcPr>
            <w:tcW w:w="2547" w:type="dxa"/>
            <w:shd w:val="clear" w:color="auto" w:fill="auto"/>
          </w:tcPr>
          <w:p w14:paraId="1755BED5" w14:textId="77777777" w:rsidR="005101AE" w:rsidRPr="00421979" w:rsidRDefault="005101AE" w:rsidP="001D6184">
            <w:pPr>
              <w:jc w:val="center"/>
            </w:pPr>
            <w:r w:rsidRPr="00421979">
              <w:t>25</w:t>
            </w:r>
          </w:p>
        </w:tc>
        <w:tc>
          <w:tcPr>
            <w:tcW w:w="2248" w:type="dxa"/>
            <w:shd w:val="clear" w:color="auto" w:fill="auto"/>
          </w:tcPr>
          <w:p w14:paraId="4F86B543" w14:textId="77777777" w:rsidR="005101AE" w:rsidRPr="00421979" w:rsidRDefault="005101AE" w:rsidP="001D6184">
            <w:pPr>
              <w:jc w:val="center"/>
            </w:pPr>
            <w:r w:rsidRPr="00421979">
              <w:t>11</w:t>
            </w:r>
          </w:p>
        </w:tc>
      </w:tr>
      <w:tr w:rsidR="005101AE" w:rsidRPr="00421979" w14:paraId="4A727388" w14:textId="77777777" w:rsidTr="001D6184">
        <w:tc>
          <w:tcPr>
            <w:tcW w:w="2155" w:type="dxa"/>
            <w:shd w:val="clear" w:color="auto" w:fill="auto"/>
          </w:tcPr>
          <w:p w14:paraId="4AE341E1" w14:textId="77777777" w:rsidR="005101AE" w:rsidRPr="00421979" w:rsidRDefault="005101AE" w:rsidP="001D6184">
            <w:r w:rsidRPr="00421979">
              <w:t xml:space="preserve">Rusų </w:t>
            </w:r>
          </w:p>
        </w:tc>
        <w:tc>
          <w:tcPr>
            <w:tcW w:w="2547" w:type="dxa"/>
            <w:shd w:val="clear" w:color="auto" w:fill="auto"/>
          </w:tcPr>
          <w:p w14:paraId="0B632849" w14:textId="77777777" w:rsidR="005101AE" w:rsidRPr="00421979" w:rsidRDefault="005101AE" w:rsidP="001D6184">
            <w:pPr>
              <w:jc w:val="center"/>
            </w:pPr>
            <w:r w:rsidRPr="00421979">
              <w:t>6</w:t>
            </w:r>
          </w:p>
        </w:tc>
        <w:tc>
          <w:tcPr>
            <w:tcW w:w="2547" w:type="dxa"/>
            <w:shd w:val="clear" w:color="auto" w:fill="auto"/>
          </w:tcPr>
          <w:p w14:paraId="760D404C" w14:textId="77777777" w:rsidR="005101AE" w:rsidRPr="00421979" w:rsidRDefault="005101AE" w:rsidP="001D6184">
            <w:pPr>
              <w:jc w:val="center"/>
            </w:pPr>
            <w:r w:rsidRPr="00421979">
              <w:t>8</w:t>
            </w:r>
          </w:p>
        </w:tc>
        <w:tc>
          <w:tcPr>
            <w:tcW w:w="2248" w:type="dxa"/>
            <w:shd w:val="clear" w:color="auto" w:fill="auto"/>
          </w:tcPr>
          <w:p w14:paraId="7568A442" w14:textId="77777777" w:rsidR="005101AE" w:rsidRPr="00421979" w:rsidRDefault="005101AE" w:rsidP="001D6184">
            <w:pPr>
              <w:jc w:val="center"/>
            </w:pPr>
            <w:r w:rsidRPr="00421979">
              <w:t>3</w:t>
            </w:r>
          </w:p>
        </w:tc>
      </w:tr>
      <w:tr w:rsidR="005101AE" w:rsidRPr="00421979" w14:paraId="34B7A2C3" w14:textId="77777777" w:rsidTr="001D6184">
        <w:tc>
          <w:tcPr>
            <w:tcW w:w="2155" w:type="dxa"/>
            <w:shd w:val="clear" w:color="auto" w:fill="auto"/>
          </w:tcPr>
          <w:p w14:paraId="23C7167A" w14:textId="77777777" w:rsidR="005101AE" w:rsidRPr="00421979" w:rsidRDefault="005101AE" w:rsidP="001D6184">
            <w:pPr>
              <w:rPr>
                <w:b/>
              </w:rPr>
            </w:pPr>
            <w:r w:rsidRPr="00421979">
              <w:rPr>
                <w:b/>
              </w:rPr>
              <w:t>Iš viso:</w:t>
            </w:r>
          </w:p>
        </w:tc>
        <w:tc>
          <w:tcPr>
            <w:tcW w:w="2547" w:type="dxa"/>
            <w:shd w:val="clear" w:color="auto" w:fill="auto"/>
          </w:tcPr>
          <w:p w14:paraId="27B619A4" w14:textId="77777777" w:rsidR="005101AE" w:rsidRPr="00421979" w:rsidRDefault="005101AE" w:rsidP="001D6184">
            <w:pPr>
              <w:jc w:val="center"/>
              <w:rPr>
                <w:b/>
              </w:rPr>
            </w:pPr>
            <w:r w:rsidRPr="00421979">
              <w:rPr>
                <w:b/>
              </w:rPr>
              <w:t>28</w:t>
            </w:r>
          </w:p>
        </w:tc>
        <w:tc>
          <w:tcPr>
            <w:tcW w:w="2547" w:type="dxa"/>
            <w:shd w:val="clear" w:color="auto" w:fill="auto"/>
          </w:tcPr>
          <w:p w14:paraId="100281D2" w14:textId="77777777" w:rsidR="005101AE" w:rsidRPr="00421979" w:rsidRDefault="005101AE" w:rsidP="001D6184">
            <w:pPr>
              <w:jc w:val="center"/>
              <w:rPr>
                <w:b/>
              </w:rPr>
            </w:pPr>
            <w:r w:rsidRPr="00421979">
              <w:rPr>
                <w:b/>
              </w:rPr>
              <w:t>33</w:t>
            </w:r>
          </w:p>
        </w:tc>
        <w:tc>
          <w:tcPr>
            <w:tcW w:w="2248" w:type="dxa"/>
            <w:shd w:val="clear" w:color="auto" w:fill="auto"/>
          </w:tcPr>
          <w:p w14:paraId="4B3B1594" w14:textId="77777777" w:rsidR="005101AE" w:rsidRPr="00421979" w:rsidRDefault="005101AE" w:rsidP="001D6184">
            <w:pPr>
              <w:jc w:val="center"/>
              <w:rPr>
                <w:b/>
              </w:rPr>
            </w:pPr>
            <w:r w:rsidRPr="00421979">
              <w:rPr>
                <w:b/>
              </w:rPr>
              <w:t>14</w:t>
            </w:r>
          </w:p>
        </w:tc>
      </w:tr>
    </w:tbl>
    <w:p w14:paraId="03EBDE12" w14:textId="77777777" w:rsidR="005101AE" w:rsidRDefault="005101AE" w:rsidP="005101AE">
      <w:pPr>
        <w:jc w:val="center"/>
      </w:pPr>
    </w:p>
    <w:p w14:paraId="0AB31A1B"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Klaipėdos miesto savivaldybės tarybos nustatytu sprendimu priešmokyklinio ugdymo programas vykdo ikimokyklinės ugdymo įstaigos, mokyklos-darželiai, Regos ugdymo centras ir Tauralaukio progimnazija. Iš viso 52 švietimo įstaigos vykdo priešmokyklinio ugdymo programas.</w:t>
      </w:r>
    </w:p>
    <w:p w14:paraId="13FD2ED1"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8.2. Specialiosios mokyklos vykdo ne tik bendrojo ugdymo programas, kurios yra pritaikytos specialiųjų ugdymosi poreikių turintiems vaikams, bet ir įgyvendina socialinių įgūdžių (darbinio) ugdymo programas. Šios programos pagal specialiojo ugdymo įstaigas pasiskirsto taip:</w:t>
      </w:r>
    </w:p>
    <w:p w14:paraId="72F9B375" w14:textId="77777777" w:rsidR="005101AE" w:rsidRPr="005101AE" w:rsidRDefault="005101AE" w:rsidP="005101AE">
      <w:pPr>
        <w:pStyle w:val="Pagrindinistekstas2"/>
        <w:spacing w:line="240" w:lineRule="auto"/>
        <w:ind w:firstLine="720"/>
        <w:jc w:val="left"/>
        <w:rPr>
          <w:caps w:val="0"/>
          <w:sz w:val="24"/>
          <w:szCs w:val="24"/>
        </w:rPr>
      </w:pPr>
    </w:p>
    <w:p w14:paraId="70667DCC"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16 lentelė. Specialiojo ugdymo mokyklų pasiskirstymas pagal teikiamas programas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572"/>
        <w:gridCol w:w="1470"/>
        <w:gridCol w:w="1587"/>
        <w:gridCol w:w="1403"/>
        <w:gridCol w:w="1850"/>
      </w:tblGrid>
      <w:tr w:rsidR="005101AE" w:rsidRPr="005101AE" w14:paraId="2F1ECD2B" w14:textId="77777777" w:rsidTr="001D6184">
        <w:tc>
          <w:tcPr>
            <w:tcW w:w="4617" w:type="dxa"/>
            <w:gridSpan w:val="3"/>
            <w:shd w:val="clear" w:color="auto" w:fill="auto"/>
          </w:tcPr>
          <w:p w14:paraId="26F4E356" w14:textId="77777777" w:rsidR="005101AE" w:rsidRPr="005101AE" w:rsidRDefault="005101AE" w:rsidP="005101AE">
            <w:pPr>
              <w:pStyle w:val="Pagrindinistekstas2"/>
              <w:spacing w:line="240" w:lineRule="auto"/>
              <w:jc w:val="left"/>
              <w:rPr>
                <w:caps w:val="0"/>
                <w:sz w:val="24"/>
                <w:szCs w:val="24"/>
              </w:rPr>
            </w:pPr>
            <w:r w:rsidRPr="005101AE">
              <w:rPr>
                <w:caps w:val="0"/>
                <w:sz w:val="24"/>
                <w:szCs w:val="24"/>
              </w:rPr>
              <w:t>Bendrojo ugdymo programos</w:t>
            </w:r>
          </w:p>
        </w:tc>
        <w:tc>
          <w:tcPr>
            <w:tcW w:w="3062" w:type="dxa"/>
            <w:gridSpan w:val="2"/>
            <w:shd w:val="clear" w:color="auto" w:fill="auto"/>
          </w:tcPr>
          <w:p w14:paraId="1BC22732" w14:textId="77777777" w:rsidR="005101AE" w:rsidRPr="005101AE" w:rsidRDefault="005101AE" w:rsidP="005101AE">
            <w:pPr>
              <w:pStyle w:val="Pagrindinistekstas2"/>
              <w:spacing w:line="240" w:lineRule="auto"/>
              <w:jc w:val="left"/>
              <w:rPr>
                <w:caps w:val="0"/>
                <w:sz w:val="24"/>
                <w:szCs w:val="24"/>
              </w:rPr>
            </w:pPr>
            <w:r w:rsidRPr="005101AE">
              <w:rPr>
                <w:caps w:val="0"/>
                <w:sz w:val="24"/>
                <w:szCs w:val="24"/>
              </w:rPr>
              <w:t>Individualizuotos programos</w:t>
            </w:r>
          </w:p>
        </w:tc>
        <w:tc>
          <w:tcPr>
            <w:tcW w:w="1926" w:type="dxa"/>
            <w:vMerge w:val="restart"/>
            <w:shd w:val="clear" w:color="auto" w:fill="auto"/>
          </w:tcPr>
          <w:p w14:paraId="0266718D" w14:textId="77777777" w:rsidR="005101AE" w:rsidRPr="005101AE" w:rsidRDefault="005101AE" w:rsidP="005101AE">
            <w:pPr>
              <w:pStyle w:val="Pagrindinistekstas2"/>
              <w:spacing w:line="240" w:lineRule="auto"/>
              <w:jc w:val="left"/>
              <w:rPr>
                <w:caps w:val="0"/>
                <w:sz w:val="24"/>
                <w:szCs w:val="24"/>
              </w:rPr>
            </w:pPr>
            <w:r w:rsidRPr="005101AE">
              <w:rPr>
                <w:caps w:val="0"/>
                <w:sz w:val="24"/>
                <w:szCs w:val="24"/>
              </w:rPr>
              <w:t>Socialinių įgūdžių (darbinio) ugdymo programa</w:t>
            </w:r>
          </w:p>
        </w:tc>
      </w:tr>
      <w:tr w:rsidR="005101AE" w:rsidRPr="005101AE" w14:paraId="42C665B7" w14:textId="77777777" w:rsidTr="001D6184">
        <w:tc>
          <w:tcPr>
            <w:tcW w:w="1496" w:type="dxa"/>
            <w:shd w:val="clear" w:color="auto" w:fill="auto"/>
          </w:tcPr>
          <w:p w14:paraId="4BB1C523" w14:textId="77777777" w:rsidR="005101AE" w:rsidRPr="005101AE" w:rsidRDefault="005101AE" w:rsidP="005101AE">
            <w:pPr>
              <w:pStyle w:val="Pagrindinistekstas2"/>
              <w:spacing w:line="240" w:lineRule="auto"/>
              <w:jc w:val="left"/>
              <w:rPr>
                <w:caps w:val="0"/>
                <w:sz w:val="24"/>
                <w:szCs w:val="24"/>
              </w:rPr>
            </w:pPr>
            <w:r w:rsidRPr="005101AE">
              <w:rPr>
                <w:caps w:val="0"/>
                <w:sz w:val="24"/>
                <w:szCs w:val="24"/>
              </w:rPr>
              <w:t>Parengiamoji</w:t>
            </w:r>
          </w:p>
        </w:tc>
        <w:tc>
          <w:tcPr>
            <w:tcW w:w="1636" w:type="dxa"/>
            <w:shd w:val="clear" w:color="auto" w:fill="auto"/>
          </w:tcPr>
          <w:p w14:paraId="7DE4AA60" w14:textId="77777777" w:rsidR="005101AE" w:rsidRPr="005101AE" w:rsidRDefault="005101AE" w:rsidP="005101AE">
            <w:pPr>
              <w:pStyle w:val="Pagrindinistekstas2"/>
              <w:spacing w:line="240" w:lineRule="auto"/>
              <w:jc w:val="left"/>
              <w:rPr>
                <w:caps w:val="0"/>
                <w:sz w:val="24"/>
                <w:szCs w:val="24"/>
              </w:rPr>
            </w:pPr>
            <w:r w:rsidRPr="005101AE">
              <w:rPr>
                <w:caps w:val="0"/>
                <w:sz w:val="24"/>
                <w:szCs w:val="24"/>
              </w:rPr>
              <w:t>Pradinio</w:t>
            </w:r>
          </w:p>
        </w:tc>
        <w:tc>
          <w:tcPr>
            <w:tcW w:w="1485" w:type="dxa"/>
            <w:shd w:val="clear" w:color="auto" w:fill="auto"/>
          </w:tcPr>
          <w:p w14:paraId="48691CD6" w14:textId="77777777" w:rsidR="005101AE" w:rsidRPr="005101AE" w:rsidRDefault="005101AE" w:rsidP="005101AE">
            <w:pPr>
              <w:pStyle w:val="Pagrindinistekstas2"/>
              <w:spacing w:line="240" w:lineRule="auto"/>
              <w:jc w:val="left"/>
              <w:rPr>
                <w:caps w:val="0"/>
                <w:sz w:val="24"/>
                <w:szCs w:val="24"/>
              </w:rPr>
            </w:pPr>
            <w:r w:rsidRPr="005101AE">
              <w:rPr>
                <w:caps w:val="0"/>
                <w:sz w:val="24"/>
                <w:szCs w:val="24"/>
              </w:rPr>
              <w:t>Pagrindinio</w:t>
            </w:r>
          </w:p>
        </w:tc>
        <w:tc>
          <w:tcPr>
            <w:tcW w:w="1651" w:type="dxa"/>
            <w:shd w:val="clear" w:color="auto" w:fill="auto"/>
          </w:tcPr>
          <w:p w14:paraId="0384103E" w14:textId="77777777" w:rsidR="005101AE" w:rsidRPr="005101AE" w:rsidRDefault="005101AE" w:rsidP="005101AE">
            <w:pPr>
              <w:pStyle w:val="Pagrindinistekstas2"/>
              <w:spacing w:line="240" w:lineRule="auto"/>
              <w:jc w:val="left"/>
              <w:rPr>
                <w:caps w:val="0"/>
                <w:sz w:val="24"/>
                <w:szCs w:val="24"/>
              </w:rPr>
            </w:pPr>
            <w:r w:rsidRPr="005101AE">
              <w:rPr>
                <w:caps w:val="0"/>
                <w:sz w:val="24"/>
                <w:szCs w:val="24"/>
              </w:rPr>
              <w:t>Pradinio</w:t>
            </w:r>
          </w:p>
        </w:tc>
        <w:tc>
          <w:tcPr>
            <w:tcW w:w="1411" w:type="dxa"/>
            <w:shd w:val="clear" w:color="auto" w:fill="auto"/>
          </w:tcPr>
          <w:p w14:paraId="7C6FCD79" w14:textId="77777777" w:rsidR="005101AE" w:rsidRPr="005101AE" w:rsidRDefault="005101AE" w:rsidP="005101AE">
            <w:pPr>
              <w:pStyle w:val="Pagrindinistekstas2"/>
              <w:spacing w:line="240" w:lineRule="auto"/>
              <w:jc w:val="left"/>
              <w:rPr>
                <w:caps w:val="0"/>
                <w:sz w:val="24"/>
                <w:szCs w:val="24"/>
              </w:rPr>
            </w:pPr>
            <w:r w:rsidRPr="005101AE">
              <w:rPr>
                <w:caps w:val="0"/>
                <w:sz w:val="24"/>
                <w:szCs w:val="24"/>
              </w:rPr>
              <w:t>Pagrindinio</w:t>
            </w:r>
          </w:p>
        </w:tc>
        <w:tc>
          <w:tcPr>
            <w:tcW w:w="1926" w:type="dxa"/>
            <w:vMerge/>
            <w:shd w:val="clear" w:color="auto" w:fill="auto"/>
          </w:tcPr>
          <w:p w14:paraId="682A8893" w14:textId="77777777" w:rsidR="005101AE" w:rsidRPr="005101AE" w:rsidRDefault="005101AE" w:rsidP="005101AE">
            <w:pPr>
              <w:pStyle w:val="Pagrindinistekstas2"/>
              <w:spacing w:line="240" w:lineRule="auto"/>
              <w:jc w:val="left"/>
              <w:rPr>
                <w:caps w:val="0"/>
                <w:sz w:val="24"/>
                <w:szCs w:val="24"/>
              </w:rPr>
            </w:pPr>
          </w:p>
        </w:tc>
      </w:tr>
      <w:tr w:rsidR="005101AE" w:rsidRPr="005101AE" w14:paraId="7D130045" w14:textId="77777777" w:rsidTr="001D6184">
        <w:tc>
          <w:tcPr>
            <w:tcW w:w="1496" w:type="dxa"/>
            <w:shd w:val="clear" w:color="auto" w:fill="auto"/>
          </w:tcPr>
          <w:p w14:paraId="5038F00D" w14:textId="77777777" w:rsidR="005101AE" w:rsidRPr="005101AE" w:rsidRDefault="005101AE" w:rsidP="005101AE">
            <w:pPr>
              <w:pStyle w:val="Pagrindinistekstas2"/>
              <w:spacing w:line="240" w:lineRule="auto"/>
              <w:jc w:val="left"/>
              <w:rPr>
                <w:caps w:val="0"/>
                <w:sz w:val="24"/>
                <w:szCs w:val="24"/>
              </w:rPr>
            </w:pPr>
            <w:r w:rsidRPr="005101AE">
              <w:rPr>
                <w:caps w:val="0"/>
                <w:sz w:val="24"/>
                <w:szCs w:val="24"/>
              </w:rPr>
              <w:t>1 (gestų)</w:t>
            </w:r>
          </w:p>
        </w:tc>
        <w:tc>
          <w:tcPr>
            <w:tcW w:w="1636" w:type="dxa"/>
            <w:shd w:val="clear" w:color="auto" w:fill="auto"/>
          </w:tcPr>
          <w:p w14:paraId="335E0302" w14:textId="77777777" w:rsidR="005101AE" w:rsidRPr="005101AE" w:rsidRDefault="005101AE" w:rsidP="005101AE">
            <w:pPr>
              <w:pStyle w:val="Pagrindinistekstas2"/>
              <w:spacing w:line="240" w:lineRule="auto"/>
              <w:jc w:val="left"/>
              <w:rPr>
                <w:caps w:val="0"/>
                <w:sz w:val="24"/>
                <w:szCs w:val="24"/>
              </w:rPr>
            </w:pPr>
            <w:r w:rsidRPr="005101AE">
              <w:rPr>
                <w:caps w:val="0"/>
                <w:sz w:val="24"/>
                <w:szCs w:val="24"/>
              </w:rPr>
              <w:t>2 (1 gestų)</w:t>
            </w:r>
          </w:p>
        </w:tc>
        <w:tc>
          <w:tcPr>
            <w:tcW w:w="1485" w:type="dxa"/>
            <w:shd w:val="clear" w:color="auto" w:fill="auto"/>
          </w:tcPr>
          <w:p w14:paraId="38A626DD" w14:textId="77777777" w:rsidR="005101AE" w:rsidRPr="005101AE" w:rsidRDefault="005101AE" w:rsidP="005101AE">
            <w:pPr>
              <w:pStyle w:val="Pagrindinistekstas2"/>
              <w:spacing w:line="240" w:lineRule="auto"/>
              <w:jc w:val="left"/>
              <w:rPr>
                <w:caps w:val="0"/>
                <w:sz w:val="24"/>
                <w:szCs w:val="24"/>
              </w:rPr>
            </w:pPr>
            <w:r w:rsidRPr="005101AE">
              <w:rPr>
                <w:caps w:val="0"/>
                <w:sz w:val="24"/>
                <w:szCs w:val="24"/>
              </w:rPr>
              <w:t>1 (gestų)</w:t>
            </w:r>
          </w:p>
        </w:tc>
        <w:tc>
          <w:tcPr>
            <w:tcW w:w="1651" w:type="dxa"/>
            <w:shd w:val="clear" w:color="auto" w:fill="auto"/>
          </w:tcPr>
          <w:p w14:paraId="592DBC88" w14:textId="77777777" w:rsidR="005101AE" w:rsidRPr="005101AE" w:rsidRDefault="005101AE" w:rsidP="005101AE">
            <w:pPr>
              <w:pStyle w:val="Pagrindinistekstas2"/>
              <w:spacing w:line="240" w:lineRule="auto"/>
              <w:jc w:val="left"/>
              <w:rPr>
                <w:caps w:val="0"/>
                <w:sz w:val="24"/>
                <w:szCs w:val="24"/>
              </w:rPr>
            </w:pPr>
            <w:r w:rsidRPr="005101AE">
              <w:rPr>
                <w:caps w:val="0"/>
                <w:sz w:val="24"/>
                <w:szCs w:val="24"/>
              </w:rPr>
              <w:t>4 (1 gestų)</w:t>
            </w:r>
          </w:p>
        </w:tc>
        <w:tc>
          <w:tcPr>
            <w:tcW w:w="1411" w:type="dxa"/>
            <w:shd w:val="clear" w:color="auto" w:fill="auto"/>
          </w:tcPr>
          <w:p w14:paraId="4AA69BDA" w14:textId="77777777" w:rsidR="005101AE" w:rsidRPr="005101AE" w:rsidRDefault="005101AE" w:rsidP="005101AE">
            <w:pPr>
              <w:pStyle w:val="Pagrindinistekstas2"/>
              <w:spacing w:line="240" w:lineRule="auto"/>
              <w:jc w:val="left"/>
              <w:rPr>
                <w:caps w:val="0"/>
                <w:sz w:val="24"/>
                <w:szCs w:val="24"/>
              </w:rPr>
            </w:pPr>
            <w:r w:rsidRPr="005101AE">
              <w:rPr>
                <w:caps w:val="0"/>
                <w:sz w:val="24"/>
                <w:szCs w:val="24"/>
              </w:rPr>
              <w:t>3 (1 gestų)</w:t>
            </w:r>
          </w:p>
        </w:tc>
        <w:tc>
          <w:tcPr>
            <w:tcW w:w="1926" w:type="dxa"/>
            <w:shd w:val="clear" w:color="auto" w:fill="auto"/>
          </w:tcPr>
          <w:p w14:paraId="74B5C9FE" w14:textId="77777777" w:rsidR="005101AE" w:rsidRPr="005101AE" w:rsidRDefault="005101AE" w:rsidP="005101AE">
            <w:pPr>
              <w:pStyle w:val="Pagrindinistekstas2"/>
              <w:spacing w:line="240" w:lineRule="auto"/>
              <w:jc w:val="left"/>
              <w:rPr>
                <w:caps w:val="0"/>
                <w:sz w:val="24"/>
                <w:szCs w:val="24"/>
              </w:rPr>
            </w:pPr>
            <w:r w:rsidRPr="005101AE">
              <w:rPr>
                <w:caps w:val="0"/>
                <w:sz w:val="24"/>
                <w:szCs w:val="24"/>
              </w:rPr>
              <w:t>2</w:t>
            </w:r>
          </w:p>
        </w:tc>
      </w:tr>
    </w:tbl>
    <w:p w14:paraId="5CFE3F97" w14:textId="77777777" w:rsidR="005101AE" w:rsidRPr="005101AE" w:rsidRDefault="005101AE" w:rsidP="005101AE">
      <w:pPr>
        <w:pStyle w:val="Pagrindinistekstas2"/>
        <w:spacing w:line="240" w:lineRule="auto"/>
        <w:ind w:firstLine="720"/>
        <w:jc w:val="left"/>
        <w:rPr>
          <w:caps w:val="0"/>
          <w:sz w:val="24"/>
          <w:szCs w:val="24"/>
        </w:rPr>
      </w:pPr>
    </w:p>
    <w:p w14:paraId="20DA6CAF"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 xml:space="preserve">Bendrojo ugdymo programos, jas pritaikant specialiųjų poreikių vaikams (dėl įgytų ar įgimtų sutrikimų), teikiamos bendrojo ugdymo įstaigose (2011–2012 m. m.  – 276 mokiniams). </w:t>
      </w:r>
    </w:p>
    <w:p w14:paraId="76882D78"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 xml:space="preserve">8.3. Visose mokyklose yra sudarytos galimybės pagal ugdymo planus ugdymą pamokose individualizuoti ir diferencijuoti, atsižvelgus į poreikį. </w:t>
      </w:r>
    </w:p>
    <w:p w14:paraId="614541C3"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lastRenderedPageBreak/>
        <w:t>Kadangi Klaipėdos mieste vidurinio ugdymo programas vykdančiose mokyklose yra nuo 2 iki 8 klasių komplektų, yra sudarytos galimybės komplektuoti laikinąsias grupes mokytis atskirų dalykų pagal modulį, atsižvelgiant į mokinių pasirinkimą.</w:t>
      </w:r>
    </w:p>
    <w:p w14:paraId="38F8C8B5"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8.4. Programų pasiūlai didinti mokiniams bendrojo ugdymo mokyklose sudaryta galimybė rinktis įvairias ugdymo kryptis (Marijos Montessori, „Geros pradžios“, tikybos pažinimo) arba kartu su bendruoju ugdymu vystyti meninius gabumus (teatrinio ugdymo, muzikinio, dailės).</w:t>
      </w:r>
    </w:p>
    <w:p w14:paraId="3B388CB0"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Nemažai bendrojo ugdymo mokyklų taiko humanistinės pedagogikos elementus. Ypač išsiskiria Klaipėdos Vydūno vidurinė mokykla, kurioje humanistinė kultūra ugdoma menine veikla, taikant visos dienos užimtumo formą.</w:t>
      </w:r>
    </w:p>
    <w:p w14:paraId="037A19FA"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8.5. Mokiniams (12–16 metų), stokojantiems mokymosi motyvacijos, socialinių įgūdžių ir linkusiems į praktinę veiklą, įsteigtos jaunimo klasės rusų ir lietuvių mokomosiomis kalbomis Klaipėdos Andrejaus Rubliovo ir Ievos Simonaitytės  pagrindinėse mokyklose. Šiose klasėse 2011–2012 m. m. mokosi 70 mokinių. 16–18 metų mokiniams, dėl socialinių priežasčių negalintiems mokytis dienine ugdymosi forma, sudarytos galimybės mokytis suaugusiųjų mokyklose. Didinant švietimo prieinamą mokiniams su judėjimo negalia mokytis pagal visas bendrojo ugdymo programas, sudarytos sąlygos dviejose mokyklose įrengus liftus: Klaipėdos Baltijos gimnazijoje ir Klaipėdos Martyno Mažvydo progimnazijoje. Liftas rengiamas ir Klaipėdos 2-ojoje specialiojoje mokykloje.</w:t>
      </w:r>
    </w:p>
    <w:p w14:paraId="7E433DB8"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8.6. Siekiant didinti švietimo prieinamumą ir mažinti socialinę atskirtį, bendrojo ugdymo mokyklose dirba socialiniai pedagogai (32), specialieji pedagogai (27), logopedai (28), tiflopedagogai (6), surdopedagogai (1).</w:t>
      </w:r>
    </w:p>
    <w:p w14:paraId="74A3BAFF"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Atsižvelgus į poreikį, 2011–2012 m. m. namų mokymas taikomas 75 mokiniams, iš kurių 55 numatyta mokyti visus mokslo metus, o 39 – tęs namų mokymą ir kitais mokslo metais. Savarankiškai įvairiose miesto mokyklose 2011–2012 m. m. mokoma 113 mokinių, iš kurių 53 gyvena  užsienyje.</w:t>
      </w:r>
    </w:p>
    <w:p w14:paraId="4849ABEB"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8.7. Vertinant švietimo prieinamumą, tikslinga paanalizuoti mokinių ugdymosi poreikių tenkinimą neformaliojo švietimo programų pasiūlos aspektu. Galima konstatuoti, kad iš esmės tenkinami neformaliojo švietimo poreikiai. Bendrojo ugdymo mokyklose neformaliojo švietimo užsiėmimus lanko apie 60 % besimokančiųjų. Neformaliojo švietimo programos įgyvendinamos 3 formalųjį švietimą papildančiose mokyklose (muzikos, dailės), 3 neformaliojo švietimo centruose (Klaipėdos vaikų laisvalaikio centre, Klaipėdos jaunimo centre, Klaipėdos moksleivių saviraiškos centre), 5 sporto mokyklose ir kitose įstaigose, kuriose užsiėmimus lanko 42,0 % mokinių nuo bendro 2011–2012 m. m. besimokančiųjų skaičiaus (be suaugusiųjų mokyklų).</w:t>
      </w:r>
    </w:p>
    <w:p w14:paraId="4D5523C6"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Neformaliojo švietimo veikla yra susijusi su bendrojo ugdymo mokyklų funkcijomis: Klaipėdos jaunimo centras organizuoja mokinių dalykines olimpiadas ir konkursus, įgyvendina miesto Edukacinių kultūrinių renginių programą; Klaipėdos mokinių saviraiškos centras sudaro galimybę gabiesiems mokiniams gilinti žinias tiksliųjų ir gamtos mokslų srityse, koordinuoja miesto sportinių ir techninių varžybų vykdymą; Klaipėdos vaikų laisvalaikio centras daugiausia dėmesio skiria vaikų socializacijos programų vykdymui.</w:t>
      </w:r>
    </w:p>
    <w:p w14:paraId="564A2EC2" w14:textId="77777777" w:rsidR="005101AE" w:rsidRPr="005101AE" w:rsidRDefault="005101AE" w:rsidP="005101AE">
      <w:pPr>
        <w:pStyle w:val="Pagrindinistekstas2"/>
        <w:spacing w:line="240" w:lineRule="auto"/>
        <w:ind w:firstLine="720"/>
        <w:jc w:val="left"/>
        <w:rPr>
          <w:caps w:val="0"/>
          <w:sz w:val="24"/>
          <w:szCs w:val="24"/>
        </w:rPr>
      </w:pPr>
      <w:r w:rsidRPr="005101AE">
        <w:rPr>
          <w:caps w:val="0"/>
          <w:sz w:val="24"/>
          <w:szCs w:val="24"/>
        </w:rPr>
        <w:t>8.8. Ugdymo kokybė vertinama atsižvelgiant į mokymosi pasiekimus, mokymosi sėkmingumą, ugdymo diferencijavimą ir individualizavimą, lankomumą ir kt. Pagrindinio ir vidurinio ugdymo programų baigimo, kurso kartojimo, „iškritimo“ iš mokyklos rodikliai parodo ir vidinį bendrojo ugdymo sistemos veiksmingumą, mokslo prieinamumą.</w:t>
      </w:r>
    </w:p>
    <w:p w14:paraId="76F09B6B" w14:textId="77777777" w:rsidR="005101AE" w:rsidRDefault="005101AE" w:rsidP="005101AE">
      <w:pPr>
        <w:pStyle w:val="Pagrindinistekstas"/>
        <w:ind w:firstLine="720"/>
      </w:pPr>
      <w:r>
        <w:t>2010 m.</w:t>
      </w:r>
      <w:r w:rsidRPr="0015766D">
        <w:t xml:space="preserve"> įgijusiųjų pagrindinį išsilavinimą dalis nuo išklausiusiųjų 10 klasės programą skaičiaus mieste sudarė 9</w:t>
      </w:r>
      <w:r>
        <w:t>6</w:t>
      </w:r>
      <w:r w:rsidRPr="0015766D">
        <w:t>,</w:t>
      </w:r>
      <w:r>
        <w:t>9 % (2010 m. šalyje –</w:t>
      </w:r>
      <w:r w:rsidRPr="0015766D">
        <w:t xml:space="preserve"> 9</w:t>
      </w:r>
      <w:r>
        <w:t>4</w:t>
      </w:r>
      <w:r w:rsidRPr="0015766D">
        <w:t>,</w:t>
      </w:r>
      <w:r>
        <w:t>7</w:t>
      </w:r>
      <w:r w:rsidRPr="0015766D">
        <w:t xml:space="preserve">). Įgijusiųjų vidurinį išsilavinimą dalis nuo išklausiusiųjų 12 klasės programą skaičiaus – 96,6 % (šalyje 2010 </w:t>
      </w:r>
      <w:r>
        <w:t>m. –</w:t>
      </w:r>
      <w:r w:rsidRPr="0015766D">
        <w:t xml:space="preserve"> 96,6 %).</w:t>
      </w:r>
      <w:r>
        <w:t xml:space="preserve"> 2011 metais i</w:t>
      </w:r>
      <w:r w:rsidRPr="0015766D">
        <w:t xml:space="preserve">šlaikytų valstybinių egzaminų dalis nuo laikytų valstybinių egzaminų skaičiaus – 96,3 % (šalyje šis rodiklis – 94,9 %). </w:t>
      </w:r>
      <w:r>
        <w:t>Įvertintų</w:t>
      </w:r>
      <w:r w:rsidRPr="0015766D">
        <w:t xml:space="preserve"> valstybinių egzaminų nuo 50 iki 100 balų </w:t>
      </w:r>
      <w:r>
        <w:t>dalis nuo išlaikytų egzaminų skaičiaus</w:t>
      </w:r>
      <w:r w:rsidRPr="0015766D">
        <w:t xml:space="preserve"> – 50,1 % (šalyje šis rodiklis – 43,7%).</w:t>
      </w:r>
    </w:p>
    <w:p w14:paraId="07875B00" w14:textId="77777777" w:rsidR="005101AE" w:rsidRDefault="005101AE" w:rsidP="005101AE">
      <w:pPr>
        <w:pStyle w:val="Pagrindinistekstas"/>
        <w:ind w:firstLine="720"/>
      </w:pPr>
      <w:r>
        <w:t xml:space="preserve">Ugdymo pasiekimus atskleidžia ir sėkmingas Klaipėdos miesto mokyklų mokinių dalyvavimas šalies dalykinėse olimpiadose ir konkursuose: 2009–2010 m. m. Lietuvos Respublikos </w:t>
      </w:r>
      <w:r>
        <w:lastRenderedPageBreak/>
        <w:t>švietimo ir mokslo ministro diplomus ar padėkos raštus gavo 68 mokiniai, 2010–2011 m. m. – 45 mokiniai.</w:t>
      </w:r>
    </w:p>
    <w:p w14:paraId="6EBABDAE" w14:textId="77777777" w:rsidR="005101AE" w:rsidRPr="0015766D" w:rsidRDefault="005101AE" w:rsidP="005101AE">
      <w:pPr>
        <w:pStyle w:val="Pagrindinistekstas"/>
        <w:ind w:firstLine="720"/>
        <w:rPr>
          <w:bCs/>
          <w:iCs/>
        </w:rPr>
      </w:pPr>
      <w:r>
        <w:t>Ugdymo sėkmingumas vertinamas pagal perkeltų mokinių su neigiamais įvertinimais į aukštesnes klases ir paliktų kurso kartoti rodiklius.</w:t>
      </w:r>
    </w:p>
    <w:p w14:paraId="0D0B9C46" w14:textId="77777777" w:rsidR="005101AE" w:rsidRDefault="005101AE" w:rsidP="005101AE">
      <w:pPr>
        <w:pStyle w:val="Pagrindinistekstas"/>
        <w:ind w:firstLine="720"/>
      </w:pPr>
      <w:r w:rsidRPr="0015766D">
        <w:t>Per pastaruosius dvejus metus perkeltųjų į aukštesnę klasę su nepatenkinamu pažymiu (</w:t>
      </w:r>
      <w:r>
        <w:t>-</w:t>
      </w:r>
      <w:r w:rsidRPr="0015766D">
        <w:t xml:space="preserve">iais) dalis nuo bendro mokinių skaičiaus </w:t>
      </w:r>
      <w:r>
        <w:t>sudaro</w:t>
      </w:r>
      <w:r w:rsidRPr="0015766D">
        <w:t xml:space="preserve"> 0,3 %, paliktų kurso kartoti – 0,3 % (šalyje 2010 m. – 0,65 %). </w:t>
      </w:r>
      <w:r>
        <w:t>Daugiausia perkeltų mokinių su nepatenkinamu pažymiu (-iais) ar paliktų kurso kartoti yra 5–8 klasių grupėje.</w:t>
      </w:r>
    </w:p>
    <w:p w14:paraId="1176D7D0" w14:textId="77777777" w:rsidR="005101AE" w:rsidRDefault="005101AE" w:rsidP="005101AE">
      <w:pPr>
        <w:pStyle w:val="Pagrindinistekstas"/>
        <w:ind w:firstLine="720"/>
      </w:pPr>
      <w:r>
        <w:t>Mokymosi sėkmingumui įtakos turi pamokų lankomumas. Vidutiniškai 1 mokinys per  mokslo metus praleidžia apie 82 pamokas (iš kurių  49 dėl ligos), t. y. apie 13 mokymosi dienų per 1 mokslo metus (atitinkamai apie 8 dienas dėl ligos). Daugiausia be pateisinamos priežasties pamokų praleidžia 9–12 klasių mokiniai. Lankomumas mokyklose turėtų pagerėti visose mokyklose įvedus elektroninio dienyno sistemas, kadangi tėvams bus geresnė galimybė operatyviau gauti informaciją apie vaikų dalyvavimą pamokose. Šiuo metu elektroninį dienyną naudoja 21 bendrojo ugdymo mokykla.</w:t>
      </w:r>
    </w:p>
    <w:p w14:paraId="17420AC0" w14:textId="77777777" w:rsidR="005101AE" w:rsidRPr="0015766D" w:rsidRDefault="005101AE" w:rsidP="005101AE">
      <w:pPr>
        <w:pStyle w:val="Pagrindinistekstas"/>
        <w:ind w:firstLine="720"/>
      </w:pPr>
      <w:r>
        <w:t xml:space="preserve">Visai nelankančių mokinių sąraše iki 16 metų 2011–2012 m. m. duomenų bazėje registruota 18 mokinių. Šiuo metu tobulinamas nesimokančių mokinių iki 16 metų duomenų registras. Į šį registrą pakliūna ir tie mokiniai, kurie su tėvais yra išvykę gyventi į užsienį. 2011 metais nesimokančių mokinių registre fiksuoti 226 tokie mokiniai, kurie yra išvykę į užsienį, o gyvenamoji vieta yra deklaruota Klaipėdos mieste. </w:t>
      </w:r>
    </w:p>
    <w:p w14:paraId="5BA32677" w14:textId="77777777" w:rsidR="005101AE" w:rsidRDefault="005101AE" w:rsidP="005101AE">
      <w:pPr>
        <w:pStyle w:val="Pagrindinistekstas2"/>
        <w:spacing w:line="240" w:lineRule="auto"/>
        <w:ind w:firstLine="720"/>
        <w:rPr>
          <w:szCs w:val="24"/>
        </w:rPr>
      </w:pPr>
    </w:p>
    <w:p w14:paraId="1D077E59" w14:textId="77777777" w:rsidR="005101AE" w:rsidRPr="006A10AD" w:rsidRDefault="005101AE" w:rsidP="005101AE">
      <w:pPr>
        <w:ind w:firstLine="720"/>
        <w:rPr>
          <w:b/>
        </w:rPr>
      </w:pPr>
      <w:r>
        <w:rPr>
          <w:b/>
        </w:rPr>
        <w:t>9</w:t>
      </w:r>
      <w:r w:rsidRPr="006A10AD">
        <w:rPr>
          <w:b/>
        </w:rPr>
        <w:t>.</w:t>
      </w:r>
      <w:r>
        <w:rPr>
          <w:b/>
        </w:rPr>
        <w:t xml:space="preserve"> P</w:t>
      </w:r>
      <w:r w:rsidRPr="006A10AD">
        <w:rPr>
          <w:b/>
        </w:rPr>
        <w:t>astat</w:t>
      </w:r>
      <w:r>
        <w:rPr>
          <w:b/>
        </w:rPr>
        <w:t>ų</w:t>
      </w:r>
      <w:r w:rsidRPr="006A10AD">
        <w:rPr>
          <w:b/>
        </w:rPr>
        <w:t xml:space="preserve"> ir patalp</w:t>
      </w:r>
      <w:r>
        <w:rPr>
          <w:b/>
        </w:rPr>
        <w:t>ų naudojimas švietimo reikmėms.</w:t>
      </w:r>
    </w:p>
    <w:p w14:paraId="4386CB03" w14:textId="77777777" w:rsidR="005101AE" w:rsidRPr="006A10AD" w:rsidRDefault="005101AE" w:rsidP="005101AE">
      <w:pPr>
        <w:ind w:firstLine="748"/>
        <w:jc w:val="both"/>
      </w:pPr>
      <w:r>
        <w:t xml:space="preserve">9.1. </w:t>
      </w:r>
      <w:r w:rsidRPr="006A10AD">
        <w:t xml:space="preserve">Klaipėdos miesto savivaldybės taryba 2004 m. spalio 21 d. sprendimu </w:t>
      </w:r>
      <w:bookmarkStart w:id="0" w:name="n_0"/>
      <w:r w:rsidRPr="003B31C3">
        <w:t>Nr. 1-383</w:t>
      </w:r>
      <w:bookmarkEnd w:id="0"/>
      <w:r w:rsidRPr="006A10AD">
        <w:t xml:space="preserve"> yra patvirtinusi Klaipėdos miesto savivaldybės švietimo pastatų renovacijos programą iki 2015 metų. Ši programa yra tęstinė, kadangi švietimo įstaigų pastatų atnaujinimas pradėtas 2000 metais. Renovacijos programa numato visose švietimo įstaigose atlikti tokius darbus: fasadų, stogų, grindų dangos, šalto vandens ir nuotekų tinklų, vėdinimo sistemos renovaciją, langų, stoglangių, durų keitimo, šilumos sistemų modernizaciją, vidaus patalpų ir elektros instaliacijos remontą. Programos apimtis yra 196,4 mln. Lt pagal 2003 metais atliktą energetinį auditą, todėl renovacijos darbų eiliškumas ir apimtys koreguojami pagal gaunamas lėšas iš Klaipėdos miesto savivaldybės biudžeto, Privatizavimo fondo, Valstybės investicinės programos ir Europos Sąju</w:t>
      </w:r>
      <w:r>
        <w:t>ngos struktūrinių fondų.  2000–</w:t>
      </w:r>
      <w:r w:rsidRPr="006A10AD">
        <w:t>2010 metais bendros investicijos į švietimo įstaigų pa</w:t>
      </w:r>
      <w:r>
        <w:t>statų atnaujinimą buvo 85766,91 </w:t>
      </w:r>
      <w:r w:rsidRPr="006A10AD">
        <w:t>tūkst.</w:t>
      </w:r>
      <w:r>
        <w:t> </w:t>
      </w:r>
      <w:r w:rsidRPr="006A10AD">
        <w:t>Lt, iš jų 53492,39 tūkst.</w:t>
      </w:r>
      <w:r>
        <w:t xml:space="preserve"> </w:t>
      </w:r>
      <w:r w:rsidRPr="006A10AD">
        <w:t>Lt</w:t>
      </w:r>
      <w:r>
        <w:t xml:space="preserve"> investuota į</w:t>
      </w:r>
      <w:r w:rsidRPr="006A10AD">
        <w:t xml:space="preserve"> bendrojo ugdymo mokykl</w:t>
      </w:r>
      <w:r>
        <w:t>as</w:t>
      </w:r>
      <w:r w:rsidRPr="006A10AD">
        <w:t>, 28754,31 tūkst.</w:t>
      </w:r>
      <w:r>
        <w:t xml:space="preserve"> </w:t>
      </w:r>
      <w:r w:rsidRPr="006A10AD">
        <w:t xml:space="preserve">Lt </w:t>
      </w:r>
      <w:r>
        <w:t xml:space="preserve">- į </w:t>
      </w:r>
      <w:r w:rsidRPr="006A10AD">
        <w:t>ikimokyklinio ugdymo įstaig</w:t>
      </w:r>
      <w:r>
        <w:t>as</w:t>
      </w:r>
      <w:r w:rsidRPr="006A10AD">
        <w:t xml:space="preserve"> ir 3520,21 tūkst.</w:t>
      </w:r>
      <w:r>
        <w:t xml:space="preserve"> </w:t>
      </w:r>
      <w:r w:rsidRPr="006A10AD">
        <w:t xml:space="preserve">Lt </w:t>
      </w:r>
      <w:r>
        <w:t xml:space="preserve">– į </w:t>
      </w:r>
      <w:r w:rsidRPr="006A10AD">
        <w:t>neformaliojo vaikų švietimo įstaigų pastat</w:t>
      </w:r>
      <w:r>
        <w:t>u</w:t>
      </w:r>
      <w:r w:rsidRPr="006A10AD">
        <w:t>s. Nors pakankamai daug lėšų per 10 metų investuota į švietimo įstaigų pastatus, jų būklė nėra gera.</w:t>
      </w:r>
    </w:p>
    <w:p w14:paraId="25271226" w14:textId="77777777" w:rsidR="005101AE" w:rsidRPr="006A10AD" w:rsidRDefault="005101AE" w:rsidP="005101AE">
      <w:pPr>
        <w:ind w:firstLine="748"/>
        <w:jc w:val="both"/>
      </w:pPr>
      <w:r>
        <w:t>Atlikus bendrojo ugdymo įstaigose</w:t>
      </w:r>
      <w:r w:rsidRPr="006A10AD">
        <w:t xml:space="preserve"> (44) apklausą, mokyklos suskirstytos į keturias grupes: I grupei priskirtos renovuotos mokyklos, II grupei priskirtos mokyklos, jei nors vienai pastato daliai  reikia paprastojo remonto, III grupei priskirtos mokyklos, jei nors vienai pastato daliai (išskyrus pastato pamatus) reikia kapitalinio remonto ir IV grupei priskirtos mokyklos, kurių pastato pamatams reikia kapitalinio remonto. Mokyklos pasiskirstė taip:</w:t>
      </w:r>
    </w:p>
    <w:p w14:paraId="66F01066" w14:textId="77777777" w:rsidR="005101AE" w:rsidRPr="006A10AD" w:rsidRDefault="005101AE" w:rsidP="005101AE">
      <w:pPr>
        <w:ind w:firstLine="720"/>
      </w:pPr>
      <w:r w:rsidRPr="006A10AD">
        <w:t>I grupė – 2 mokyklos – 4,5 %</w:t>
      </w:r>
      <w:r>
        <w:t>,</w:t>
      </w:r>
    </w:p>
    <w:p w14:paraId="22B1F5AB" w14:textId="77777777" w:rsidR="005101AE" w:rsidRPr="006A10AD" w:rsidRDefault="005101AE" w:rsidP="005101AE">
      <w:pPr>
        <w:ind w:firstLine="720"/>
      </w:pPr>
      <w:r w:rsidRPr="006A10AD">
        <w:t>II grupė  – 18 mokyklų – 40,9 %</w:t>
      </w:r>
      <w:r>
        <w:t>,</w:t>
      </w:r>
    </w:p>
    <w:p w14:paraId="202A6815" w14:textId="77777777" w:rsidR="005101AE" w:rsidRPr="006A10AD" w:rsidRDefault="005101AE" w:rsidP="005101AE">
      <w:pPr>
        <w:ind w:firstLine="720"/>
      </w:pPr>
      <w:r w:rsidRPr="006A10AD">
        <w:t>III grupė – 20 mokyklų – 45,6 %</w:t>
      </w:r>
      <w:r>
        <w:t>,</w:t>
      </w:r>
    </w:p>
    <w:p w14:paraId="15E7A1A2" w14:textId="77777777" w:rsidR="005101AE" w:rsidRDefault="005101AE" w:rsidP="005101AE">
      <w:pPr>
        <w:ind w:firstLine="720"/>
      </w:pPr>
      <w:r w:rsidRPr="006A10AD">
        <w:t>IV grupė – 4 mokyklos – 9 %</w:t>
      </w:r>
      <w:r>
        <w:t>.</w:t>
      </w:r>
    </w:p>
    <w:p w14:paraId="72307993" w14:textId="77777777" w:rsidR="005101AE" w:rsidRDefault="005101AE" w:rsidP="005101AE"/>
    <w:p w14:paraId="48B4DF4F" w14:textId="77777777" w:rsidR="005101AE" w:rsidRPr="006A10AD" w:rsidRDefault="005101AE" w:rsidP="005101AE"/>
    <w:p w14:paraId="5DE7AA8C" w14:textId="4E182E5B" w:rsidR="005101AE" w:rsidRPr="006A10AD" w:rsidRDefault="005101AE" w:rsidP="005101AE">
      <w:r w:rsidRPr="006A10AD">
        <w:lastRenderedPageBreak/>
        <w:tab/>
      </w:r>
      <w:r w:rsidR="00CA4DCD">
        <w:rPr>
          <w:noProof/>
        </w:rPr>
        <mc:AlternateContent>
          <mc:Choice Requires="wpc">
            <w:drawing>
              <wp:inline distT="0" distB="0" distL="0" distR="0" wp14:anchorId="64D26E75" wp14:editId="59F95AAB">
                <wp:extent cx="5467350" cy="2626995"/>
                <wp:effectExtent l="0" t="0" r="0" b="1905"/>
                <wp:docPr id="1164634229"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43776448" name="Rectangle 4"/>
                        <wps:cNvSpPr>
                          <a:spLocks noChangeArrowheads="1"/>
                        </wps:cNvSpPr>
                        <wps:spPr bwMode="auto">
                          <a:xfrm>
                            <a:off x="64135" y="50165"/>
                            <a:ext cx="5339080" cy="257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6089066" name="Rectangle 5"/>
                        <wps:cNvSpPr>
                          <a:spLocks noChangeArrowheads="1"/>
                        </wps:cNvSpPr>
                        <wps:spPr bwMode="auto">
                          <a:xfrm>
                            <a:off x="448310" y="439420"/>
                            <a:ext cx="3636010" cy="1788160"/>
                          </a:xfrm>
                          <a:prstGeom prst="rect">
                            <a:avLst/>
                          </a:prstGeom>
                          <a:noFill/>
                          <a:ln w="0">
                            <a:solidFill>
                              <a:srgbClr val="B3B3B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5373682" name="Freeform 6"/>
                        <wps:cNvSpPr>
                          <a:spLocks/>
                        </wps:cNvSpPr>
                        <wps:spPr bwMode="auto">
                          <a:xfrm>
                            <a:off x="2266315" y="439420"/>
                            <a:ext cx="499745" cy="709295"/>
                          </a:xfrm>
                          <a:custGeom>
                            <a:avLst/>
                            <a:gdLst>
                              <a:gd name="T0" fmla="*/ 0 w 787"/>
                              <a:gd name="T1" fmla="*/ 0 h 1117"/>
                              <a:gd name="T2" fmla="*/ 40 w 787"/>
                              <a:gd name="T3" fmla="*/ 0 h 1117"/>
                              <a:gd name="T4" fmla="*/ 141 w 787"/>
                              <a:gd name="T5" fmla="*/ 0 h 1117"/>
                              <a:gd name="T6" fmla="*/ 202 w 787"/>
                              <a:gd name="T7" fmla="*/ 0 h 1117"/>
                              <a:gd name="T8" fmla="*/ 242 w 787"/>
                              <a:gd name="T9" fmla="*/ 0 h 1117"/>
                              <a:gd name="T10" fmla="*/ 343 w 787"/>
                              <a:gd name="T11" fmla="*/ 0 h 1117"/>
                              <a:gd name="T12" fmla="*/ 403 w 787"/>
                              <a:gd name="T13" fmla="*/ 0 h 1117"/>
                              <a:gd name="T14" fmla="*/ 444 w 787"/>
                              <a:gd name="T15" fmla="*/ 16 h 1117"/>
                              <a:gd name="T16" fmla="*/ 545 w 787"/>
                              <a:gd name="T17" fmla="*/ 16 h 1117"/>
                              <a:gd name="T18" fmla="*/ 585 w 787"/>
                              <a:gd name="T19" fmla="*/ 16 h 1117"/>
                              <a:gd name="T20" fmla="*/ 645 w 787"/>
                              <a:gd name="T21" fmla="*/ 32 h 1117"/>
                              <a:gd name="T22" fmla="*/ 746 w 787"/>
                              <a:gd name="T23" fmla="*/ 32 h 1117"/>
                              <a:gd name="T24" fmla="*/ 787 w 787"/>
                              <a:gd name="T25" fmla="*/ 47 h 1117"/>
                              <a:gd name="T26" fmla="*/ 0 w 787"/>
                              <a:gd name="T27" fmla="*/ 1117 h 1117"/>
                              <a:gd name="T28" fmla="*/ 0 w 787"/>
                              <a:gd name="T29" fmla="*/ 0 h 1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87" h="1117">
                                <a:moveTo>
                                  <a:pt x="0" y="0"/>
                                </a:moveTo>
                                <a:lnTo>
                                  <a:pt x="40" y="0"/>
                                </a:lnTo>
                                <a:lnTo>
                                  <a:pt x="141" y="0"/>
                                </a:lnTo>
                                <a:lnTo>
                                  <a:pt x="202" y="0"/>
                                </a:lnTo>
                                <a:lnTo>
                                  <a:pt x="242" y="0"/>
                                </a:lnTo>
                                <a:lnTo>
                                  <a:pt x="343" y="0"/>
                                </a:lnTo>
                                <a:lnTo>
                                  <a:pt x="403" y="0"/>
                                </a:lnTo>
                                <a:lnTo>
                                  <a:pt x="444" y="16"/>
                                </a:lnTo>
                                <a:lnTo>
                                  <a:pt x="545" y="16"/>
                                </a:lnTo>
                                <a:lnTo>
                                  <a:pt x="585" y="16"/>
                                </a:lnTo>
                                <a:lnTo>
                                  <a:pt x="645" y="32"/>
                                </a:lnTo>
                                <a:lnTo>
                                  <a:pt x="746" y="32"/>
                                </a:lnTo>
                                <a:lnTo>
                                  <a:pt x="787" y="47"/>
                                </a:lnTo>
                                <a:lnTo>
                                  <a:pt x="0" y="1117"/>
                                </a:lnTo>
                                <a:lnTo>
                                  <a:pt x="0" y="0"/>
                                </a:lnTo>
                                <a:close/>
                              </a:path>
                            </a:pathLst>
                          </a:custGeom>
                          <a:solidFill>
                            <a:srgbClr val="0045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0583208" name="Freeform 7"/>
                        <wps:cNvSpPr>
                          <a:spLocks/>
                        </wps:cNvSpPr>
                        <wps:spPr bwMode="auto">
                          <a:xfrm>
                            <a:off x="1306195" y="439420"/>
                            <a:ext cx="960120" cy="709295"/>
                          </a:xfrm>
                          <a:custGeom>
                            <a:avLst/>
                            <a:gdLst>
                              <a:gd name="T0" fmla="*/ 0 w 1512"/>
                              <a:gd name="T1" fmla="*/ 173 h 1117"/>
                              <a:gd name="T2" fmla="*/ 80 w 1512"/>
                              <a:gd name="T3" fmla="*/ 142 h 1117"/>
                              <a:gd name="T4" fmla="*/ 121 w 1512"/>
                              <a:gd name="T5" fmla="*/ 142 h 1117"/>
                              <a:gd name="T6" fmla="*/ 201 w 1512"/>
                              <a:gd name="T7" fmla="*/ 126 h 1117"/>
                              <a:gd name="T8" fmla="*/ 262 w 1512"/>
                              <a:gd name="T9" fmla="*/ 110 h 1117"/>
                              <a:gd name="T10" fmla="*/ 343 w 1512"/>
                              <a:gd name="T11" fmla="*/ 94 h 1117"/>
                              <a:gd name="T12" fmla="*/ 383 w 1512"/>
                              <a:gd name="T13" fmla="*/ 79 h 1117"/>
                              <a:gd name="T14" fmla="*/ 484 w 1512"/>
                              <a:gd name="T15" fmla="*/ 63 h 1117"/>
                              <a:gd name="T16" fmla="*/ 524 w 1512"/>
                              <a:gd name="T17" fmla="*/ 63 h 1117"/>
                              <a:gd name="T18" fmla="*/ 625 w 1512"/>
                              <a:gd name="T19" fmla="*/ 47 h 1117"/>
                              <a:gd name="T20" fmla="*/ 665 w 1512"/>
                              <a:gd name="T21" fmla="*/ 47 h 1117"/>
                              <a:gd name="T22" fmla="*/ 766 w 1512"/>
                              <a:gd name="T23" fmla="*/ 32 h 1117"/>
                              <a:gd name="T24" fmla="*/ 806 w 1512"/>
                              <a:gd name="T25" fmla="*/ 32 h 1117"/>
                              <a:gd name="T26" fmla="*/ 907 w 1512"/>
                              <a:gd name="T27" fmla="*/ 16 h 1117"/>
                              <a:gd name="T28" fmla="*/ 968 w 1512"/>
                              <a:gd name="T29" fmla="*/ 16 h 1117"/>
                              <a:gd name="T30" fmla="*/ 1069 w 1512"/>
                              <a:gd name="T31" fmla="*/ 16 h 1117"/>
                              <a:gd name="T32" fmla="*/ 1109 w 1512"/>
                              <a:gd name="T33" fmla="*/ 0 h 1117"/>
                              <a:gd name="T34" fmla="*/ 1210 w 1512"/>
                              <a:gd name="T35" fmla="*/ 0 h 1117"/>
                              <a:gd name="T36" fmla="*/ 1250 w 1512"/>
                              <a:gd name="T37" fmla="*/ 0 h 1117"/>
                              <a:gd name="T38" fmla="*/ 1351 w 1512"/>
                              <a:gd name="T39" fmla="*/ 0 h 1117"/>
                              <a:gd name="T40" fmla="*/ 1411 w 1512"/>
                              <a:gd name="T41" fmla="*/ 0 h 1117"/>
                              <a:gd name="T42" fmla="*/ 1512 w 1512"/>
                              <a:gd name="T43" fmla="*/ 0 h 1117"/>
                              <a:gd name="T44" fmla="*/ 1512 w 1512"/>
                              <a:gd name="T45" fmla="*/ 1117 h 1117"/>
                              <a:gd name="T46" fmla="*/ 0 w 1512"/>
                              <a:gd name="T47" fmla="*/ 173 h 1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12" h="1117">
                                <a:moveTo>
                                  <a:pt x="0" y="173"/>
                                </a:moveTo>
                                <a:lnTo>
                                  <a:pt x="80" y="142"/>
                                </a:lnTo>
                                <a:lnTo>
                                  <a:pt x="121" y="142"/>
                                </a:lnTo>
                                <a:lnTo>
                                  <a:pt x="201" y="126"/>
                                </a:lnTo>
                                <a:lnTo>
                                  <a:pt x="262" y="110"/>
                                </a:lnTo>
                                <a:lnTo>
                                  <a:pt x="343" y="94"/>
                                </a:lnTo>
                                <a:lnTo>
                                  <a:pt x="383" y="79"/>
                                </a:lnTo>
                                <a:lnTo>
                                  <a:pt x="484" y="63"/>
                                </a:lnTo>
                                <a:lnTo>
                                  <a:pt x="524" y="63"/>
                                </a:lnTo>
                                <a:lnTo>
                                  <a:pt x="625" y="47"/>
                                </a:lnTo>
                                <a:lnTo>
                                  <a:pt x="665" y="47"/>
                                </a:lnTo>
                                <a:lnTo>
                                  <a:pt x="766" y="32"/>
                                </a:lnTo>
                                <a:lnTo>
                                  <a:pt x="806" y="32"/>
                                </a:lnTo>
                                <a:lnTo>
                                  <a:pt x="907" y="16"/>
                                </a:lnTo>
                                <a:lnTo>
                                  <a:pt x="968" y="16"/>
                                </a:lnTo>
                                <a:lnTo>
                                  <a:pt x="1069" y="16"/>
                                </a:lnTo>
                                <a:lnTo>
                                  <a:pt x="1109" y="0"/>
                                </a:lnTo>
                                <a:lnTo>
                                  <a:pt x="1210" y="0"/>
                                </a:lnTo>
                                <a:lnTo>
                                  <a:pt x="1250" y="0"/>
                                </a:lnTo>
                                <a:lnTo>
                                  <a:pt x="1351" y="0"/>
                                </a:lnTo>
                                <a:lnTo>
                                  <a:pt x="1411" y="0"/>
                                </a:lnTo>
                                <a:lnTo>
                                  <a:pt x="1512" y="0"/>
                                </a:lnTo>
                                <a:lnTo>
                                  <a:pt x="1512" y="1117"/>
                                </a:lnTo>
                                <a:lnTo>
                                  <a:pt x="0" y="173"/>
                                </a:lnTo>
                                <a:close/>
                              </a:path>
                            </a:pathLst>
                          </a:custGeom>
                          <a:solidFill>
                            <a:srgbClr val="579D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34672" name="Freeform 8"/>
                        <wps:cNvSpPr>
                          <a:spLocks/>
                        </wps:cNvSpPr>
                        <wps:spPr bwMode="auto">
                          <a:xfrm>
                            <a:off x="2766060" y="1148715"/>
                            <a:ext cx="1318260" cy="1038860"/>
                          </a:xfrm>
                          <a:custGeom>
                            <a:avLst/>
                            <a:gdLst>
                              <a:gd name="T0" fmla="*/ 2076 w 2076"/>
                              <a:gd name="T1" fmla="*/ 31 h 1636"/>
                              <a:gd name="T2" fmla="*/ 2056 w 2076"/>
                              <a:gd name="T3" fmla="*/ 94 h 1636"/>
                              <a:gd name="T4" fmla="*/ 2036 w 2076"/>
                              <a:gd name="T5" fmla="*/ 157 h 1636"/>
                              <a:gd name="T6" fmla="*/ 2016 w 2076"/>
                              <a:gd name="T7" fmla="*/ 236 h 1636"/>
                              <a:gd name="T8" fmla="*/ 1976 w 2076"/>
                              <a:gd name="T9" fmla="*/ 283 h 1636"/>
                              <a:gd name="T10" fmla="*/ 1935 w 2076"/>
                              <a:gd name="T11" fmla="*/ 346 h 1636"/>
                              <a:gd name="T12" fmla="*/ 1875 w 2076"/>
                              <a:gd name="T13" fmla="*/ 393 h 1636"/>
                              <a:gd name="T14" fmla="*/ 1794 w 2076"/>
                              <a:gd name="T15" fmla="*/ 472 h 1636"/>
                              <a:gd name="T16" fmla="*/ 1734 w 2076"/>
                              <a:gd name="T17" fmla="*/ 519 h 1636"/>
                              <a:gd name="T18" fmla="*/ 1653 w 2076"/>
                              <a:gd name="T19" fmla="*/ 566 h 1636"/>
                              <a:gd name="T20" fmla="*/ 1552 w 2076"/>
                              <a:gd name="T21" fmla="*/ 629 h 1636"/>
                              <a:gd name="T22" fmla="*/ 1472 w 2076"/>
                              <a:gd name="T23" fmla="*/ 676 h 1636"/>
                              <a:gd name="T24" fmla="*/ 1371 w 2076"/>
                              <a:gd name="T25" fmla="*/ 724 h 1636"/>
                              <a:gd name="T26" fmla="*/ 1270 w 2076"/>
                              <a:gd name="T27" fmla="*/ 771 h 1636"/>
                              <a:gd name="T28" fmla="*/ 1129 w 2076"/>
                              <a:gd name="T29" fmla="*/ 834 h 1636"/>
                              <a:gd name="T30" fmla="*/ 1008 w 2076"/>
                              <a:gd name="T31" fmla="*/ 865 h 1636"/>
                              <a:gd name="T32" fmla="*/ 887 w 2076"/>
                              <a:gd name="T33" fmla="*/ 897 h 1636"/>
                              <a:gd name="T34" fmla="*/ 725 w 2076"/>
                              <a:gd name="T35" fmla="*/ 944 h 1636"/>
                              <a:gd name="T36" fmla="*/ 604 w 2076"/>
                              <a:gd name="T37" fmla="*/ 975 h 1636"/>
                              <a:gd name="T38" fmla="*/ 463 w 2076"/>
                              <a:gd name="T39" fmla="*/ 1007 h 1636"/>
                              <a:gd name="T40" fmla="*/ 322 w 2076"/>
                              <a:gd name="T41" fmla="*/ 1022 h 1636"/>
                              <a:gd name="T42" fmla="*/ 141 w 2076"/>
                              <a:gd name="T43" fmla="*/ 1054 h 1636"/>
                              <a:gd name="T44" fmla="*/ 0 w 2076"/>
                              <a:gd name="T45" fmla="*/ 1070 h 1636"/>
                              <a:gd name="T46" fmla="*/ 100 w 2076"/>
                              <a:gd name="T47" fmla="*/ 1620 h 1636"/>
                              <a:gd name="T48" fmla="*/ 242 w 2076"/>
                              <a:gd name="T49" fmla="*/ 1604 h 1636"/>
                              <a:gd name="T50" fmla="*/ 383 w 2076"/>
                              <a:gd name="T51" fmla="*/ 1589 h 1636"/>
                              <a:gd name="T52" fmla="*/ 544 w 2076"/>
                              <a:gd name="T53" fmla="*/ 1541 h 1636"/>
                              <a:gd name="T54" fmla="*/ 685 w 2076"/>
                              <a:gd name="T55" fmla="*/ 1526 h 1636"/>
                              <a:gd name="T56" fmla="*/ 806 w 2076"/>
                              <a:gd name="T57" fmla="*/ 1494 h 1636"/>
                              <a:gd name="T58" fmla="*/ 927 w 2076"/>
                              <a:gd name="T59" fmla="*/ 1447 h 1636"/>
                              <a:gd name="T60" fmla="*/ 1088 w 2076"/>
                              <a:gd name="T61" fmla="*/ 1400 h 1636"/>
                              <a:gd name="T62" fmla="*/ 1189 w 2076"/>
                              <a:gd name="T63" fmla="*/ 1368 h 1636"/>
                              <a:gd name="T64" fmla="*/ 1310 w 2076"/>
                              <a:gd name="T65" fmla="*/ 1321 h 1636"/>
                              <a:gd name="T66" fmla="*/ 1431 w 2076"/>
                              <a:gd name="T67" fmla="*/ 1258 h 1636"/>
                              <a:gd name="T68" fmla="*/ 1532 w 2076"/>
                              <a:gd name="T69" fmla="*/ 1211 h 1636"/>
                              <a:gd name="T70" fmla="*/ 1613 w 2076"/>
                              <a:gd name="T71" fmla="*/ 1164 h 1636"/>
                              <a:gd name="T72" fmla="*/ 1693 w 2076"/>
                              <a:gd name="T73" fmla="*/ 1117 h 1636"/>
                              <a:gd name="T74" fmla="*/ 1774 w 2076"/>
                              <a:gd name="T75" fmla="*/ 1054 h 1636"/>
                              <a:gd name="T76" fmla="*/ 1835 w 2076"/>
                              <a:gd name="T77" fmla="*/ 991 h 1636"/>
                              <a:gd name="T78" fmla="*/ 1895 w 2076"/>
                              <a:gd name="T79" fmla="*/ 944 h 1636"/>
                              <a:gd name="T80" fmla="*/ 1955 w 2076"/>
                              <a:gd name="T81" fmla="*/ 865 h 1636"/>
                              <a:gd name="T82" fmla="*/ 1996 w 2076"/>
                              <a:gd name="T83" fmla="*/ 818 h 1636"/>
                              <a:gd name="T84" fmla="*/ 2036 w 2076"/>
                              <a:gd name="T85" fmla="*/ 755 h 1636"/>
                              <a:gd name="T86" fmla="*/ 2056 w 2076"/>
                              <a:gd name="T87" fmla="*/ 692 h 1636"/>
                              <a:gd name="T88" fmla="*/ 2076 w 2076"/>
                              <a:gd name="T89" fmla="*/ 613 h 1636"/>
                              <a:gd name="T90" fmla="*/ 2076 w 2076"/>
                              <a:gd name="T91" fmla="*/ 566 h 1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76" h="1636">
                                <a:moveTo>
                                  <a:pt x="2076" y="0"/>
                                </a:moveTo>
                                <a:lnTo>
                                  <a:pt x="2076" y="31"/>
                                </a:lnTo>
                                <a:lnTo>
                                  <a:pt x="2076" y="47"/>
                                </a:lnTo>
                                <a:lnTo>
                                  <a:pt x="2056" y="94"/>
                                </a:lnTo>
                                <a:lnTo>
                                  <a:pt x="2056" y="126"/>
                                </a:lnTo>
                                <a:lnTo>
                                  <a:pt x="2036" y="157"/>
                                </a:lnTo>
                                <a:lnTo>
                                  <a:pt x="2036" y="189"/>
                                </a:lnTo>
                                <a:lnTo>
                                  <a:pt x="2016" y="236"/>
                                </a:lnTo>
                                <a:lnTo>
                                  <a:pt x="1996" y="252"/>
                                </a:lnTo>
                                <a:lnTo>
                                  <a:pt x="1976" y="283"/>
                                </a:lnTo>
                                <a:lnTo>
                                  <a:pt x="1955" y="299"/>
                                </a:lnTo>
                                <a:lnTo>
                                  <a:pt x="1935" y="346"/>
                                </a:lnTo>
                                <a:lnTo>
                                  <a:pt x="1895" y="377"/>
                                </a:lnTo>
                                <a:lnTo>
                                  <a:pt x="1875" y="393"/>
                                </a:lnTo>
                                <a:lnTo>
                                  <a:pt x="1835" y="425"/>
                                </a:lnTo>
                                <a:lnTo>
                                  <a:pt x="1794" y="472"/>
                                </a:lnTo>
                                <a:lnTo>
                                  <a:pt x="1774" y="488"/>
                                </a:lnTo>
                                <a:lnTo>
                                  <a:pt x="1734" y="519"/>
                                </a:lnTo>
                                <a:lnTo>
                                  <a:pt x="1693" y="550"/>
                                </a:lnTo>
                                <a:lnTo>
                                  <a:pt x="1653" y="566"/>
                                </a:lnTo>
                                <a:lnTo>
                                  <a:pt x="1613" y="598"/>
                                </a:lnTo>
                                <a:lnTo>
                                  <a:pt x="1552" y="629"/>
                                </a:lnTo>
                                <a:lnTo>
                                  <a:pt x="1532" y="645"/>
                                </a:lnTo>
                                <a:lnTo>
                                  <a:pt x="1472" y="676"/>
                                </a:lnTo>
                                <a:lnTo>
                                  <a:pt x="1431" y="692"/>
                                </a:lnTo>
                                <a:lnTo>
                                  <a:pt x="1371" y="724"/>
                                </a:lnTo>
                                <a:lnTo>
                                  <a:pt x="1310" y="755"/>
                                </a:lnTo>
                                <a:lnTo>
                                  <a:pt x="1270" y="771"/>
                                </a:lnTo>
                                <a:lnTo>
                                  <a:pt x="1189" y="802"/>
                                </a:lnTo>
                                <a:lnTo>
                                  <a:pt x="1129" y="834"/>
                                </a:lnTo>
                                <a:lnTo>
                                  <a:pt x="1088" y="834"/>
                                </a:lnTo>
                                <a:lnTo>
                                  <a:pt x="1008" y="865"/>
                                </a:lnTo>
                                <a:lnTo>
                                  <a:pt x="927" y="881"/>
                                </a:lnTo>
                                <a:lnTo>
                                  <a:pt x="887" y="897"/>
                                </a:lnTo>
                                <a:lnTo>
                                  <a:pt x="806" y="928"/>
                                </a:lnTo>
                                <a:lnTo>
                                  <a:pt x="725" y="944"/>
                                </a:lnTo>
                                <a:lnTo>
                                  <a:pt x="685" y="959"/>
                                </a:lnTo>
                                <a:lnTo>
                                  <a:pt x="604" y="975"/>
                                </a:lnTo>
                                <a:lnTo>
                                  <a:pt x="544" y="975"/>
                                </a:lnTo>
                                <a:lnTo>
                                  <a:pt x="463" y="1007"/>
                                </a:lnTo>
                                <a:lnTo>
                                  <a:pt x="383" y="1022"/>
                                </a:lnTo>
                                <a:lnTo>
                                  <a:pt x="322" y="1022"/>
                                </a:lnTo>
                                <a:lnTo>
                                  <a:pt x="242" y="1038"/>
                                </a:lnTo>
                                <a:lnTo>
                                  <a:pt x="141" y="1054"/>
                                </a:lnTo>
                                <a:lnTo>
                                  <a:pt x="100" y="1054"/>
                                </a:lnTo>
                                <a:lnTo>
                                  <a:pt x="0" y="1070"/>
                                </a:lnTo>
                                <a:lnTo>
                                  <a:pt x="0" y="1636"/>
                                </a:lnTo>
                                <a:lnTo>
                                  <a:pt x="100" y="1620"/>
                                </a:lnTo>
                                <a:lnTo>
                                  <a:pt x="141" y="1620"/>
                                </a:lnTo>
                                <a:lnTo>
                                  <a:pt x="242" y="1604"/>
                                </a:lnTo>
                                <a:lnTo>
                                  <a:pt x="322" y="1589"/>
                                </a:lnTo>
                                <a:lnTo>
                                  <a:pt x="383" y="1589"/>
                                </a:lnTo>
                                <a:lnTo>
                                  <a:pt x="463" y="1573"/>
                                </a:lnTo>
                                <a:lnTo>
                                  <a:pt x="544" y="1541"/>
                                </a:lnTo>
                                <a:lnTo>
                                  <a:pt x="604" y="1541"/>
                                </a:lnTo>
                                <a:lnTo>
                                  <a:pt x="685" y="1526"/>
                                </a:lnTo>
                                <a:lnTo>
                                  <a:pt x="725" y="1510"/>
                                </a:lnTo>
                                <a:lnTo>
                                  <a:pt x="806" y="1494"/>
                                </a:lnTo>
                                <a:lnTo>
                                  <a:pt x="887" y="1463"/>
                                </a:lnTo>
                                <a:lnTo>
                                  <a:pt x="927" y="1447"/>
                                </a:lnTo>
                                <a:lnTo>
                                  <a:pt x="1008" y="1431"/>
                                </a:lnTo>
                                <a:lnTo>
                                  <a:pt x="1088" y="1400"/>
                                </a:lnTo>
                                <a:lnTo>
                                  <a:pt x="1129" y="1400"/>
                                </a:lnTo>
                                <a:lnTo>
                                  <a:pt x="1189" y="1368"/>
                                </a:lnTo>
                                <a:lnTo>
                                  <a:pt x="1270" y="1337"/>
                                </a:lnTo>
                                <a:lnTo>
                                  <a:pt x="1310" y="1321"/>
                                </a:lnTo>
                                <a:lnTo>
                                  <a:pt x="1371" y="1290"/>
                                </a:lnTo>
                                <a:lnTo>
                                  <a:pt x="1431" y="1258"/>
                                </a:lnTo>
                                <a:lnTo>
                                  <a:pt x="1472" y="1243"/>
                                </a:lnTo>
                                <a:lnTo>
                                  <a:pt x="1532" y="1211"/>
                                </a:lnTo>
                                <a:lnTo>
                                  <a:pt x="1552" y="1195"/>
                                </a:lnTo>
                                <a:lnTo>
                                  <a:pt x="1613" y="1164"/>
                                </a:lnTo>
                                <a:lnTo>
                                  <a:pt x="1653" y="1133"/>
                                </a:lnTo>
                                <a:lnTo>
                                  <a:pt x="1693" y="1117"/>
                                </a:lnTo>
                                <a:lnTo>
                                  <a:pt x="1734" y="1085"/>
                                </a:lnTo>
                                <a:lnTo>
                                  <a:pt x="1774" y="1054"/>
                                </a:lnTo>
                                <a:lnTo>
                                  <a:pt x="1794" y="1038"/>
                                </a:lnTo>
                                <a:lnTo>
                                  <a:pt x="1835" y="991"/>
                                </a:lnTo>
                                <a:lnTo>
                                  <a:pt x="1875" y="959"/>
                                </a:lnTo>
                                <a:lnTo>
                                  <a:pt x="1895" y="944"/>
                                </a:lnTo>
                                <a:lnTo>
                                  <a:pt x="1935" y="912"/>
                                </a:lnTo>
                                <a:lnTo>
                                  <a:pt x="1955" y="865"/>
                                </a:lnTo>
                                <a:lnTo>
                                  <a:pt x="1976" y="849"/>
                                </a:lnTo>
                                <a:lnTo>
                                  <a:pt x="1996" y="818"/>
                                </a:lnTo>
                                <a:lnTo>
                                  <a:pt x="2016" y="802"/>
                                </a:lnTo>
                                <a:lnTo>
                                  <a:pt x="2036" y="755"/>
                                </a:lnTo>
                                <a:lnTo>
                                  <a:pt x="2036" y="724"/>
                                </a:lnTo>
                                <a:lnTo>
                                  <a:pt x="2056" y="692"/>
                                </a:lnTo>
                                <a:lnTo>
                                  <a:pt x="2056" y="661"/>
                                </a:lnTo>
                                <a:lnTo>
                                  <a:pt x="2076" y="613"/>
                                </a:lnTo>
                                <a:lnTo>
                                  <a:pt x="2076" y="598"/>
                                </a:lnTo>
                                <a:lnTo>
                                  <a:pt x="2076" y="566"/>
                                </a:lnTo>
                                <a:lnTo>
                                  <a:pt x="2076" y="0"/>
                                </a:lnTo>
                                <a:close/>
                              </a:path>
                            </a:pathLst>
                          </a:custGeom>
                          <a:solidFill>
                            <a:srgbClr val="8021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3437351" name="Freeform 9"/>
                        <wps:cNvSpPr>
                          <a:spLocks/>
                        </wps:cNvSpPr>
                        <wps:spPr bwMode="auto">
                          <a:xfrm>
                            <a:off x="2266315" y="469265"/>
                            <a:ext cx="1818005" cy="1368425"/>
                          </a:xfrm>
                          <a:custGeom>
                            <a:avLst/>
                            <a:gdLst>
                              <a:gd name="T0" fmla="*/ 887 w 2863"/>
                              <a:gd name="T1" fmla="*/ 0 h 2155"/>
                              <a:gd name="T2" fmla="*/ 1029 w 2863"/>
                              <a:gd name="T3" fmla="*/ 16 h 2155"/>
                              <a:gd name="T4" fmla="*/ 1170 w 2863"/>
                              <a:gd name="T5" fmla="*/ 47 h 2155"/>
                              <a:gd name="T6" fmla="*/ 1331 w 2863"/>
                              <a:gd name="T7" fmla="*/ 79 h 2155"/>
                              <a:gd name="T8" fmla="*/ 1472 w 2863"/>
                              <a:gd name="T9" fmla="*/ 110 h 2155"/>
                              <a:gd name="T10" fmla="*/ 1593 w 2863"/>
                              <a:gd name="T11" fmla="*/ 142 h 2155"/>
                              <a:gd name="T12" fmla="*/ 1714 w 2863"/>
                              <a:gd name="T13" fmla="*/ 173 h 2155"/>
                              <a:gd name="T14" fmla="*/ 1875 w 2863"/>
                              <a:gd name="T15" fmla="*/ 221 h 2155"/>
                              <a:gd name="T16" fmla="*/ 1976 w 2863"/>
                              <a:gd name="T17" fmla="*/ 268 h 2155"/>
                              <a:gd name="T18" fmla="*/ 2097 w 2863"/>
                              <a:gd name="T19" fmla="*/ 299 h 2155"/>
                              <a:gd name="T20" fmla="*/ 2218 w 2863"/>
                              <a:gd name="T21" fmla="*/ 362 h 2155"/>
                              <a:gd name="T22" fmla="*/ 2319 w 2863"/>
                              <a:gd name="T23" fmla="*/ 409 h 2155"/>
                              <a:gd name="T24" fmla="*/ 2400 w 2863"/>
                              <a:gd name="T25" fmla="*/ 456 h 2155"/>
                              <a:gd name="T26" fmla="*/ 2480 w 2863"/>
                              <a:gd name="T27" fmla="*/ 504 h 2155"/>
                              <a:gd name="T28" fmla="*/ 2561 w 2863"/>
                              <a:gd name="T29" fmla="*/ 582 h 2155"/>
                              <a:gd name="T30" fmla="*/ 2622 w 2863"/>
                              <a:gd name="T31" fmla="*/ 630 h 2155"/>
                              <a:gd name="T32" fmla="*/ 2682 w 2863"/>
                              <a:gd name="T33" fmla="*/ 692 h 2155"/>
                              <a:gd name="T34" fmla="*/ 2742 w 2863"/>
                              <a:gd name="T35" fmla="*/ 771 h 2155"/>
                              <a:gd name="T36" fmla="*/ 2783 w 2863"/>
                              <a:gd name="T37" fmla="*/ 818 h 2155"/>
                              <a:gd name="T38" fmla="*/ 2823 w 2863"/>
                              <a:gd name="T39" fmla="*/ 881 h 2155"/>
                              <a:gd name="T40" fmla="*/ 2843 w 2863"/>
                              <a:gd name="T41" fmla="*/ 944 h 2155"/>
                              <a:gd name="T42" fmla="*/ 2863 w 2863"/>
                              <a:gd name="T43" fmla="*/ 1023 h 2155"/>
                              <a:gd name="T44" fmla="*/ 2863 w 2863"/>
                              <a:gd name="T45" fmla="*/ 1070 h 2155"/>
                              <a:gd name="T46" fmla="*/ 2863 w 2863"/>
                              <a:gd name="T47" fmla="*/ 1133 h 2155"/>
                              <a:gd name="T48" fmla="*/ 2843 w 2863"/>
                              <a:gd name="T49" fmla="*/ 1212 h 2155"/>
                              <a:gd name="T50" fmla="*/ 2823 w 2863"/>
                              <a:gd name="T51" fmla="*/ 1274 h 2155"/>
                              <a:gd name="T52" fmla="*/ 2783 w 2863"/>
                              <a:gd name="T53" fmla="*/ 1322 h 2155"/>
                              <a:gd name="T54" fmla="*/ 2742 w 2863"/>
                              <a:gd name="T55" fmla="*/ 1385 h 2155"/>
                              <a:gd name="T56" fmla="*/ 2682 w 2863"/>
                              <a:gd name="T57" fmla="*/ 1463 h 2155"/>
                              <a:gd name="T58" fmla="*/ 2622 w 2863"/>
                              <a:gd name="T59" fmla="*/ 1510 h 2155"/>
                              <a:gd name="T60" fmla="*/ 2561 w 2863"/>
                              <a:gd name="T61" fmla="*/ 1573 h 2155"/>
                              <a:gd name="T62" fmla="*/ 2480 w 2863"/>
                              <a:gd name="T63" fmla="*/ 1636 h 2155"/>
                              <a:gd name="T64" fmla="*/ 2400 w 2863"/>
                              <a:gd name="T65" fmla="*/ 1683 h 2155"/>
                              <a:gd name="T66" fmla="*/ 2319 w 2863"/>
                              <a:gd name="T67" fmla="*/ 1731 h 2155"/>
                              <a:gd name="T68" fmla="*/ 2218 w 2863"/>
                              <a:gd name="T69" fmla="*/ 1778 h 2155"/>
                              <a:gd name="T70" fmla="*/ 2097 w 2863"/>
                              <a:gd name="T71" fmla="*/ 1841 h 2155"/>
                              <a:gd name="T72" fmla="*/ 1976 w 2863"/>
                              <a:gd name="T73" fmla="*/ 1888 h 2155"/>
                              <a:gd name="T74" fmla="*/ 1875 w 2863"/>
                              <a:gd name="T75" fmla="*/ 1919 h 2155"/>
                              <a:gd name="T76" fmla="*/ 1714 w 2863"/>
                              <a:gd name="T77" fmla="*/ 1967 h 2155"/>
                              <a:gd name="T78" fmla="*/ 1593 w 2863"/>
                              <a:gd name="T79" fmla="*/ 2014 h 2155"/>
                              <a:gd name="T80" fmla="*/ 1472 w 2863"/>
                              <a:gd name="T81" fmla="*/ 2045 h 2155"/>
                              <a:gd name="T82" fmla="*/ 1331 w 2863"/>
                              <a:gd name="T83" fmla="*/ 2061 h 2155"/>
                              <a:gd name="T84" fmla="*/ 1170 w 2863"/>
                              <a:gd name="T85" fmla="*/ 2108 h 2155"/>
                              <a:gd name="T86" fmla="*/ 1029 w 2863"/>
                              <a:gd name="T87" fmla="*/ 2124 h 2155"/>
                              <a:gd name="T88" fmla="*/ 887 w 2863"/>
                              <a:gd name="T89" fmla="*/ 2140 h 2155"/>
                              <a:gd name="T90" fmla="*/ 0 w 2863"/>
                              <a:gd name="T91" fmla="*/ 1070 h 2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863" h="2155">
                                <a:moveTo>
                                  <a:pt x="787" y="0"/>
                                </a:moveTo>
                                <a:lnTo>
                                  <a:pt x="887" y="0"/>
                                </a:lnTo>
                                <a:lnTo>
                                  <a:pt x="928" y="16"/>
                                </a:lnTo>
                                <a:lnTo>
                                  <a:pt x="1029" y="16"/>
                                </a:lnTo>
                                <a:lnTo>
                                  <a:pt x="1109" y="32"/>
                                </a:lnTo>
                                <a:lnTo>
                                  <a:pt x="1170" y="47"/>
                                </a:lnTo>
                                <a:lnTo>
                                  <a:pt x="1250" y="63"/>
                                </a:lnTo>
                                <a:lnTo>
                                  <a:pt x="1331" y="79"/>
                                </a:lnTo>
                                <a:lnTo>
                                  <a:pt x="1391" y="95"/>
                                </a:lnTo>
                                <a:lnTo>
                                  <a:pt x="1472" y="110"/>
                                </a:lnTo>
                                <a:lnTo>
                                  <a:pt x="1512" y="126"/>
                                </a:lnTo>
                                <a:lnTo>
                                  <a:pt x="1593" y="142"/>
                                </a:lnTo>
                                <a:lnTo>
                                  <a:pt x="1674" y="158"/>
                                </a:lnTo>
                                <a:lnTo>
                                  <a:pt x="1714" y="173"/>
                                </a:lnTo>
                                <a:lnTo>
                                  <a:pt x="1795" y="205"/>
                                </a:lnTo>
                                <a:lnTo>
                                  <a:pt x="1875" y="221"/>
                                </a:lnTo>
                                <a:lnTo>
                                  <a:pt x="1916" y="236"/>
                                </a:lnTo>
                                <a:lnTo>
                                  <a:pt x="1976" y="268"/>
                                </a:lnTo>
                                <a:lnTo>
                                  <a:pt x="2057" y="299"/>
                                </a:lnTo>
                                <a:lnTo>
                                  <a:pt x="2097" y="299"/>
                                </a:lnTo>
                                <a:lnTo>
                                  <a:pt x="2158" y="331"/>
                                </a:lnTo>
                                <a:lnTo>
                                  <a:pt x="2218" y="362"/>
                                </a:lnTo>
                                <a:lnTo>
                                  <a:pt x="2259" y="378"/>
                                </a:lnTo>
                                <a:lnTo>
                                  <a:pt x="2319" y="409"/>
                                </a:lnTo>
                                <a:lnTo>
                                  <a:pt x="2339" y="425"/>
                                </a:lnTo>
                                <a:lnTo>
                                  <a:pt x="2400" y="456"/>
                                </a:lnTo>
                                <a:lnTo>
                                  <a:pt x="2440" y="488"/>
                                </a:lnTo>
                                <a:lnTo>
                                  <a:pt x="2480" y="504"/>
                                </a:lnTo>
                                <a:lnTo>
                                  <a:pt x="2521" y="551"/>
                                </a:lnTo>
                                <a:lnTo>
                                  <a:pt x="2561" y="582"/>
                                </a:lnTo>
                                <a:lnTo>
                                  <a:pt x="2581" y="598"/>
                                </a:lnTo>
                                <a:lnTo>
                                  <a:pt x="2622" y="630"/>
                                </a:lnTo>
                                <a:lnTo>
                                  <a:pt x="2662" y="677"/>
                                </a:lnTo>
                                <a:lnTo>
                                  <a:pt x="2682" y="692"/>
                                </a:lnTo>
                                <a:lnTo>
                                  <a:pt x="2722" y="724"/>
                                </a:lnTo>
                                <a:lnTo>
                                  <a:pt x="2742" y="771"/>
                                </a:lnTo>
                                <a:lnTo>
                                  <a:pt x="2763" y="787"/>
                                </a:lnTo>
                                <a:lnTo>
                                  <a:pt x="2783" y="818"/>
                                </a:lnTo>
                                <a:lnTo>
                                  <a:pt x="2803" y="834"/>
                                </a:lnTo>
                                <a:lnTo>
                                  <a:pt x="2823" y="881"/>
                                </a:lnTo>
                                <a:lnTo>
                                  <a:pt x="2823" y="913"/>
                                </a:lnTo>
                                <a:lnTo>
                                  <a:pt x="2843" y="944"/>
                                </a:lnTo>
                                <a:lnTo>
                                  <a:pt x="2843" y="976"/>
                                </a:lnTo>
                                <a:lnTo>
                                  <a:pt x="2863" y="1023"/>
                                </a:lnTo>
                                <a:lnTo>
                                  <a:pt x="2863" y="1038"/>
                                </a:lnTo>
                                <a:lnTo>
                                  <a:pt x="2863" y="1070"/>
                                </a:lnTo>
                                <a:lnTo>
                                  <a:pt x="2863" y="1117"/>
                                </a:lnTo>
                                <a:lnTo>
                                  <a:pt x="2863" y="1133"/>
                                </a:lnTo>
                                <a:lnTo>
                                  <a:pt x="2843" y="1164"/>
                                </a:lnTo>
                                <a:lnTo>
                                  <a:pt x="2843" y="1212"/>
                                </a:lnTo>
                                <a:lnTo>
                                  <a:pt x="2823" y="1227"/>
                                </a:lnTo>
                                <a:lnTo>
                                  <a:pt x="2823" y="1274"/>
                                </a:lnTo>
                                <a:lnTo>
                                  <a:pt x="2803" y="1306"/>
                                </a:lnTo>
                                <a:lnTo>
                                  <a:pt x="2783" y="1322"/>
                                </a:lnTo>
                                <a:lnTo>
                                  <a:pt x="2763" y="1369"/>
                                </a:lnTo>
                                <a:lnTo>
                                  <a:pt x="2742" y="1385"/>
                                </a:lnTo>
                                <a:lnTo>
                                  <a:pt x="2722" y="1416"/>
                                </a:lnTo>
                                <a:lnTo>
                                  <a:pt x="2682" y="1463"/>
                                </a:lnTo>
                                <a:lnTo>
                                  <a:pt x="2662" y="1479"/>
                                </a:lnTo>
                                <a:lnTo>
                                  <a:pt x="2622" y="1510"/>
                                </a:lnTo>
                                <a:lnTo>
                                  <a:pt x="2581" y="1542"/>
                                </a:lnTo>
                                <a:lnTo>
                                  <a:pt x="2561" y="1573"/>
                                </a:lnTo>
                                <a:lnTo>
                                  <a:pt x="2521" y="1605"/>
                                </a:lnTo>
                                <a:lnTo>
                                  <a:pt x="2480" y="1636"/>
                                </a:lnTo>
                                <a:lnTo>
                                  <a:pt x="2440" y="1652"/>
                                </a:lnTo>
                                <a:lnTo>
                                  <a:pt x="2400" y="1683"/>
                                </a:lnTo>
                                <a:lnTo>
                                  <a:pt x="2339" y="1715"/>
                                </a:lnTo>
                                <a:lnTo>
                                  <a:pt x="2319" y="1731"/>
                                </a:lnTo>
                                <a:lnTo>
                                  <a:pt x="2259" y="1762"/>
                                </a:lnTo>
                                <a:lnTo>
                                  <a:pt x="2218" y="1778"/>
                                </a:lnTo>
                                <a:lnTo>
                                  <a:pt x="2158" y="1809"/>
                                </a:lnTo>
                                <a:lnTo>
                                  <a:pt x="2097" y="1841"/>
                                </a:lnTo>
                                <a:lnTo>
                                  <a:pt x="2057" y="1856"/>
                                </a:lnTo>
                                <a:lnTo>
                                  <a:pt x="1976" y="1888"/>
                                </a:lnTo>
                                <a:lnTo>
                                  <a:pt x="1916" y="1904"/>
                                </a:lnTo>
                                <a:lnTo>
                                  <a:pt x="1875" y="1919"/>
                                </a:lnTo>
                                <a:lnTo>
                                  <a:pt x="1795" y="1951"/>
                                </a:lnTo>
                                <a:lnTo>
                                  <a:pt x="1714" y="1967"/>
                                </a:lnTo>
                                <a:lnTo>
                                  <a:pt x="1674" y="1982"/>
                                </a:lnTo>
                                <a:lnTo>
                                  <a:pt x="1593" y="2014"/>
                                </a:lnTo>
                                <a:lnTo>
                                  <a:pt x="1512" y="2029"/>
                                </a:lnTo>
                                <a:lnTo>
                                  <a:pt x="1472" y="2045"/>
                                </a:lnTo>
                                <a:lnTo>
                                  <a:pt x="1391" y="2061"/>
                                </a:lnTo>
                                <a:lnTo>
                                  <a:pt x="1331" y="2061"/>
                                </a:lnTo>
                                <a:lnTo>
                                  <a:pt x="1250" y="2092"/>
                                </a:lnTo>
                                <a:lnTo>
                                  <a:pt x="1170" y="2108"/>
                                </a:lnTo>
                                <a:lnTo>
                                  <a:pt x="1109" y="2108"/>
                                </a:lnTo>
                                <a:lnTo>
                                  <a:pt x="1029" y="2124"/>
                                </a:lnTo>
                                <a:lnTo>
                                  <a:pt x="928" y="2140"/>
                                </a:lnTo>
                                <a:lnTo>
                                  <a:pt x="887" y="2140"/>
                                </a:lnTo>
                                <a:lnTo>
                                  <a:pt x="787" y="2155"/>
                                </a:lnTo>
                                <a:lnTo>
                                  <a:pt x="0" y="1070"/>
                                </a:lnTo>
                                <a:lnTo>
                                  <a:pt x="787" y="0"/>
                                </a:lnTo>
                                <a:close/>
                              </a:path>
                            </a:pathLst>
                          </a:custGeom>
                          <a:solidFill>
                            <a:srgbClr val="FF42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390250" name="Freeform 10"/>
                        <wps:cNvSpPr>
                          <a:spLocks/>
                        </wps:cNvSpPr>
                        <wps:spPr bwMode="auto">
                          <a:xfrm>
                            <a:off x="448310" y="1148715"/>
                            <a:ext cx="2317750" cy="1068705"/>
                          </a:xfrm>
                          <a:custGeom>
                            <a:avLst/>
                            <a:gdLst>
                              <a:gd name="T0" fmla="*/ 3508 w 3650"/>
                              <a:gd name="T1" fmla="*/ 1085 h 1683"/>
                              <a:gd name="T2" fmla="*/ 3266 w 3650"/>
                              <a:gd name="T3" fmla="*/ 1101 h 1683"/>
                              <a:gd name="T4" fmla="*/ 3004 w 3650"/>
                              <a:gd name="T5" fmla="*/ 1117 h 1683"/>
                              <a:gd name="T6" fmla="*/ 2762 w 3650"/>
                              <a:gd name="T7" fmla="*/ 1117 h 1683"/>
                              <a:gd name="T8" fmla="*/ 2561 w 3650"/>
                              <a:gd name="T9" fmla="*/ 1101 h 1683"/>
                              <a:gd name="T10" fmla="*/ 2319 w 3650"/>
                              <a:gd name="T11" fmla="*/ 1085 h 1683"/>
                              <a:gd name="T12" fmla="*/ 2077 w 3650"/>
                              <a:gd name="T13" fmla="*/ 1070 h 1683"/>
                              <a:gd name="T14" fmla="*/ 1835 w 3650"/>
                              <a:gd name="T15" fmla="*/ 1038 h 1683"/>
                              <a:gd name="T16" fmla="*/ 1613 w 3650"/>
                              <a:gd name="T17" fmla="*/ 1007 h 1683"/>
                              <a:gd name="T18" fmla="*/ 1391 w 3650"/>
                              <a:gd name="T19" fmla="*/ 959 h 1683"/>
                              <a:gd name="T20" fmla="*/ 1210 w 3650"/>
                              <a:gd name="T21" fmla="*/ 912 h 1683"/>
                              <a:gd name="T22" fmla="*/ 1008 w 3650"/>
                              <a:gd name="T23" fmla="*/ 849 h 1683"/>
                              <a:gd name="T24" fmla="*/ 827 w 3650"/>
                              <a:gd name="T25" fmla="*/ 786 h 1683"/>
                              <a:gd name="T26" fmla="*/ 665 w 3650"/>
                              <a:gd name="T27" fmla="*/ 708 h 1683"/>
                              <a:gd name="T28" fmla="*/ 504 w 3650"/>
                              <a:gd name="T29" fmla="*/ 629 h 1683"/>
                              <a:gd name="T30" fmla="*/ 403 w 3650"/>
                              <a:gd name="T31" fmla="*/ 566 h 1683"/>
                              <a:gd name="T32" fmla="*/ 282 w 3650"/>
                              <a:gd name="T33" fmla="*/ 488 h 1683"/>
                              <a:gd name="T34" fmla="*/ 181 w 3650"/>
                              <a:gd name="T35" fmla="*/ 393 h 1683"/>
                              <a:gd name="T36" fmla="*/ 101 w 3650"/>
                              <a:gd name="T37" fmla="*/ 299 h 1683"/>
                              <a:gd name="T38" fmla="*/ 40 w 3650"/>
                              <a:gd name="T39" fmla="*/ 204 h 1683"/>
                              <a:gd name="T40" fmla="*/ 20 w 3650"/>
                              <a:gd name="T41" fmla="*/ 110 h 1683"/>
                              <a:gd name="T42" fmla="*/ 0 w 3650"/>
                              <a:gd name="T43" fmla="*/ 31 h 1683"/>
                              <a:gd name="T44" fmla="*/ 0 w 3650"/>
                              <a:gd name="T45" fmla="*/ 598 h 1683"/>
                              <a:gd name="T46" fmla="*/ 20 w 3650"/>
                              <a:gd name="T47" fmla="*/ 676 h 1683"/>
                              <a:gd name="T48" fmla="*/ 40 w 3650"/>
                              <a:gd name="T49" fmla="*/ 771 h 1683"/>
                              <a:gd name="T50" fmla="*/ 101 w 3650"/>
                              <a:gd name="T51" fmla="*/ 865 h 1683"/>
                              <a:gd name="T52" fmla="*/ 181 w 3650"/>
                              <a:gd name="T53" fmla="*/ 959 h 1683"/>
                              <a:gd name="T54" fmla="*/ 282 w 3650"/>
                              <a:gd name="T55" fmla="*/ 1054 h 1683"/>
                              <a:gd name="T56" fmla="*/ 403 w 3650"/>
                              <a:gd name="T57" fmla="*/ 1133 h 1683"/>
                              <a:gd name="T58" fmla="*/ 504 w 3650"/>
                              <a:gd name="T59" fmla="*/ 1195 h 1683"/>
                              <a:gd name="T60" fmla="*/ 665 w 3650"/>
                              <a:gd name="T61" fmla="*/ 1274 h 1683"/>
                              <a:gd name="T62" fmla="*/ 827 w 3650"/>
                              <a:gd name="T63" fmla="*/ 1353 h 1683"/>
                              <a:gd name="T64" fmla="*/ 1008 w 3650"/>
                              <a:gd name="T65" fmla="*/ 1416 h 1683"/>
                              <a:gd name="T66" fmla="*/ 1210 w 3650"/>
                              <a:gd name="T67" fmla="*/ 1479 h 1683"/>
                              <a:gd name="T68" fmla="*/ 1391 w 3650"/>
                              <a:gd name="T69" fmla="*/ 1526 h 1683"/>
                              <a:gd name="T70" fmla="*/ 1613 w 3650"/>
                              <a:gd name="T71" fmla="*/ 1573 h 1683"/>
                              <a:gd name="T72" fmla="*/ 1835 w 3650"/>
                              <a:gd name="T73" fmla="*/ 1604 h 1683"/>
                              <a:gd name="T74" fmla="*/ 2077 w 3650"/>
                              <a:gd name="T75" fmla="*/ 1636 h 1683"/>
                              <a:gd name="T76" fmla="*/ 2319 w 3650"/>
                              <a:gd name="T77" fmla="*/ 1652 h 1683"/>
                              <a:gd name="T78" fmla="*/ 2561 w 3650"/>
                              <a:gd name="T79" fmla="*/ 1667 h 1683"/>
                              <a:gd name="T80" fmla="*/ 2762 w 3650"/>
                              <a:gd name="T81" fmla="*/ 1683 h 1683"/>
                              <a:gd name="T82" fmla="*/ 3004 w 3650"/>
                              <a:gd name="T83" fmla="*/ 1683 h 1683"/>
                              <a:gd name="T84" fmla="*/ 3266 w 3650"/>
                              <a:gd name="T85" fmla="*/ 1667 h 1683"/>
                              <a:gd name="T86" fmla="*/ 3508 w 3650"/>
                              <a:gd name="T87" fmla="*/ 1652 h 1683"/>
                              <a:gd name="T88" fmla="*/ 3650 w 3650"/>
                              <a:gd name="T89" fmla="*/ 1070 h 1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650" h="1683">
                                <a:moveTo>
                                  <a:pt x="3650" y="1070"/>
                                </a:moveTo>
                                <a:lnTo>
                                  <a:pt x="3549" y="1085"/>
                                </a:lnTo>
                                <a:lnTo>
                                  <a:pt x="3508" y="1085"/>
                                </a:lnTo>
                                <a:lnTo>
                                  <a:pt x="3408" y="1085"/>
                                </a:lnTo>
                                <a:lnTo>
                                  <a:pt x="3347" y="1101"/>
                                </a:lnTo>
                                <a:lnTo>
                                  <a:pt x="3266" y="1101"/>
                                </a:lnTo>
                                <a:lnTo>
                                  <a:pt x="3166" y="1101"/>
                                </a:lnTo>
                                <a:lnTo>
                                  <a:pt x="3105" y="1101"/>
                                </a:lnTo>
                                <a:lnTo>
                                  <a:pt x="3004" y="1117"/>
                                </a:lnTo>
                                <a:lnTo>
                                  <a:pt x="2964" y="1117"/>
                                </a:lnTo>
                                <a:lnTo>
                                  <a:pt x="2863" y="1117"/>
                                </a:lnTo>
                                <a:lnTo>
                                  <a:pt x="2762" y="1117"/>
                                </a:lnTo>
                                <a:lnTo>
                                  <a:pt x="2702" y="1117"/>
                                </a:lnTo>
                                <a:lnTo>
                                  <a:pt x="2601" y="1101"/>
                                </a:lnTo>
                                <a:lnTo>
                                  <a:pt x="2561" y="1101"/>
                                </a:lnTo>
                                <a:lnTo>
                                  <a:pt x="2460" y="1101"/>
                                </a:lnTo>
                                <a:lnTo>
                                  <a:pt x="2359" y="1101"/>
                                </a:lnTo>
                                <a:lnTo>
                                  <a:pt x="2319" y="1085"/>
                                </a:lnTo>
                                <a:lnTo>
                                  <a:pt x="2218" y="1085"/>
                                </a:lnTo>
                                <a:lnTo>
                                  <a:pt x="2117" y="1070"/>
                                </a:lnTo>
                                <a:lnTo>
                                  <a:pt x="2077" y="1070"/>
                                </a:lnTo>
                                <a:lnTo>
                                  <a:pt x="1976" y="1054"/>
                                </a:lnTo>
                                <a:lnTo>
                                  <a:pt x="1936" y="1054"/>
                                </a:lnTo>
                                <a:lnTo>
                                  <a:pt x="1835" y="1038"/>
                                </a:lnTo>
                                <a:lnTo>
                                  <a:pt x="1734" y="1022"/>
                                </a:lnTo>
                                <a:lnTo>
                                  <a:pt x="1694" y="1022"/>
                                </a:lnTo>
                                <a:lnTo>
                                  <a:pt x="1613" y="1007"/>
                                </a:lnTo>
                                <a:lnTo>
                                  <a:pt x="1552" y="991"/>
                                </a:lnTo>
                                <a:lnTo>
                                  <a:pt x="1472" y="975"/>
                                </a:lnTo>
                                <a:lnTo>
                                  <a:pt x="1391" y="959"/>
                                </a:lnTo>
                                <a:lnTo>
                                  <a:pt x="1351" y="944"/>
                                </a:lnTo>
                                <a:lnTo>
                                  <a:pt x="1250" y="928"/>
                                </a:lnTo>
                                <a:lnTo>
                                  <a:pt x="1210" y="912"/>
                                </a:lnTo>
                                <a:lnTo>
                                  <a:pt x="1129" y="881"/>
                                </a:lnTo>
                                <a:lnTo>
                                  <a:pt x="1048" y="865"/>
                                </a:lnTo>
                                <a:lnTo>
                                  <a:pt x="1008" y="849"/>
                                </a:lnTo>
                                <a:lnTo>
                                  <a:pt x="947" y="834"/>
                                </a:lnTo>
                                <a:lnTo>
                                  <a:pt x="907" y="818"/>
                                </a:lnTo>
                                <a:lnTo>
                                  <a:pt x="827" y="786"/>
                                </a:lnTo>
                                <a:lnTo>
                                  <a:pt x="766" y="755"/>
                                </a:lnTo>
                                <a:lnTo>
                                  <a:pt x="726" y="739"/>
                                </a:lnTo>
                                <a:lnTo>
                                  <a:pt x="665" y="708"/>
                                </a:lnTo>
                                <a:lnTo>
                                  <a:pt x="625" y="692"/>
                                </a:lnTo>
                                <a:lnTo>
                                  <a:pt x="564" y="661"/>
                                </a:lnTo>
                                <a:lnTo>
                                  <a:pt x="504" y="629"/>
                                </a:lnTo>
                                <a:lnTo>
                                  <a:pt x="484" y="613"/>
                                </a:lnTo>
                                <a:lnTo>
                                  <a:pt x="423" y="582"/>
                                </a:lnTo>
                                <a:lnTo>
                                  <a:pt x="403" y="566"/>
                                </a:lnTo>
                                <a:lnTo>
                                  <a:pt x="363" y="535"/>
                                </a:lnTo>
                                <a:lnTo>
                                  <a:pt x="302" y="503"/>
                                </a:lnTo>
                                <a:lnTo>
                                  <a:pt x="282" y="488"/>
                                </a:lnTo>
                                <a:lnTo>
                                  <a:pt x="242" y="456"/>
                                </a:lnTo>
                                <a:lnTo>
                                  <a:pt x="201" y="409"/>
                                </a:lnTo>
                                <a:lnTo>
                                  <a:pt x="181" y="393"/>
                                </a:lnTo>
                                <a:lnTo>
                                  <a:pt x="141" y="362"/>
                                </a:lnTo>
                                <a:lnTo>
                                  <a:pt x="141" y="346"/>
                                </a:lnTo>
                                <a:lnTo>
                                  <a:pt x="101" y="299"/>
                                </a:lnTo>
                                <a:lnTo>
                                  <a:pt x="80" y="267"/>
                                </a:lnTo>
                                <a:lnTo>
                                  <a:pt x="60" y="252"/>
                                </a:lnTo>
                                <a:lnTo>
                                  <a:pt x="40" y="204"/>
                                </a:lnTo>
                                <a:lnTo>
                                  <a:pt x="40" y="189"/>
                                </a:lnTo>
                                <a:lnTo>
                                  <a:pt x="20" y="157"/>
                                </a:lnTo>
                                <a:lnTo>
                                  <a:pt x="20" y="110"/>
                                </a:lnTo>
                                <a:lnTo>
                                  <a:pt x="0" y="94"/>
                                </a:lnTo>
                                <a:lnTo>
                                  <a:pt x="0" y="47"/>
                                </a:lnTo>
                                <a:lnTo>
                                  <a:pt x="0" y="31"/>
                                </a:lnTo>
                                <a:lnTo>
                                  <a:pt x="0" y="0"/>
                                </a:lnTo>
                                <a:lnTo>
                                  <a:pt x="0" y="566"/>
                                </a:lnTo>
                                <a:lnTo>
                                  <a:pt x="0" y="598"/>
                                </a:lnTo>
                                <a:lnTo>
                                  <a:pt x="0" y="613"/>
                                </a:lnTo>
                                <a:lnTo>
                                  <a:pt x="0" y="661"/>
                                </a:lnTo>
                                <a:lnTo>
                                  <a:pt x="20" y="676"/>
                                </a:lnTo>
                                <a:lnTo>
                                  <a:pt x="20" y="724"/>
                                </a:lnTo>
                                <a:lnTo>
                                  <a:pt x="40" y="755"/>
                                </a:lnTo>
                                <a:lnTo>
                                  <a:pt x="40" y="771"/>
                                </a:lnTo>
                                <a:lnTo>
                                  <a:pt x="60" y="818"/>
                                </a:lnTo>
                                <a:lnTo>
                                  <a:pt x="80" y="834"/>
                                </a:lnTo>
                                <a:lnTo>
                                  <a:pt x="101" y="865"/>
                                </a:lnTo>
                                <a:lnTo>
                                  <a:pt x="141" y="912"/>
                                </a:lnTo>
                                <a:lnTo>
                                  <a:pt x="141" y="928"/>
                                </a:lnTo>
                                <a:lnTo>
                                  <a:pt x="181" y="959"/>
                                </a:lnTo>
                                <a:lnTo>
                                  <a:pt x="201" y="975"/>
                                </a:lnTo>
                                <a:lnTo>
                                  <a:pt x="242" y="1022"/>
                                </a:lnTo>
                                <a:lnTo>
                                  <a:pt x="282" y="1054"/>
                                </a:lnTo>
                                <a:lnTo>
                                  <a:pt x="302" y="1070"/>
                                </a:lnTo>
                                <a:lnTo>
                                  <a:pt x="363" y="1101"/>
                                </a:lnTo>
                                <a:lnTo>
                                  <a:pt x="403" y="1133"/>
                                </a:lnTo>
                                <a:lnTo>
                                  <a:pt x="423" y="1148"/>
                                </a:lnTo>
                                <a:lnTo>
                                  <a:pt x="484" y="1180"/>
                                </a:lnTo>
                                <a:lnTo>
                                  <a:pt x="504" y="1195"/>
                                </a:lnTo>
                                <a:lnTo>
                                  <a:pt x="564" y="1227"/>
                                </a:lnTo>
                                <a:lnTo>
                                  <a:pt x="625" y="1258"/>
                                </a:lnTo>
                                <a:lnTo>
                                  <a:pt x="665" y="1274"/>
                                </a:lnTo>
                                <a:lnTo>
                                  <a:pt x="726" y="1306"/>
                                </a:lnTo>
                                <a:lnTo>
                                  <a:pt x="766" y="1321"/>
                                </a:lnTo>
                                <a:lnTo>
                                  <a:pt x="827" y="1353"/>
                                </a:lnTo>
                                <a:lnTo>
                                  <a:pt x="907" y="1384"/>
                                </a:lnTo>
                                <a:lnTo>
                                  <a:pt x="947" y="1400"/>
                                </a:lnTo>
                                <a:lnTo>
                                  <a:pt x="1008" y="1416"/>
                                </a:lnTo>
                                <a:lnTo>
                                  <a:pt x="1048" y="1431"/>
                                </a:lnTo>
                                <a:lnTo>
                                  <a:pt x="1129" y="1447"/>
                                </a:lnTo>
                                <a:lnTo>
                                  <a:pt x="1210" y="1479"/>
                                </a:lnTo>
                                <a:lnTo>
                                  <a:pt x="1250" y="1494"/>
                                </a:lnTo>
                                <a:lnTo>
                                  <a:pt x="1351" y="1510"/>
                                </a:lnTo>
                                <a:lnTo>
                                  <a:pt x="1391" y="1526"/>
                                </a:lnTo>
                                <a:lnTo>
                                  <a:pt x="1472" y="1541"/>
                                </a:lnTo>
                                <a:lnTo>
                                  <a:pt x="1552" y="1557"/>
                                </a:lnTo>
                                <a:lnTo>
                                  <a:pt x="1613" y="1573"/>
                                </a:lnTo>
                                <a:lnTo>
                                  <a:pt x="1694" y="1589"/>
                                </a:lnTo>
                                <a:lnTo>
                                  <a:pt x="1734" y="1589"/>
                                </a:lnTo>
                                <a:lnTo>
                                  <a:pt x="1835" y="1604"/>
                                </a:lnTo>
                                <a:lnTo>
                                  <a:pt x="1936" y="1620"/>
                                </a:lnTo>
                                <a:lnTo>
                                  <a:pt x="1976" y="1620"/>
                                </a:lnTo>
                                <a:lnTo>
                                  <a:pt x="2077" y="1636"/>
                                </a:lnTo>
                                <a:lnTo>
                                  <a:pt x="2117" y="1636"/>
                                </a:lnTo>
                                <a:lnTo>
                                  <a:pt x="2218" y="1652"/>
                                </a:lnTo>
                                <a:lnTo>
                                  <a:pt x="2319" y="1652"/>
                                </a:lnTo>
                                <a:lnTo>
                                  <a:pt x="2359" y="1667"/>
                                </a:lnTo>
                                <a:lnTo>
                                  <a:pt x="2460" y="1667"/>
                                </a:lnTo>
                                <a:lnTo>
                                  <a:pt x="2561" y="1667"/>
                                </a:lnTo>
                                <a:lnTo>
                                  <a:pt x="2601" y="1667"/>
                                </a:lnTo>
                                <a:lnTo>
                                  <a:pt x="2702" y="1683"/>
                                </a:lnTo>
                                <a:lnTo>
                                  <a:pt x="2762" y="1683"/>
                                </a:lnTo>
                                <a:lnTo>
                                  <a:pt x="2863" y="1683"/>
                                </a:lnTo>
                                <a:lnTo>
                                  <a:pt x="2964" y="1683"/>
                                </a:lnTo>
                                <a:lnTo>
                                  <a:pt x="3004" y="1683"/>
                                </a:lnTo>
                                <a:lnTo>
                                  <a:pt x="3105" y="1667"/>
                                </a:lnTo>
                                <a:lnTo>
                                  <a:pt x="3166" y="1667"/>
                                </a:lnTo>
                                <a:lnTo>
                                  <a:pt x="3266" y="1667"/>
                                </a:lnTo>
                                <a:lnTo>
                                  <a:pt x="3347" y="1667"/>
                                </a:lnTo>
                                <a:lnTo>
                                  <a:pt x="3408" y="1652"/>
                                </a:lnTo>
                                <a:lnTo>
                                  <a:pt x="3508" y="1652"/>
                                </a:lnTo>
                                <a:lnTo>
                                  <a:pt x="3549" y="1652"/>
                                </a:lnTo>
                                <a:lnTo>
                                  <a:pt x="3650" y="1636"/>
                                </a:lnTo>
                                <a:lnTo>
                                  <a:pt x="3650" y="1070"/>
                                </a:lnTo>
                                <a:close/>
                              </a:path>
                            </a:pathLst>
                          </a:custGeom>
                          <a:solidFill>
                            <a:srgbClr val="806A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4829579" name="Freeform 11"/>
                        <wps:cNvSpPr>
                          <a:spLocks/>
                        </wps:cNvSpPr>
                        <wps:spPr bwMode="auto">
                          <a:xfrm>
                            <a:off x="448310" y="549275"/>
                            <a:ext cx="2317750" cy="1318895"/>
                          </a:xfrm>
                          <a:custGeom>
                            <a:avLst/>
                            <a:gdLst>
                              <a:gd name="T0" fmla="*/ 3549 w 3650"/>
                              <a:gd name="T1" fmla="*/ 2045 h 2077"/>
                              <a:gd name="T2" fmla="*/ 3408 w 3650"/>
                              <a:gd name="T3" fmla="*/ 2045 h 2077"/>
                              <a:gd name="T4" fmla="*/ 3266 w 3650"/>
                              <a:gd name="T5" fmla="*/ 2061 h 2077"/>
                              <a:gd name="T6" fmla="*/ 3065 w 3650"/>
                              <a:gd name="T7" fmla="*/ 2077 h 2077"/>
                              <a:gd name="T8" fmla="*/ 2903 w 3650"/>
                              <a:gd name="T9" fmla="*/ 2077 h 2077"/>
                              <a:gd name="T10" fmla="*/ 2762 w 3650"/>
                              <a:gd name="T11" fmla="*/ 2077 h 2077"/>
                              <a:gd name="T12" fmla="*/ 2561 w 3650"/>
                              <a:gd name="T13" fmla="*/ 2061 h 2077"/>
                              <a:gd name="T14" fmla="*/ 2420 w 3650"/>
                              <a:gd name="T15" fmla="*/ 2061 h 2077"/>
                              <a:gd name="T16" fmla="*/ 2258 w 3650"/>
                              <a:gd name="T17" fmla="*/ 2045 h 2077"/>
                              <a:gd name="T18" fmla="*/ 2117 w 3650"/>
                              <a:gd name="T19" fmla="*/ 2029 h 2077"/>
                              <a:gd name="T20" fmla="*/ 1936 w 3650"/>
                              <a:gd name="T21" fmla="*/ 2014 h 2077"/>
                              <a:gd name="T22" fmla="*/ 1794 w 3650"/>
                              <a:gd name="T23" fmla="*/ 1998 h 2077"/>
                              <a:gd name="T24" fmla="*/ 1653 w 3650"/>
                              <a:gd name="T25" fmla="*/ 1966 h 2077"/>
                              <a:gd name="T26" fmla="*/ 1472 w 3650"/>
                              <a:gd name="T27" fmla="*/ 1935 h 2077"/>
                              <a:gd name="T28" fmla="*/ 1351 w 3650"/>
                              <a:gd name="T29" fmla="*/ 1903 h 2077"/>
                              <a:gd name="T30" fmla="*/ 1210 w 3650"/>
                              <a:gd name="T31" fmla="*/ 1872 h 2077"/>
                              <a:gd name="T32" fmla="*/ 1048 w 3650"/>
                              <a:gd name="T33" fmla="*/ 1825 h 2077"/>
                              <a:gd name="T34" fmla="*/ 947 w 3650"/>
                              <a:gd name="T35" fmla="*/ 1778 h 2077"/>
                              <a:gd name="T36" fmla="*/ 827 w 3650"/>
                              <a:gd name="T37" fmla="*/ 1746 h 2077"/>
                              <a:gd name="T38" fmla="*/ 706 w 3650"/>
                              <a:gd name="T39" fmla="*/ 1683 h 2077"/>
                              <a:gd name="T40" fmla="*/ 605 w 3650"/>
                              <a:gd name="T41" fmla="*/ 1636 h 2077"/>
                              <a:gd name="T42" fmla="*/ 504 w 3650"/>
                              <a:gd name="T43" fmla="*/ 1589 h 2077"/>
                              <a:gd name="T44" fmla="*/ 403 w 3650"/>
                              <a:gd name="T45" fmla="*/ 1526 h 2077"/>
                              <a:gd name="T46" fmla="*/ 322 w 3650"/>
                              <a:gd name="T47" fmla="*/ 1479 h 2077"/>
                              <a:gd name="T48" fmla="*/ 262 w 3650"/>
                              <a:gd name="T49" fmla="*/ 1416 h 2077"/>
                              <a:gd name="T50" fmla="*/ 201 w 3650"/>
                              <a:gd name="T51" fmla="*/ 1369 h 2077"/>
                              <a:gd name="T52" fmla="*/ 141 w 3650"/>
                              <a:gd name="T53" fmla="*/ 1290 h 2077"/>
                              <a:gd name="T54" fmla="*/ 101 w 3650"/>
                              <a:gd name="T55" fmla="*/ 1243 h 2077"/>
                              <a:gd name="T56" fmla="*/ 60 w 3650"/>
                              <a:gd name="T57" fmla="*/ 1180 h 2077"/>
                              <a:gd name="T58" fmla="*/ 20 w 3650"/>
                              <a:gd name="T59" fmla="*/ 1101 h 2077"/>
                              <a:gd name="T60" fmla="*/ 0 w 3650"/>
                              <a:gd name="T61" fmla="*/ 1038 h 2077"/>
                              <a:gd name="T62" fmla="*/ 0 w 3650"/>
                              <a:gd name="T63" fmla="*/ 991 h 2077"/>
                              <a:gd name="T64" fmla="*/ 0 w 3650"/>
                              <a:gd name="T65" fmla="*/ 912 h 2077"/>
                              <a:gd name="T66" fmla="*/ 0 w 3650"/>
                              <a:gd name="T67" fmla="*/ 850 h 2077"/>
                              <a:gd name="T68" fmla="*/ 20 w 3650"/>
                              <a:gd name="T69" fmla="*/ 787 h 2077"/>
                              <a:gd name="T70" fmla="*/ 60 w 3650"/>
                              <a:gd name="T71" fmla="*/ 708 h 2077"/>
                              <a:gd name="T72" fmla="*/ 101 w 3650"/>
                              <a:gd name="T73" fmla="*/ 661 h 2077"/>
                              <a:gd name="T74" fmla="*/ 141 w 3650"/>
                              <a:gd name="T75" fmla="*/ 598 h 2077"/>
                              <a:gd name="T76" fmla="*/ 201 w 3650"/>
                              <a:gd name="T77" fmla="*/ 519 h 2077"/>
                              <a:gd name="T78" fmla="*/ 262 w 3650"/>
                              <a:gd name="T79" fmla="*/ 472 h 2077"/>
                              <a:gd name="T80" fmla="*/ 322 w 3650"/>
                              <a:gd name="T81" fmla="*/ 425 h 2077"/>
                              <a:gd name="T82" fmla="*/ 403 w 3650"/>
                              <a:gd name="T83" fmla="*/ 362 h 2077"/>
                              <a:gd name="T84" fmla="*/ 504 w 3650"/>
                              <a:gd name="T85" fmla="*/ 299 h 2077"/>
                              <a:gd name="T86" fmla="*/ 605 w 3650"/>
                              <a:gd name="T87" fmla="*/ 252 h 2077"/>
                              <a:gd name="T88" fmla="*/ 706 w 3650"/>
                              <a:gd name="T89" fmla="*/ 205 h 2077"/>
                              <a:gd name="T90" fmla="*/ 827 w 3650"/>
                              <a:gd name="T91" fmla="*/ 157 h 2077"/>
                              <a:gd name="T92" fmla="*/ 947 w 3650"/>
                              <a:gd name="T93" fmla="*/ 110 h 2077"/>
                              <a:gd name="T94" fmla="*/ 1048 w 3650"/>
                              <a:gd name="T95" fmla="*/ 79 h 2077"/>
                              <a:gd name="T96" fmla="*/ 1210 w 3650"/>
                              <a:gd name="T97" fmla="*/ 32 h 2077"/>
                              <a:gd name="T98" fmla="*/ 1351 w 3650"/>
                              <a:gd name="T99" fmla="*/ 0 h 2077"/>
                              <a:gd name="T100" fmla="*/ 3650 w 3650"/>
                              <a:gd name="T101" fmla="*/ 2029 h 20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650" h="2077">
                                <a:moveTo>
                                  <a:pt x="3650" y="2029"/>
                                </a:moveTo>
                                <a:lnTo>
                                  <a:pt x="3549" y="2045"/>
                                </a:lnTo>
                                <a:lnTo>
                                  <a:pt x="3508" y="2045"/>
                                </a:lnTo>
                                <a:lnTo>
                                  <a:pt x="3408" y="2045"/>
                                </a:lnTo>
                                <a:lnTo>
                                  <a:pt x="3307" y="2061"/>
                                </a:lnTo>
                                <a:lnTo>
                                  <a:pt x="3266" y="2061"/>
                                </a:lnTo>
                                <a:lnTo>
                                  <a:pt x="3166" y="2061"/>
                                </a:lnTo>
                                <a:lnTo>
                                  <a:pt x="3065" y="2077"/>
                                </a:lnTo>
                                <a:lnTo>
                                  <a:pt x="3004" y="2077"/>
                                </a:lnTo>
                                <a:lnTo>
                                  <a:pt x="2903" y="2077"/>
                                </a:lnTo>
                                <a:lnTo>
                                  <a:pt x="2803" y="2077"/>
                                </a:lnTo>
                                <a:lnTo>
                                  <a:pt x="2762" y="2077"/>
                                </a:lnTo>
                                <a:lnTo>
                                  <a:pt x="2661" y="2077"/>
                                </a:lnTo>
                                <a:lnTo>
                                  <a:pt x="2561" y="2061"/>
                                </a:lnTo>
                                <a:lnTo>
                                  <a:pt x="2500" y="2061"/>
                                </a:lnTo>
                                <a:lnTo>
                                  <a:pt x="2420" y="2061"/>
                                </a:lnTo>
                                <a:lnTo>
                                  <a:pt x="2319" y="2045"/>
                                </a:lnTo>
                                <a:lnTo>
                                  <a:pt x="2258" y="2045"/>
                                </a:lnTo>
                                <a:lnTo>
                                  <a:pt x="2157" y="2045"/>
                                </a:lnTo>
                                <a:lnTo>
                                  <a:pt x="2117" y="2029"/>
                                </a:lnTo>
                                <a:lnTo>
                                  <a:pt x="2016" y="2029"/>
                                </a:lnTo>
                                <a:lnTo>
                                  <a:pt x="1936" y="2014"/>
                                </a:lnTo>
                                <a:lnTo>
                                  <a:pt x="1875" y="1998"/>
                                </a:lnTo>
                                <a:lnTo>
                                  <a:pt x="1794" y="1998"/>
                                </a:lnTo>
                                <a:lnTo>
                                  <a:pt x="1694" y="1982"/>
                                </a:lnTo>
                                <a:lnTo>
                                  <a:pt x="1653" y="1966"/>
                                </a:lnTo>
                                <a:lnTo>
                                  <a:pt x="1552" y="1951"/>
                                </a:lnTo>
                                <a:lnTo>
                                  <a:pt x="1472" y="1935"/>
                                </a:lnTo>
                                <a:lnTo>
                                  <a:pt x="1431" y="1919"/>
                                </a:lnTo>
                                <a:lnTo>
                                  <a:pt x="1351" y="1903"/>
                                </a:lnTo>
                                <a:lnTo>
                                  <a:pt x="1250" y="1888"/>
                                </a:lnTo>
                                <a:lnTo>
                                  <a:pt x="1210" y="1872"/>
                                </a:lnTo>
                                <a:lnTo>
                                  <a:pt x="1129" y="1841"/>
                                </a:lnTo>
                                <a:lnTo>
                                  <a:pt x="1048" y="1825"/>
                                </a:lnTo>
                                <a:lnTo>
                                  <a:pt x="1008" y="1809"/>
                                </a:lnTo>
                                <a:lnTo>
                                  <a:pt x="947" y="1778"/>
                                </a:lnTo>
                                <a:lnTo>
                                  <a:pt x="867" y="1762"/>
                                </a:lnTo>
                                <a:lnTo>
                                  <a:pt x="827" y="1746"/>
                                </a:lnTo>
                                <a:lnTo>
                                  <a:pt x="766" y="1715"/>
                                </a:lnTo>
                                <a:lnTo>
                                  <a:pt x="706" y="1683"/>
                                </a:lnTo>
                                <a:lnTo>
                                  <a:pt x="665" y="1668"/>
                                </a:lnTo>
                                <a:lnTo>
                                  <a:pt x="605" y="1636"/>
                                </a:lnTo>
                                <a:lnTo>
                                  <a:pt x="544" y="1605"/>
                                </a:lnTo>
                                <a:lnTo>
                                  <a:pt x="504" y="1589"/>
                                </a:lnTo>
                                <a:lnTo>
                                  <a:pt x="464" y="1557"/>
                                </a:lnTo>
                                <a:lnTo>
                                  <a:pt x="403" y="1526"/>
                                </a:lnTo>
                                <a:lnTo>
                                  <a:pt x="383" y="1510"/>
                                </a:lnTo>
                                <a:lnTo>
                                  <a:pt x="322" y="1479"/>
                                </a:lnTo>
                                <a:lnTo>
                                  <a:pt x="282" y="1447"/>
                                </a:lnTo>
                                <a:lnTo>
                                  <a:pt x="262" y="1416"/>
                                </a:lnTo>
                                <a:lnTo>
                                  <a:pt x="222" y="1384"/>
                                </a:lnTo>
                                <a:lnTo>
                                  <a:pt x="201" y="1369"/>
                                </a:lnTo>
                                <a:lnTo>
                                  <a:pt x="161" y="1337"/>
                                </a:lnTo>
                                <a:lnTo>
                                  <a:pt x="141" y="1290"/>
                                </a:lnTo>
                                <a:lnTo>
                                  <a:pt x="121" y="1274"/>
                                </a:lnTo>
                                <a:lnTo>
                                  <a:pt x="101" y="1243"/>
                                </a:lnTo>
                                <a:lnTo>
                                  <a:pt x="60" y="1196"/>
                                </a:lnTo>
                                <a:lnTo>
                                  <a:pt x="60" y="1180"/>
                                </a:lnTo>
                                <a:lnTo>
                                  <a:pt x="40" y="1148"/>
                                </a:lnTo>
                                <a:lnTo>
                                  <a:pt x="20" y="1101"/>
                                </a:lnTo>
                                <a:lnTo>
                                  <a:pt x="20" y="1086"/>
                                </a:lnTo>
                                <a:lnTo>
                                  <a:pt x="0" y="1038"/>
                                </a:lnTo>
                                <a:lnTo>
                                  <a:pt x="0" y="1007"/>
                                </a:lnTo>
                                <a:lnTo>
                                  <a:pt x="0" y="991"/>
                                </a:lnTo>
                                <a:lnTo>
                                  <a:pt x="0" y="944"/>
                                </a:lnTo>
                                <a:lnTo>
                                  <a:pt x="0" y="912"/>
                                </a:lnTo>
                                <a:lnTo>
                                  <a:pt x="0" y="897"/>
                                </a:lnTo>
                                <a:lnTo>
                                  <a:pt x="0" y="850"/>
                                </a:lnTo>
                                <a:lnTo>
                                  <a:pt x="20" y="818"/>
                                </a:lnTo>
                                <a:lnTo>
                                  <a:pt x="20" y="787"/>
                                </a:lnTo>
                                <a:lnTo>
                                  <a:pt x="40" y="755"/>
                                </a:lnTo>
                                <a:lnTo>
                                  <a:pt x="60" y="708"/>
                                </a:lnTo>
                                <a:lnTo>
                                  <a:pt x="60" y="692"/>
                                </a:lnTo>
                                <a:lnTo>
                                  <a:pt x="101" y="661"/>
                                </a:lnTo>
                                <a:lnTo>
                                  <a:pt x="121" y="614"/>
                                </a:lnTo>
                                <a:lnTo>
                                  <a:pt x="141" y="598"/>
                                </a:lnTo>
                                <a:lnTo>
                                  <a:pt x="161" y="566"/>
                                </a:lnTo>
                                <a:lnTo>
                                  <a:pt x="201" y="519"/>
                                </a:lnTo>
                                <a:lnTo>
                                  <a:pt x="222" y="504"/>
                                </a:lnTo>
                                <a:lnTo>
                                  <a:pt x="262" y="472"/>
                                </a:lnTo>
                                <a:lnTo>
                                  <a:pt x="302" y="441"/>
                                </a:lnTo>
                                <a:lnTo>
                                  <a:pt x="322" y="425"/>
                                </a:lnTo>
                                <a:lnTo>
                                  <a:pt x="383" y="378"/>
                                </a:lnTo>
                                <a:lnTo>
                                  <a:pt x="403" y="362"/>
                                </a:lnTo>
                                <a:lnTo>
                                  <a:pt x="464" y="330"/>
                                </a:lnTo>
                                <a:lnTo>
                                  <a:pt x="504" y="299"/>
                                </a:lnTo>
                                <a:lnTo>
                                  <a:pt x="544" y="283"/>
                                </a:lnTo>
                                <a:lnTo>
                                  <a:pt x="605" y="252"/>
                                </a:lnTo>
                                <a:lnTo>
                                  <a:pt x="665" y="220"/>
                                </a:lnTo>
                                <a:lnTo>
                                  <a:pt x="706" y="205"/>
                                </a:lnTo>
                                <a:lnTo>
                                  <a:pt x="766" y="173"/>
                                </a:lnTo>
                                <a:lnTo>
                                  <a:pt x="827" y="157"/>
                                </a:lnTo>
                                <a:lnTo>
                                  <a:pt x="867" y="142"/>
                                </a:lnTo>
                                <a:lnTo>
                                  <a:pt x="947" y="110"/>
                                </a:lnTo>
                                <a:lnTo>
                                  <a:pt x="1008" y="79"/>
                                </a:lnTo>
                                <a:lnTo>
                                  <a:pt x="1048" y="79"/>
                                </a:lnTo>
                                <a:lnTo>
                                  <a:pt x="1129" y="47"/>
                                </a:lnTo>
                                <a:lnTo>
                                  <a:pt x="1210" y="32"/>
                                </a:lnTo>
                                <a:lnTo>
                                  <a:pt x="1250" y="16"/>
                                </a:lnTo>
                                <a:lnTo>
                                  <a:pt x="1351" y="0"/>
                                </a:lnTo>
                                <a:lnTo>
                                  <a:pt x="2863" y="944"/>
                                </a:lnTo>
                                <a:lnTo>
                                  <a:pt x="3650" y="2029"/>
                                </a:lnTo>
                                <a:close/>
                              </a:path>
                            </a:pathLst>
                          </a:custGeom>
                          <a:solidFill>
                            <a:srgbClr val="FFD3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3002237" name="Rectangle 12"/>
                        <wps:cNvSpPr>
                          <a:spLocks noChangeArrowheads="1"/>
                        </wps:cNvSpPr>
                        <wps:spPr bwMode="auto">
                          <a:xfrm>
                            <a:off x="4558665" y="988695"/>
                            <a:ext cx="102235" cy="80010"/>
                          </a:xfrm>
                          <a:prstGeom prst="rect">
                            <a:avLst/>
                          </a:prstGeom>
                          <a:solidFill>
                            <a:srgbClr val="0045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35705" name="Rectangle 13"/>
                        <wps:cNvSpPr>
                          <a:spLocks noChangeArrowheads="1"/>
                        </wps:cNvSpPr>
                        <wps:spPr bwMode="auto">
                          <a:xfrm>
                            <a:off x="4699000" y="939165"/>
                            <a:ext cx="26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26DBB" w14:textId="77777777" w:rsidR="005101AE" w:rsidRDefault="005101AE" w:rsidP="005101AE">
                              <w:r>
                                <w:rPr>
                                  <w:rFonts w:ascii="Arial" w:hAnsi="Arial" w:cs="Arial"/>
                                  <w:color w:val="000000"/>
                                  <w:lang w:val="en-US"/>
                                </w:rPr>
                                <w:t>I gr.</w:t>
                              </w:r>
                            </w:p>
                          </w:txbxContent>
                        </wps:txbx>
                        <wps:bodyPr rot="0" vert="horz" wrap="none" lIns="0" tIns="0" rIns="0" bIns="0" anchor="t" anchorCtr="0">
                          <a:spAutoFit/>
                        </wps:bodyPr>
                      </wps:wsp>
                      <wps:wsp>
                        <wps:cNvPr id="1217170125" name="Rectangle 14"/>
                        <wps:cNvSpPr>
                          <a:spLocks noChangeArrowheads="1"/>
                        </wps:cNvSpPr>
                        <wps:spPr bwMode="auto">
                          <a:xfrm>
                            <a:off x="4558665" y="1198880"/>
                            <a:ext cx="102235" cy="79375"/>
                          </a:xfrm>
                          <a:prstGeom prst="rect">
                            <a:avLst/>
                          </a:prstGeom>
                          <a:solidFill>
                            <a:srgbClr val="FF42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6524271" name="Rectangle 15"/>
                        <wps:cNvSpPr>
                          <a:spLocks noChangeArrowheads="1"/>
                        </wps:cNvSpPr>
                        <wps:spPr bwMode="auto">
                          <a:xfrm>
                            <a:off x="4699000" y="1148715"/>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3B43D" w14:textId="77777777" w:rsidR="005101AE" w:rsidRDefault="005101AE" w:rsidP="005101AE">
                              <w:r>
                                <w:rPr>
                                  <w:rFonts w:ascii="Arial" w:hAnsi="Arial" w:cs="Arial"/>
                                  <w:color w:val="000000"/>
                                  <w:lang w:val="en-US"/>
                                </w:rPr>
                                <w:t>II gr.</w:t>
                              </w:r>
                            </w:p>
                          </w:txbxContent>
                        </wps:txbx>
                        <wps:bodyPr rot="0" vert="horz" wrap="none" lIns="0" tIns="0" rIns="0" bIns="0" anchor="t" anchorCtr="0">
                          <a:spAutoFit/>
                        </wps:bodyPr>
                      </wps:wsp>
                      <wps:wsp>
                        <wps:cNvPr id="574854394" name="Rectangle 16"/>
                        <wps:cNvSpPr>
                          <a:spLocks noChangeArrowheads="1"/>
                        </wps:cNvSpPr>
                        <wps:spPr bwMode="auto">
                          <a:xfrm>
                            <a:off x="4558665" y="1408430"/>
                            <a:ext cx="102235" cy="80010"/>
                          </a:xfrm>
                          <a:prstGeom prst="rect">
                            <a:avLst/>
                          </a:prstGeom>
                          <a:solidFill>
                            <a:srgbClr val="FFD3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6121495" name="Rectangle 17"/>
                        <wps:cNvSpPr>
                          <a:spLocks noChangeArrowheads="1"/>
                        </wps:cNvSpPr>
                        <wps:spPr bwMode="auto">
                          <a:xfrm>
                            <a:off x="4699000" y="1358265"/>
                            <a:ext cx="347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D1BC8" w14:textId="77777777" w:rsidR="005101AE" w:rsidRDefault="005101AE" w:rsidP="005101AE">
                              <w:r>
                                <w:rPr>
                                  <w:rFonts w:ascii="Arial" w:hAnsi="Arial" w:cs="Arial"/>
                                  <w:color w:val="000000"/>
                                  <w:lang w:val="en-US"/>
                                </w:rPr>
                                <w:t>III gr.</w:t>
                              </w:r>
                            </w:p>
                          </w:txbxContent>
                        </wps:txbx>
                        <wps:bodyPr rot="0" vert="horz" wrap="none" lIns="0" tIns="0" rIns="0" bIns="0" anchor="t" anchorCtr="0">
                          <a:spAutoFit/>
                        </wps:bodyPr>
                      </wps:wsp>
                      <wps:wsp>
                        <wps:cNvPr id="885042547" name="Rectangle 18"/>
                        <wps:cNvSpPr>
                          <a:spLocks noChangeArrowheads="1"/>
                        </wps:cNvSpPr>
                        <wps:spPr bwMode="auto">
                          <a:xfrm>
                            <a:off x="4558665" y="1617980"/>
                            <a:ext cx="102235" cy="80010"/>
                          </a:xfrm>
                          <a:prstGeom prst="rect">
                            <a:avLst/>
                          </a:prstGeom>
                          <a:solidFill>
                            <a:srgbClr val="579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3228200" name="Rectangle 19"/>
                        <wps:cNvSpPr>
                          <a:spLocks noChangeArrowheads="1"/>
                        </wps:cNvSpPr>
                        <wps:spPr bwMode="auto">
                          <a:xfrm>
                            <a:off x="4699000" y="1568450"/>
                            <a:ext cx="364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89A2C" w14:textId="77777777" w:rsidR="005101AE" w:rsidRDefault="005101AE" w:rsidP="005101AE">
                              <w:r>
                                <w:rPr>
                                  <w:rFonts w:ascii="Arial" w:hAnsi="Arial" w:cs="Arial"/>
                                  <w:color w:val="000000"/>
                                  <w:lang w:val="en-US"/>
                                </w:rPr>
                                <w:t>IV gr.</w:t>
                              </w:r>
                            </w:p>
                          </w:txbxContent>
                        </wps:txbx>
                        <wps:bodyPr rot="0" vert="horz" wrap="none" lIns="0" tIns="0" rIns="0" bIns="0" anchor="t" anchorCtr="0">
                          <a:spAutoFit/>
                        </wps:bodyPr>
                      </wps:wsp>
                      <wps:wsp>
                        <wps:cNvPr id="571364348" name="Rectangle 20"/>
                        <wps:cNvSpPr>
                          <a:spLocks noChangeArrowheads="1"/>
                        </wps:cNvSpPr>
                        <wps:spPr bwMode="auto">
                          <a:xfrm>
                            <a:off x="441960" y="2222500"/>
                            <a:ext cx="102235"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2502241" name="Rectangle 21"/>
                        <wps:cNvSpPr>
                          <a:spLocks noChangeArrowheads="1"/>
                        </wps:cNvSpPr>
                        <wps:spPr bwMode="auto">
                          <a:xfrm>
                            <a:off x="441960" y="2222500"/>
                            <a:ext cx="102235"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9655671" name="Rectangle 22"/>
                        <wps:cNvSpPr>
                          <a:spLocks noChangeArrowheads="1"/>
                        </wps:cNvSpPr>
                        <wps:spPr bwMode="auto">
                          <a:xfrm>
                            <a:off x="441960" y="2222500"/>
                            <a:ext cx="102235"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7286554" name="Rectangle 23"/>
                        <wps:cNvSpPr>
                          <a:spLocks noChangeArrowheads="1"/>
                        </wps:cNvSpPr>
                        <wps:spPr bwMode="auto">
                          <a:xfrm>
                            <a:off x="441960" y="2222500"/>
                            <a:ext cx="102235"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64D26E75" id="Drobė 2" o:spid="_x0000_s1035" editas="canvas" style="width:430.5pt;height:206.85pt;mso-position-horizontal-relative:char;mso-position-vertical-relative:line" coordsize="54673,2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54673;height:26269;visibility:visible;mso-wrap-style:square">
                  <v:fill o:detectmouseclick="t"/>
                  <v:path o:connecttype="none"/>
                </v:shape>
                <v:rect id="Rectangle 4" o:spid="_x0000_s1037" style="position:absolute;left:641;top:501;width:53391;height:25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" stroked="f"/>
                <v:rect id="Rectangle 5" o:spid="_x0000_s1038" style="position:absolute;left:4483;top:4394;width:36360;height:17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" filled="f" strokecolor="#b3b3b3" strokeweight="0"/>
                <v:shape id="Freeform 6" o:spid="_x0000_s1039" style="position:absolute;left:22663;top:4394;width:4997;height:7093;visibility:visible;mso-wrap-style:square;v-text-anchor:top" coordsize="787,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" path="m,l40,,141,r61,l242,,343,r60,l444,16r101,l585,16r60,16l746,32r41,15l,1117,,xe" fillcolor="#004586" stroked="f">
                  <v:path arrowok="t" o:connecttype="custom" o:connectlocs="0,0;25400,0;89535,0;128270,0;153670,0;217805,0;255905,0;281940,10160;346075,10160;371475,10160;409575,20320;473710,20320;499745,29845;0,709295;0,0" o:connectangles="0,0,0,0,0,0,0,0,0,0,0,0,0,0,0"/>
                </v:shape>
                <v:shape id="Freeform 7" o:spid="_x0000_s1040" style="position:absolute;left:13061;top:4394;width:9602;height:7093;visibility:visible;mso-wrap-style:square;v-text-anchor:top" coordsize="1512,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" path="m,173l80,142r41,l201,126r61,-16l343,94,383,79,484,63r40,l625,47r40,l766,32r40,l907,16r61,l1069,16,1109,r101,l1250,r101,l1411,r101,l1512,1117,,173xe" fillcolor="#579d1c" stroked="f">
                  <v:path arrowok="t" o:connecttype="custom" o:connectlocs="0,109855;50800,90170;76835,90170;127635,80010;166370,69850;217805,59690;243205,50165;307340,40005;332740,40005;396875,29845;422275,29845;486410,20320;511810,20320;575945,10160;614680,10160;678815,10160;704215,0;768350,0;793750,0;857885,0;895985,0;960120,0;960120,709295;0,109855" o:connectangles="0,0,0,0,0,0,0,0,0,0,0,0,0,0,0,0,0,0,0,0,0,0,0,0"/>
                </v:shape>
                <v:shape id="Freeform 8" o:spid="_x0000_s1041" style="position:absolute;left:27660;top:11487;width:13183;height:10388;visibility:visible;mso-wrap-style:square;v-text-anchor:top" coordsize="2076,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" path="m2076,r,31l2076,47r-20,47l2056,126r-20,31l2036,189r-20,47l1996,252r-20,31l1955,299r-20,47l1895,377r-20,16l1835,425r-41,47l1774,488r-40,31l1693,550r-40,16l1613,598r-61,31l1532,645r-60,31l1431,692r-60,32l1310,755r-40,16l1189,802r-60,32l1088,834r-80,31l927,881r-40,16l806,928r-81,16l685,959r-81,16l544,975r-81,32l383,1022r-61,l242,1038r-101,16l100,1054,,1070r,566l100,1620r41,l242,1604r80,-15l383,1589r80,-16l544,1541r60,l685,1526r40,-16l806,1494r81,-31l927,1447r81,-16l1088,1400r41,l1189,1368r81,-31l1310,1321r61,-31l1431,1258r41,-15l1532,1211r20,-16l1613,1164r40,-31l1693,1117r41,-32l1774,1054r20,-16l1835,991r40,-32l1895,944r40,-32l1955,865r21,-16l1996,818r20,-16l2036,755r,-31l2056,692r,-31l2076,613r,-15l2076,566,2076,xe" fillcolor="#802107" stroked="f">
                  <v:path arrowok="t" o:connecttype="custom" o:connectlocs="1318260,19685;1305560,59690;1292860,99695;1280160,149860;1254760,179705;1228725,219710;1190625,249555;1139190,299720;1101090,329565;1049655,359410;985520,399415;934720,429260;870585,459740;806450,489585;716915,529590;640080,549275;563245,569595;460375,599440;383540,619125;294005,639445;204470,648970;89535,669290;0,679450;63500,1028700;153670,1018540;243205,1009015;345440,978535;434975,969010;511810,948690;588645,918845;690880,889000;755015,868680;831850,838835;908685,798830;972820,768985;1024255,739140;1075055,709295;1126490,669290;1165225,629285;1203325,599440;1241425,549275;1267460,519430;1292860,479425;1305560,439420;1318260,389255;1318260,359410" o:connectangles="0,0,0,0,0,0,0,0,0,0,0,0,0,0,0,0,0,0,0,0,0,0,0,0,0,0,0,0,0,0,0,0,0,0,0,0,0,0,0,0,0,0,0,0,0,0"/>
                </v:shape>
                <v:shape id="Freeform 9" o:spid="_x0000_s1042" style="position:absolute;left:22663;top:4692;width:18180;height:13684;visibility:visible;mso-wrap-style:square;v-text-anchor:top" coordsize="2863,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" path="m787,l887,r41,16l1029,16r80,16l1170,47r80,16l1331,79r60,16l1472,110r40,16l1593,142r81,16l1714,173r81,32l1875,221r41,15l1976,268r81,31l2097,299r61,32l2218,362r41,16l2319,409r20,16l2400,456r40,32l2480,504r41,47l2561,582r20,16l2622,630r40,47l2682,692r40,32l2742,771r21,16l2783,818r20,16l2823,881r,32l2843,944r,32l2863,1023r,15l2863,1070r,47l2863,1133r-20,31l2843,1212r-20,15l2823,1274r-20,32l2783,1322r-20,47l2742,1385r-20,31l2682,1463r-20,16l2622,1510r-41,32l2561,1573r-40,32l2480,1636r-40,16l2400,1683r-61,32l2319,1731r-60,31l2218,1778r-60,31l2097,1841r-40,15l1976,1888r-60,16l1875,1919r-80,32l1714,1967r-40,15l1593,2014r-81,15l1472,2045r-81,16l1331,2061r-81,31l1170,2108r-61,l1029,2124r-101,16l887,2140r-100,15l,1070,787,xe" fillcolor="#ff420e" stroked="f">
                  <v:path arrowok="t" o:connecttype="custom" o:connectlocs="563245,0;653415,10160;742950,29845;845185,50165;934720,69850;1011555,90170;1088390,109855;1190625,140335;1254760,170180;1331595,189865;1408430,229870;1472565,259715;1524000,289560;1574800,320040;1626235,369570;1664970,400050;1703070,439420;1741170,489585;1767205,519430;1792605,559435;1805305,599440;1818005,649605;1818005,679450;1818005,719455;1805305,769620;1792605,808990;1767205,839470;1741170,879475;1703070,929005;1664970,958850;1626235,998855;1574800,1038860;1524000,1068705;1472565,1099185;1408430,1129030;1331595,1169035;1254760,1198880;1190625,1218565;1088390,1249045;1011555,1278890;934720,1298575;845185,1308735;742950,1338580;653415,1348740;563245,1358900;0,679450" o:connectangles="0,0,0,0,0,0,0,0,0,0,0,0,0,0,0,0,0,0,0,0,0,0,0,0,0,0,0,0,0,0,0,0,0,0,0,0,0,0,0,0,0,0,0,0,0,0"/>
                </v:shape>
                <v:shape id="Freeform 10" o:spid="_x0000_s1043" style="position:absolute;left:4483;top:11487;width:23177;height:10687;visibility:visible;mso-wrap-style:square;v-text-anchor:top" coordsize="3650,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" path="m3650,1070r-101,15l3508,1085r-100,l3347,1101r-81,l3166,1101r-61,l3004,1117r-40,l2863,1117r-101,l2702,1117r-101,-16l2561,1101r-101,l2359,1101r-40,-16l2218,1085r-101,-15l2077,1070r-101,-16l1936,1054r-101,-16l1734,1022r-40,l1613,1007r-61,-16l1472,975r-81,-16l1351,944,1250,928r-40,-16l1129,881r-81,-16l1008,849,947,834,907,818,827,786,766,755,726,739,665,708,625,692,564,661,504,629,484,613,423,582,403,566,363,535,302,503,282,488,242,456,201,409,181,393,141,362r,-16l101,299,80,267,60,252,40,204r,-15l20,157r,-47l,94,,47,,31,,,,566r,32l,613r,48l20,676r,48l40,755r,16l60,818r20,16l101,865r40,47l141,928r40,31l201,975r41,47l282,1054r20,16l363,1101r40,32l423,1148r61,32l504,1195r60,32l625,1258r40,16l726,1306r40,15l827,1353r80,31l947,1400r61,16l1048,1431r81,16l1210,1479r40,15l1351,1510r40,16l1472,1541r80,16l1613,1573r81,16l1734,1589r101,15l1936,1620r40,l2077,1636r40,l2218,1652r101,l2359,1667r101,l2561,1667r40,l2702,1683r60,l2863,1683r101,l3004,1683r101,-16l3166,1667r100,l3347,1667r61,-15l3508,1652r41,l3650,1636r,-566xe" fillcolor="#806a10" stroked="f">
                  <v:path arrowok="t" o:connecttype="custom" o:connectlocs="2227580,688975;2073910,699135;1907540,709295;1753870,709295;1626235,699135;1472565,688975;1318895,679450;1165225,659130;1024255,639445;883285,608965;768350,579120;640080,539115;525145,499110;422275,449580;320040,399415;255905,359410;179070,309880;114935,249555;64135,189865;25400,129540;12700,69850;0,19685;0,379730;12700,429260;25400,489585;64135,549275;114935,608965;179070,669290;255905,719455;320040,758825;422275,808990;525145,859155;640080,899160;768350,939165;883285,969010;1024255,998855;1165225,1018540;1318895,1038860;1472565,1049020;1626235,1058545;1753870,1068705;1907540,1068705;2073910,1058545;2227580,1049020;2317750,679450" o:connectangles="0,0,0,0,0,0,0,0,0,0,0,0,0,0,0,0,0,0,0,0,0,0,0,0,0,0,0,0,0,0,0,0,0,0,0,0,0,0,0,0,0,0,0,0,0"/>
                </v:shape>
                <v:shape id="Freeform 11" o:spid="_x0000_s1044" style="position:absolute;left:4483;top:5492;width:23177;height:13189;visibility:visible;mso-wrap-style:square;v-text-anchor:top" coordsize="3650,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" path="m3650,2029r-101,16l3508,2045r-100,l3307,2061r-41,l3166,2061r-101,16l3004,2077r-101,l2803,2077r-41,l2661,2077r-100,-16l2500,2061r-80,l2319,2045r-61,l2157,2045r-40,-16l2016,2029r-80,-15l1875,1998r-81,l1694,1982r-41,-16l1552,1951r-80,-16l1431,1919r-80,-16l1250,1888r-40,-16l1129,1841r-81,-16l1008,1809r-61,-31l867,1762r-40,-16l766,1715r-60,-32l665,1668r-60,-32l544,1605r-40,-16l464,1557r-61,-31l383,1510r-61,-31l282,1447r-20,-31l222,1384r-21,-15l161,1337r-20,-47l121,1274r-20,-31l60,1196r,-16l40,1148,20,1101r,-15l,1038r,-31l,991,,944,,912,,897,,850,20,818r,-31l40,755,60,708r,-16l101,661r20,-47l141,598r20,-32l201,519r21,-15l262,472r40,-31l322,425r61,-47l403,362r61,-32l504,299r40,-16l605,252r60,-32l706,205r60,-32l827,157r40,-15l947,110r61,-31l1048,79r81,-32l1210,32r40,-16l1351,,2863,944r787,1085xe" fillcolor="#ffd320" stroked="f">
                  <v:path arrowok="t" o:connecttype="custom" o:connectlocs="2253615,1298575;2164080,1298575;2073910,1308735;1946275,1318895;1843405,1318895;1753870,1318895;1626235,1308735;1536700,1308735;1433830,1298575;1344295,1288415;1229360,1278890;1139190,1268730;1049655,1248410;934720,1228725;857885,1208405;768350,1188720;665480,1158875;601345,1129030;525145,1108710;448310,1068705;384175,1038860;320040,1009015;255905,969010;204470,939165;166370,899160;127635,869315;89535,819150;64135,789305;38100,749300;12700,699135;0,659130;0,629285;0,579120;0,539750;12700,499745;38100,449580;64135,419735;89535,379730;127635,329565;166370,299720;204470,269875;255905,229870;320040,189865;384175,160020;448310,130175;525145,99695;601345,69850;665480,50165;768350,20320;857885,0;2317750,1288415" o:connectangles="0,0,0,0,0,0,0,0,0,0,0,0,0,0,0,0,0,0,0,0,0,0,0,0,0,0,0,0,0,0,0,0,0,0,0,0,0,0,0,0,0,0,0,0,0,0,0,0,0,0,0"/>
                </v:shape>
                <v:rect id="Rectangle 12" o:spid="_x0000_s1045" style="position:absolute;left:45586;top:9886;width:1023;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" fillcolor="#004586" stroked="f"/>
                <v:rect id="Rectangle 13" o:spid="_x0000_s1046" style="position:absolute;left:46990;top:9391;width:262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" filled="f" stroked="f">
                  <v:textbox style="mso-fit-shape-to-text:t" inset="0,0,0,0">
                    <w:txbxContent>
                      <w:p w14:paraId="54E26DBB" w14:textId="77777777" w:rsidR="005101AE" w:rsidRDefault="005101AE" w:rsidP="005101AE">
                        <w:r>
                          <w:rPr>
                            <w:rFonts w:ascii="Arial" w:hAnsi="Arial" w:cs="Arial"/>
                            <w:color w:val="000000"/>
                            <w:lang w:val="en-US"/>
                          </w:rPr>
                          <w:t>I gr.</w:t>
                        </w:r>
                      </w:p>
                    </w:txbxContent>
                  </v:textbox>
                </v:rect>
                <v:rect id="Rectangle 14" o:spid="_x0000_s1047" style="position:absolute;left:45586;top:11988;width:102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" fillcolor="#ff420e" stroked="f"/>
                <v:rect id="Rectangle 15" o:spid="_x0000_s1048" style="position:absolute;left:46990;top:11487;width:30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" filled="f" stroked="f">
                  <v:textbox style="mso-fit-shape-to-text:t" inset="0,0,0,0">
                    <w:txbxContent>
                      <w:p w14:paraId="3043B43D" w14:textId="77777777" w:rsidR="005101AE" w:rsidRDefault="005101AE" w:rsidP="005101AE">
                        <w:r>
                          <w:rPr>
                            <w:rFonts w:ascii="Arial" w:hAnsi="Arial" w:cs="Arial"/>
                            <w:color w:val="000000"/>
                            <w:lang w:val="en-US"/>
                          </w:rPr>
                          <w:t>II gr.</w:t>
                        </w:r>
                      </w:p>
                    </w:txbxContent>
                  </v:textbox>
                </v:rect>
                <v:rect id="Rectangle 16" o:spid="_x0000_s1049" style="position:absolute;left:45586;top:14084;width:102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" fillcolor="#ffd320" stroked="f"/>
                <v:rect id="Rectangle 17" o:spid="_x0000_s1050" style="position:absolute;left:46990;top:13582;width:347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" filled="f" stroked="f">
                  <v:textbox style="mso-fit-shape-to-text:t" inset="0,0,0,0">
                    <w:txbxContent>
                      <w:p w14:paraId="5E9D1BC8" w14:textId="77777777" w:rsidR="005101AE" w:rsidRDefault="005101AE" w:rsidP="005101AE">
                        <w:r>
                          <w:rPr>
                            <w:rFonts w:ascii="Arial" w:hAnsi="Arial" w:cs="Arial"/>
                            <w:color w:val="000000"/>
                            <w:lang w:val="en-US"/>
                          </w:rPr>
                          <w:t>III gr.</w:t>
                        </w:r>
                      </w:p>
                    </w:txbxContent>
                  </v:textbox>
                </v:rect>
                <v:rect id="Rectangle 18" o:spid="_x0000_s1051" style="position:absolute;left:45586;top:16179;width:102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" fillcolor="#579d1c" stroked="f"/>
                <v:rect id="Rectangle 19" o:spid="_x0000_s1052" style="position:absolute;left:46990;top:15684;width:364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" filled="f" stroked="f">
                  <v:textbox style="mso-fit-shape-to-text:t" inset="0,0,0,0">
                    <w:txbxContent>
                      <w:p w14:paraId="3FD89A2C" w14:textId="77777777" w:rsidR="005101AE" w:rsidRDefault="005101AE" w:rsidP="005101AE">
                        <w:r>
                          <w:rPr>
                            <w:rFonts w:ascii="Arial" w:hAnsi="Arial" w:cs="Arial"/>
                            <w:color w:val="000000"/>
                            <w:lang w:val="en-US"/>
                          </w:rPr>
                          <w:t>IV gr.</w:t>
                        </w:r>
                      </w:p>
                    </w:txbxContent>
                  </v:textbox>
                </v:rect>
                <v:rect id="Rectangle 20" o:spid="_x0000_s1053" style="position:absolute;left:4419;top:22225;width:1022;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" stroked="f"/>
                <v:rect id="Rectangle 21" o:spid="_x0000_s1054" style="position:absolute;left:4419;top:22225;width:1022;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" stroked="f"/>
                <v:rect id="Rectangle 22" o:spid="_x0000_s1055" style="position:absolute;left:4419;top:22225;width:1022;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" stroked="f"/>
                <v:rect id="Rectangle 23" o:spid="_x0000_s1056" style="position:absolute;left:4419;top:22225;width:1022;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" stroked="f"/>
                <w10:anchorlock/>
              </v:group>
            </w:pict>
          </mc:Fallback>
        </mc:AlternateContent>
      </w:r>
    </w:p>
    <w:p w14:paraId="1B869654" w14:textId="77777777" w:rsidR="005101AE" w:rsidRPr="00C8650A" w:rsidRDefault="005101AE" w:rsidP="005101AE">
      <w:pPr>
        <w:jc w:val="center"/>
      </w:pPr>
      <w:r w:rsidRPr="00C8650A">
        <w:t>12 pav. Mokyklų pastatų pasiskirstymas į grupes</w:t>
      </w:r>
    </w:p>
    <w:p w14:paraId="1541C359" w14:textId="77777777" w:rsidR="005101AE" w:rsidRPr="00C8650A" w:rsidRDefault="005101AE" w:rsidP="005101AE">
      <w:pPr>
        <w:jc w:val="center"/>
      </w:pPr>
    </w:p>
    <w:p w14:paraId="16EFF4F7" w14:textId="77777777" w:rsidR="005101AE" w:rsidRPr="006A10AD" w:rsidRDefault="005101AE" w:rsidP="005101AE">
      <w:pPr>
        <w:ind w:firstLine="720"/>
        <w:jc w:val="both"/>
      </w:pPr>
      <w:r w:rsidRPr="006A10AD">
        <w:t>Pagal mokyklų pateiktus duomenis  būtina renovuoti (atnaujinti) švietimo įstaigų pastatus pagal šias pozicijas: 13 įstaigų būtinas išorinių sienų kapitalinis remontas, 4 – pamatų kapitalinis remontas, 38 – paprastasis vidaus patalpų remontas, 34 – grindų dangos remontas, 10</w:t>
      </w:r>
      <w:r>
        <w:t xml:space="preserve"> </w:t>
      </w:r>
      <w:r w:rsidRPr="006A10AD">
        <w:t>– šildymo sistemos kapitalinis remontas, 10</w:t>
      </w:r>
      <w:r>
        <w:t xml:space="preserve"> </w:t>
      </w:r>
      <w:r w:rsidRPr="006A10AD">
        <w:t>– vandentiekio ir kanalizacijos kapitalinis remontas ir 21 – elektros sistemos kapitalinis remontas. Dvi mokyklos yra pritaikytos neįgaliems vaikams, 7 – iš dalies pritaikytos ir 35 nėra pritaikytos neįgaliems vaikams.</w:t>
      </w:r>
    </w:p>
    <w:p w14:paraId="0E957416" w14:textId="77777777" w:rsidR="005101AE" w:rsidRPr="000C2C0C" w:rsidRDefault="005101AE" w:rsidP="005101AE">
      <w:pPr>
        <w:pStyle w:val="Pagrindinistekstas"/>
        <w:ind w:firstLine="720"/>
        <w:rPr>
          <w:bCs/>
        </w:rPr>
      </w:pPr>
      <w:r>
        <w:rPr>
          <w:bCs/>
        </w:rPr>
        <w:t xml:space="preserve">Klaipėdos </w:t>
      </w:r>
      <w:r w:rsidRPr="000C2C0C">
        <w:rPr>
          <w:bCs/>
        </w:rPr>
        <w:t xml:space="preserve">Tauralaukio </w:t>
      </w:r>
      <w:r>
        <w:rPr>
          <w:bCs/>
        </w:rPr>
        <w:t>progimnazijos, kuri buvo perduota Klaipėdos miesto savivaldybei iš Klaipėdos rajono savivaldybės, pastatas ir patalpos nepritaikytos miesto tipo mokyklai, kurioje turi būti numatytas didesnis mokinių skaičius.</w:t>
      </w:r>
    </w:p>
    <w:p w14:paraId="169326FE" w14:textId="77777777" w:rsidR="005101AE" w:rsidRPr="006A10AD" w:rsidRDefault="005101AE" w:rsidP="005101AE">
      <w:pPr>
        <w:pStyle w:val="Pagrindinistekstas"/>
        <w:ind w:firstLine="720"/>
      </w:pPr>
      <w:r>
        <w:rPr>
          <w:bCs/>
        </w:rPr>
        <w:t>9</w:t>
      </w:r>
      <w:r w:rsidRPr="00325DE8">
        <w:rPr>
          <w:bCs/>
        </w:rPr>
        <w:t>.2.</w:t>
      </w:r>
      <w:r>
        <w:rPr>
          <w:bCs/>
        </w:rPr>
        <w:t xml:space="preserve"> </w:t>
      </w:r>
      <w:r w:rsidRPr="006A10AD">
        <w:t>Mokyklų patalpų užpildomumas netolygus. Mokyklų pastatų užpildomumą parodo išvestinis rodiklis – klasių patalpų (</w:t>
      </w:r>
      <w:r>
        <w:t>neskaičiuojami</w:t>
      </w:r>
      <w:r w:rsidRPr="006A10AD">
        <w:t xml:space="preserve"> specializuot</w:t>
      </w:r>
      <w:r>
        <w:t>ų</w:t>
      </w:r>
      <w:r w:rsidRPr="006A10AD">
        <w:t xml:space="preserve"> kabinet</w:t>
      </w:r>
      <w:r>
        <w:t>ų</w:t>
      </w:r>
      <w:r w:rsidRPr="006A10AD">
        <w:t>, sporto, aktų sal</w:t>
      </w:r>
      <w:r>
        <w:t>ių</w:t>
      </w:r>
      <w:r w:rsidRPr="006A10AD">
        <w:t xml:space="preserve"> ir kt.</w:t>
      </w:r>
      <w:r>
        <w:t xml:space="preserve"> plotai</w:t>
      </w:r>
      <w:r w:rsidRPr="006A10AD">
        <w:t xml:space="preserve">) kvadratinių metrų skaičius vienam mokiniui (žr. </w:t>
      </w:r>
      <w:r>
        <w:t>17</w:t>
      </w:r>
      <w:r w:rsidRPr="006A10AD">
        <w:t xml:space="preserve"> lentelę). Vidutiniškai miesto mokyklose vienam mokiniui tenka 2,74 m</w:t>
      </w:r>
      <w:r w:rsidRPr="0017252E">
        <w:rPr>
          <w:vertAlign w:val="superscript"/>
        </w:rPr>
        <w:t>2</w:t>
      </w:r>
      <w:r w:rsidRPr="006A10AD">
        <w:t xml:space="preserve"> ploto, tačiau kai kuriose mokyklose jis nesiekia 2 m</w:t>
      </w:r>
      <w:r w:rsidRPr="0017252E">
        <w:rPr>
          <w:vertAlign w:val="superscript"/>
        </w:rPr>
        <w:t>2</w:t>
      </w:r>
      <w:r w:rsidRPr="006A10AD">
        <w:t xml:space="preserve"> (</w:t>
      </w:r>
      <w:r>
        <w:t xml:space="preserve">Klaipėdos </w:t>
      </w:r>
      <w:r w:rsidRPr="006A10AD">
        <w:t>„Ąžuolyno“, Salio Šemerio suaugusiųjų gimnazijos, Tauralaukio, „Versmės“ progimnazijos). Kitose mokyklo</w:t>
      </w:r>
      <w:r>
        <w:t xml:space="preserve">se šis rodiklis žymiai viršija </w:t>
      </w:r>
      <w:r w:rsidRPr="006A10AD">
        <w:t>miesto vidurkį. Labiausiai neužpildytos yra perimtos</w:t>
      </w:r>
      <w:r>
        <w:t xml:space="preserve"> iš panaikintos Klaipėdos apskrities viršininko administracijos institucijos</w:t>
      </w:r>
      <w:r w:rsidRPr="006A10AD">
        <w:t xml:space="preserve"> specialiojo u</w:t>
      </w:r>
      <w:r>
        <w:t xml:space="preserve">gdymo mokyklos, iš kurių </w:t>
      </w:r>
      <w:r w:rsidRPr="006A10AD">
        <w:t>labiausiai</w:t>
      </w:r>
      <w:r>
        <w:t xml:space="preserve"> Klaipėdos</w:t>
      </w:r>
      <w:r w:rsidRPr="006A10AD">
        <w:t xml:space="preserve"> 1-oji specialioji mokykla (joje 1 mokiniui vidutiniškai tenka 13,02 m</w:t>
      </w:r>
      <w:r w:rsidRPr="00EC2671">
        <w:rPr>
          <w:vertAlign w:val="superscript"/>
        </w:rPr>
        <w:t>2</w:t>
      </w:r>
      <w:r w:rsidRPr="006A10AD">
        <w:t xml:space="preserve"> ir šis rodiklis 4,8 karto viršija miesto vidurkį). Iš bendrojo ugdymo mokyklų daugiausia ploto (4,32 m</w:t>
      </w:r>
      <w:r w:rsidRPr="00EC2671">
        <w:rPr>
          <w:vertAlign w:val="superscript"/>
        </w:rPr>
        <w:t>2</w:t>
      </w:r>
      <w:r w:rsidRPr="006A10AD">
        <w:t xml:space="preserve">) tenka vienam </w:t>
      </w:r>
      <w:r>
        <w:t xml:space="preserve"> Klaipėdos </w:t>
      </w:r>
      <w:r w:rsidRPr="006A10AD">
        <w:t>Andrejaus Rubliovo pagrindinės mokyklos pastate esančiam mokiniui.</w:t>
      </w:r>
    </w:p>
    <w:p w14:paraId="264B9E30" w14:textId="77777777" w:rsidR="005101AE" w:rsidRPr="006A10AD" w:rsidRDefault="005101AE" w:rsidP="005101AE">
      <w:pPr>
        <w:pStyle w:val="Pagrindinistekstas"/>
        <w:ind w:firstLine="8460"/>
        <w:jc w:val="left"/>
      </w:pPr>
    </w:p>
    <w:p w14:paraId="3E006EF4" w14:textId="77777777" w:rsidR="005101AE" w:rsidRPr="006A10AD" w:rsidRDefault="005101AE" w:rsidP="005101AE">
      <w:pPr>
        <w:pStyle w:val="Pagrindinistekstas"/>
        <w:jc w:val="center"/>
      </w:pPr>
      <w:r>
        <w:t xml:space="preserve">17 lentelė. </w:t>
      </w:r>
      <w:r w:rsidRPr="003D3D8B">
        <w:t>Vidutiniškai vienam mokiniui tenka klasių ploto (m</w:t>
      </w:r>
      <w:r w:rsidRPr="003D3D8B">
        <w:rPr>
          <w:vertAlign w:val="superscript"/>
        </w:rPr>
        <w:t>2</w:t>
      </w:r>
      <w:r w:rsidRPr="003D3D8B">
        <w:t>)</w:t>
      </w:r>
    </w:p>
    <w:tbl>
      <w:tblPr>
        <w:tblW w:w="9923" w:type="dxa"/>
        <w:tblInd w:w="108" w:type="dxa"/>
        <w:tblLayout w:type="fixed"/>
        <w:tblLook w:val="0000" w:firstRow="0" w:lastRow="0" w:firstColumn="0" w:lastColumn="0" w:noHBand="0" w:noVBand="0"/>
      </w:tblPr>
      <w:tblGrid>
        <w:gridCol w:w="709"/>
        <w:gridCol w:w="4820"/>
        <w:gridCol w:w="1701"/>
        <w:gridCol w:w="1417"/>
        <w:gridCol w:w="1276"/>
      </w:tblGrid>
      <w:tr w:rsidR="005101AE" w:rsidRPr="006A10AD" w14:paraId="1C478365"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vAlign w:val="center"/>
          </w:tcPr>
          <w:p w14:paraId="31AD667A" w14:textId="77777777" w:rsidR="005101AE" w:rsidRPr="003D3D8B" w:rsidRDefault="005101AE" w:rsidP="001D6184">
            <w:pPr>
              <w:jc w:val="center"/>
            </w:pPr>
            <w:r w:rsidRPr="003D3D8B">
              <w:t>Eil. Nr.</w:t>
            </w:r>
          </w:p>
        </w:tc>
        <w:tc>
          <w:tcPr>
            <w:tcW w:w="4820" w:type="dxa"/>
            <w:tcBorders>
              <w:top w:val="single" w:sz="6" w:space="0" w:color="auto"/>
              <w:left w:val="single" w:sz="6" w:space="0" w:color="auto"/>
              <w:bottom w:val="single" w:sz="6" w:space="0" w:color="auto"/>
              <w:right w:val="single" w:sz="6" w:space="0" w:color="auto"/>
            </w:tcBorders>
            <w:vAlign w:val="center"/>
          </w:tcPr>
          <w:p w14:paraId="64411602" w14:textId="77777777" w:rsidR="005101AE" w:rsidRPr="003D3D8B" w:rsidRDefault="005101AE" w:rsidP="001D6184">
            <w:pPr>
              <w:jc w:val="center"/>
            </w:pPr>
            <w:r w:rsidRPr="003D3D8B">
              <w:t>Mokyklos pavadinimas</w:t>
            </w:r>
          </w:p>
        </w:tc>
        <w:tc>
          <w:tcPr>
            <w:tcW w:w="1701" w:type="dxa"/>
            <w:tcBorders>
              <w:top w:val="single" w:sz="6" w:space="0" w:color="auto"/>
              <w:left w:val="single" w:sz="6" w:space="0" w:color="auto"/>
              <w:bottom w:val="single" w:sz="6" w:space="0" w:color="auto"/>
              <w:right w:val="single" w:sz="6" w:space="0" w:color="auto"/>
            </w:tcBorders>
            <w:vAlign w:val="center"/>
          </w:tcPr>
          <w:p w14:paraId="2FF633B4" w14:textId="77777777" w:rsidR="005101AE" w:rsidRPr="003D3D8B" w:rsidRDefault="005101AE" w:rsidP="001D6184">
            <w:pPr>
              <w:jc w:val="center"/>
            </w:pPr>
            <w:r w:rsidRPr="003D3D8B">
              <w:t>Klasių patalpų plotas (m</w:t>
            </w:r>
            <w:r w:rsidRPr="003D3D8B">
              <w:rPr>
                <w:vertAlign w:val="superscript"/>
              </w:rPr>
              <w:t>2</w:t>
            </w:r>
            <w:r w:rsidRPr="003D3D8B">
              <w:t>)</w:t>
            </w:r>
          </w:p>
        </w:tc>
        <w:tc>
          <w:tcPr>
            <w:tcW w:w="1417" w:type="dxa"/>
            <w:tcBorders>
              <w:top w:val="single" w:sz="6" w:space="0" w:color="auto"/>
              <w:left w:val="single" w:sz="6" w:space="0" w:color="auto"/>
              <w:bottom w:val="single" w:sz="6" w:space="0" w:color="auto"/>
              <w:right w:val="single" w:sz="6" w:space="0" w:color="auto"/>
            </w:tcBorders>
            <w:vAlign w:val="center"/>
          </w:tcPr>
          <w:p w14:paraId="132A463A" w14:textId="77777777" w:rsidR="005101AE" w:rsidRPr="003D3D8B" w:rsidRDefault="005101AE" w:rsidP="001D6184">
            <w:pPr>
              <w:jc w:val="center"/>
            </w:pPr>
            <w:r w:rsidRPr="003D3D8B">
              <w:t>Mokinių skaičius</w:t>
            </w:r>
          </w:p>
        </w:tc>
        <w:tc>
          <w:tcPr>
            <w:tcW w:w="1276" w:type="dxa"/>
            <w:tcBorders>
              <w:top w:val="single" w:sz="6" w:space="0" w:color="auto"/>
              <w:left w:val="single" w:sz="6" w:space="0" w:color="auto"/>
              <w:bottom w:val="single" w:sz="6" w:space="0" w:color="auto"/>
              <w:right w:val="single" w:sz="6" w:space="0" w:color="auto"/>
            </w:tcBorders>
            <w:vAlign w:val="center"/>
          </w:tcPr>
          <w:p w14:paraId="57D4DDA2" w14:textId="77777777" w:rsidR="005101AE" w:rsidRPr="003D3D8B" w:rsidRDefault="005101AE" w:rsidP="001D6184">
            <w:pPr>
              <w:jc w:val="center"/>
            </w:pPr>
            <w:r w:rsidRPr="003D3D8B">
              <w:t>1 mokiniui tenka ploto (m</w:t>
            </w:r>
            <w:r w:rsidRPr="003D3D8B">
              <w:rPr>
                <w:vertAlign w:val="superscript"/>
              </w:rPr>
              <w:t>2</w:t>
            </w:r>
            <w:r w:rsidRPr="003D3D8B">
              <w:t>)</w:t>
            </w:r>
          </w:p>
        </w:tc>
      </w:tr>
      <w:tr w:rsidR="005101AE" w:rsidRPr="006A10AD" w14:paraId="526EB683"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7E88709C" w14:textId="77777777" w:rsidR="005101AE" w:rsidRPr="006A10AD" w:rsidRDefault="005101AE" w:rsidP="001D6184">
            <w:pPr>
              <w:jc w:val="center"/>
            </w:pPr>
            <w:r w:rsidRPr="006A10AD">
              <w:t>1.</w:t>
            </w:r>
          </w:p>
        </w:tc>
        <w:tc>
          <w:tcPr>
            <w:tcW w:w="4820" w:type="dxa"/>
            <w:tcBorders>
              <w:top w:val="single" w:sz="6" w:space="0" w:color="auto"/>
              <w:left w:val="single" w:sz="6" w:space="0" w:color="auto"/>
              <w:bottom w:val="single" w:sz="6" w:space="0" w:color="auto"/>
              <w:right w:val="single" w:sz="6" w:space="0" w:color="auto"/>
            </w:tcBorders>
          </w:tcPr>
          <w:p w14:paraId="53551658" w14:textId="77777777" w:rsidR="005101AE" w:rsidRPr="006A10AD" w:rsidRDefault="005101AE" w:rsidP="001D6184">
            <w:r>
              <w:t>Klaipėdos „Aitvaro“</w:t>
            </w:r>
            <w:r w:rsidRPr="006A10AD">
              <w:t xml:space="preserve"> gimnazija</w:t>
            </w:r>
          </w:p>
        </w:tc>
        <w:tc>
          <w:tcPr>
            <w:tcW w:w="1701" w:type="dxa"/>
            <w:tcBorders>
              <w:top w:val="single" w:sz="6" w:space="0" w:color="auto"/>
              <w:left w:val="single" w:sz="6" w:space="0" w:color="auto"/>
              <w:bottom w:val="single" w:sz="6" w:space="0" w:color="auto"/>
              <w:right w:val="single" w:sz="6" w:space="0" w:color="auto"/>
            </w:tcBorders>
          </w:tcPr>
          <w:p w14:paraId="0247099C" w14:textId="77777777" w:rsidR="005101AE" w:rsidRPr="006A10AD" w:rsidRDefault="005101AE" w:rsidP="001D6184">
            <w:pPr>
              <w:jc w:val="center"/>
            </w:pPr>
            <w:r w:rsidRPr="006A10AD">
              <w:t>1580</w:t>
            </w:r>
          </w:p>
        </w:tc>
        <w:tc>
          <w:tcPr>
            <w:tcW w:w="1417" w:type="dxa"/>
            <w:tcBorders>
              <w:top w:val="single" w:sz="6" w:space="0" w:color="auto"/>
              <w:left w:val="single" w:sz="6" w:space="0" w:color="auto"/>
              <w:bottom w:val="single" w:sz="6" w:space="0" w:color="auto"/>
              <w:right w:val="single" w:sz="6" w:space="0" w:color="auto"/>
            </w:tcBorders>
          </w:tcPr>
          <w:p w14:paraId="7A485EC4" w14:textId="77777777" w:rsidR="005101AE" w:rsidRPr="006A10AD" w:rsidRDefault="005101AE" w:rsidP="001D6184">
            <w:pPr>
              <w:jc w:val="center"/>
            </w:pPr>
            <w:r w:rsidRPr="006A10AD">
              <w:t>402</w:t>
            </w:r>
          </w:p>
        </w:tc>
        <w:tc>
          <w:tcPr>
            <w:tcW w:w="1276" w:type="dxa"/>
            <w:tcBorders>
              <w:top w:val="single" w:sz="6" w:space="0" w:color="auto"/>
              <w:left w:val="single" w:sz="6" w:space="0" w:color="auto"/>
              <w:bottom w:val="single" w:sz="6" w:space="0" w:color="auto"/>
              <w:right w:val="single" w:sz="6" w:space="0" w:color="auto"/>
            </w:tcBorders>
          </w:tcPr>
          <w:p w14:paraId="45686EC8" w14:textId="77777777" w:rsidR="005101AE" w:rsidRPr="006A10AD" w:rsidRDefault="005101AE" w:rsidP="001D6184">
            <w:pPr>
              <w:jc w:val="center"/>
            </w:pPr>
            <w:r w:rsidRPr="006A10AD">
              <w:t>3,93</w:t>
            </w:r>
          </w:p>
        </w:tc>
      </w:tr>
      <w:tr w:rsidR="005101AE" w:rsidRPr="006A10AD" w14:paraId="395EF7C8"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7C5CA0D8" w14:textId="77777777" w:rsidR="005101AE" w:rsidRPr="006A10AD" w:rsidRDefault="005101AE" w:rsidP="001D6184">
            <w:pPr>
              <w:jc w:val="center"/>
            </w:pPr>
            <w:r w:rsidRPr="006A10AD">
              <w:t>2.</w:t>
            </w:r>
          </w:p>
        </w:tc>
        <w:tc>
          <w:tcPr>
            <w:tcW w:w="4820" w:type="dxa"/>
            <w:tcBorders>
              <w:top w:val="single" w:sz="6" w:space="0" w:color="auto"/>
              <w:left w:val="single" w:sz="6" w:space="0" w:color="auto"/>
              <w:bottom w:val="single" w:sz="6" w:space="0" w:color="auto"/>
              <w:right w:val="single" w:sz="6" w:space="0" w:color="auto"/>
            </w:tcBorders>
          </w:tcPr>
          <w:p w14:paraId="089375D5" w14:textId="77777777" w:rsidR="005101AE" w:rsidRPr="006A10AD" w:rsidRDefault="005101AE" w:rsidP="001D6184">
            <w:r>
              <w:t>Klaipėdos</w:t>
            </w:r>
            <w:r w:rsidRPr="006A10AD">
              <w:t xml:space="preserve"> „Aukuro“ gimnazija</w:t>
            </w:r>
          </w:p>
        </w:tc>
        <w:tc>
          <w:tcPr>
            <w:tcW w:w="1701" w:type="dxa"/>
            <w:tcBorders>
              <w:top w:val="single" w:sz="6" w:space="0" w:color="auto"/>
              <w:left w:val="single" w:sz="6" w:space="0" w:color="auto"/>
              <w:bottom w:val="single" w:sz="6" w:space="0" w:color="auto"/>
              <w:right w:val="single" w:sz="6" w:space="0" w:color="auto"/>
            </w:tcBorders>
          </w:tcPr>
          <w:p w14:paraId="1C1C2D7E" w14:textId="77777777" w:rsidR="005101AE" w:rsidRPr="006A10AD" w:rsidRDefault="005101AE" w:rsidP="001D6184">
            <w:pPr>
              <w:jc w:val="center"/>
            </w:pPr>
            <w:r w:rsidRPr="006A10AD">
              <w:t>1841,46</w:t>
            </w:r>
          </w:p>
        </w:tc>
        <w:tc>
          <w:tcPr>
            <w:tcW w:w="1417" w:type="dxa"/>
            <w:tcBorders>
              <w:top w:val="single" w:sz="6" w:space="0" w:color="auto"/>
              <w:left w:val="single" w:sz="6" w:space="0" w:color="auto"/>
              <w:bottom w:val="single" w:sz="6" w:space="0" w:color="auto"/>
              <w:right w:val="single" w:sz="6" w:space="0" w:color="auto"/>
            </w:tcBorders>
          </w:tcPr>
          <w:p w14:paraId="000A0EB3" w14:textId="77777777" w:rsidR="005101AE" w:rsidRPr="006A10AD" w:rsidRDefault="005101AE" w:rsidP="001D6184">
            <w:pPr>
              <w:jc w:val="center"/>
            </w:pPr>
            <w:r w:rsidRPr="006A10AD">
              <w:t>653</w:t>
            </w:r>
          </w:p>
        </w:tc>
        <w:tc>
          <w:tcPr>
            <w:tcW w:w="1276" w:type="dxa"/>
            <w:tcBorders>
              <w:top w:val="single" w:sz="6" w:space="0" w:color="auto"/>
              <w:left w:val="single" w:sz="6" w:space="0" w:color="auto"/>
              <w:bottom w:val="single" w:sz="6" w:space="0" w:color="auto"/>
              <w:right w:val="single" w:sz="6" w:space="0" w:color="auto"/>
            </w:tcBorders>
          </w:tcPr>
          <w:p w14:paraId="1CE286ED" w14:textId="77777777" w:rsidR="005101AE" w:rsidRPr="006A10AD" w:rsidRDefault="005101AE" w:rsidP="001D6184">
            <w:pPr>
              <w:jc w:val="center"/>
            </w:pPr>
            <w:r w:rsidRPr="006A10AD">
              <w:t>2,82</w:t>
            </w:r>
          </w:p>
        </w:tc>
      </w:tr>
      <w:tr w:rsidR="005101AE" w:rsidRPr="006A10AD" w14:paraId="1763DA1C"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0B54984A" w14:textId="77777777" w:rsidR="005101AE" w:rsidRPr="006A10AD" w:rsidRDefault="005101AE" w:rsidP="001D6184">
            <w:pPr>
              <w:jc w:val="center"/>
            </w:pPr>
            <w:r w:rsidRPr="006A10AD">
              <w:t>3.</w:t>
            </w:r>
          </w:p>
        </w:tc>
        <w:tc>
          <w:tcPr>
            <w:tcW w:w="4820" w:type="dxa"/>
            <w:tcBorders>
              <w:top w:val="single" w:sz="6" w:space="0" w:color="auto"/>
              <w:left w:val="single" w:sz="6" w:space="0" w:color="auto"/>
              <w:bottom w:val="single" w:sz="6" w:space="0" w:color="auto"/>
              <w:right w:val="single" w:sz="6" w:space="0" w:color="auto"/>
            </w:tcBorders>
          </w:tcPr>
          <w:p w14:paraId="4763002F" w14:textId="77777777" w:rsidR="005101AE" w:rsidRPr="006A10AD" w:rsidRDefault="005101AE" w:rsidP="001D6184">
            <w:r>
              <w:t>Klaipėdos</w:t>
            </w:r>
            <w:r w:rsidRPr="006A10AD">
              <w:t xml:space="preserve"> </w:t>
            </w:r>
            <w:r>
              <w:t>„Ąžuolyno“</w:t>
            </w:r>
            <w:r w:rsidRPr="006A10AD">
              <w:t xml:space="preserve"> gimnazija</w:t>
            </w:r>
          </w:p>
        </w:tc>
        <w:tc>
          <w:tcPr>
            <w:tcW w:w="1701" w:type="dxa"/>
            <w:tcBorders>
              <w:top w:val="single" w:sz="6" w:space="0" w:color="auto"/>
              <w:left w:val="single" w:sz="6" w:space="0" w:color="auto"/>
              <w:bottom w:val="single" w:sz="6" w:space="0" w:color="auto"/>
              <w:right w:val="single" w:sz="6" w:space="0" w:color="auto"/>
            </w:tcBorders>
          </w:tcPr>
          <w:p w14:paraId="3C0AF8D8" w14:textId="77777777" w:rsidR="005101AE" w:rsidRPr="006A10AD" w:rsidRDefault="005101AE" w:rsidP="001D6184">
            <w:pPr>
              <w:jc w:val="center"/>
            </w:pPr>
            <w:r w:rsidRPr="006A10AD">
              <w:t>1625,4</w:t>
            </w:r>
          </w:p>
        </w:tc>
        <w:tc>
          <w:tcPr>
            <w:tcW w:w="1417" w:type="dxa"/>
            <w:tcBorders>
              <w:top w:val="single" w:sz="6" w:space="0" w:color="auto"/>
              <w:left w:val="single" w:sz="6" w:space="0" w:color="auto"/>
              <w:bottom w:val="single" w:sz="6" w:space="0" w:color="auto"/>
              <w:right w:val="single" w:sz="6" w:space="0" w:color="auto"/>
            </w:tcBorders>
          </w:tcPr>
          <w:p w14:paraId="0BF95448" w14:textId="77777777" w:rsidR="005101AE" w:rsidRPr="006A10AD" w:rsidRDefault="005101AE" w:rsidP="001D6184">
            <w:pPr>
              <w:jc w:val="center"/>
            </w:pPr>
            <w:r w:rsidRPr="006A10AD">
              <w:t>860</w:t>
            </w:r>
          </w:p>
        </w:tc>
        <w:tc>
          <w:tcPr>
            <w:tcW w:w="1276" w:type="dxa"/>
            <w:tcBorders>
              <w:top w:val="single" w:sz="6" w:space="0" w:color="auto"/>
              <w:left w:val="single" w:sz="6" w:space="0" w:color="auto"/>
              <w:bottom w:val="single" w:sz="6" w:space="0" w:color="auto"/>
              <w:right w:val="single" w:sz="6" w:space="0" w:color="auto"/>
            </w:tcBorders>
          </w:tcPr>
          <w:p w14:paraId="77231184" w14:textId="77777777" w:rsidR="005101AE" w:rsidRPr="006A10AD" w:rsidRDefault="005101AE" w:rsidP="001D6184">
            <w:pPr>
              <w:jc w:val="center"/>
            </w:pPr>
            <w:r w:rsidRPr="006A10AD">
              <w:t>1,89</w:t>
            </w:r>
          </w:p>
        </w:tc>
      </w:tr>
      <w:tr w:rsidR="005101AE" w:rsidRPr="00791AE9" w14:paraId="70B0A79C"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6CB3200A" w14:textId="77777777" w:rsidR="005101AE" w:rsidRPr="00791AE9" w:rsidRDefault="005101AE" w:rsidP="001D6184">
            <w:pPr>
              <w:jc w:val="center"/>
            </w:pPr>
            <w:r w:rsidRPr="00791AE9">
              <w:t>4.</w:t>
            </w:r>
          </w:p>
        </w:tc>
        <w:tc>
          <w:tcPr>
            <w:tcW w:w="4820" w:type="dxa"/>
            <w:tcBorders>
              <w:top w:val="single" w:sz="6" w:space="0" w:color="auto"/>
              <w:left w:val="single" w:sz="6" w:space="0" w:color="auto"/>
              <w:bottom w:val="single" w:sz="6" w:space="0" w:color="auto"/>
              <w:right w:val="single" w:sz="6" w:space="0" w:color="auto"/>
            </w:tcBorders>
          </w:tcPr>
          <w:p w14:paraId="2EE0FE7E" w14:textId="77777777" w:rsidR="005101AE" w:rsidRPr="00791AE9" w:rsidRDefault="005101AE" w:rsidP="001D6184">
            <w:r>
              <w:t>Klaipėdos</w:t>
            </w:r>
            <w:r w:rsidRPr="00791AE9">
              <w:t xml:space="preserve"> Baltijos gimnazija</w:t>
            </w:r>
          </w:p>
        </w:tc>
        <w:tc>
          <w:tcPr>
            <w:tcW w:w="1701" w:type="dxa"/>
            <w:tcBorders>
              <w:top w:val="single" w:sz="6" w:space="0" w:color="auto"/>
              <w:left w:val="single" w:sz="6" w:space="0" w:color="auto"/>
              <w:bottom w:val="single" w:sz="6" w:space="0" w:color="auto"/>
              <w:right w:val="single" w:sz="6" w:space="0" w:color="auto"/>
            </w:tcBorders>
          </w:tcPr>
          <w:p w14:paraId="0890001E" w14:textId="77777777" w:rsidR="005101AE" w:rsidRPr="00791AE9" w:rsidRDefault="005101AE" w:rsidP="001D6184">
            <w:pPr>
              <w:jc w:val="center"/>
            </w:pPr>
            <w:r w:rsidRPr="00791AE9">
              <w:t>1353,79</w:t>
            </w:r>
          </w:p>
        </w:tc>
        <w:tc>
          <w:tcPr>
            <w:tcW w:w="1417" w:type="dxa"/>
            <w:tcBorders>
              <w:top w:val="single" w:sz="6" w:space="0" w:color="auto"/>
              <w:left w:val="single" w:sz="6" w:space="0" w:color="auto"/>
              <w:bottom w:val="single" w:sz="6" w:space="0" w:color="auto"/>
              <w:right w:val="single" w:sz="6" w:space="0" w:color="auto"/>
            </w:tcBorders>
          </w:tcPr>
          <w:p w14:paraId="1761384C" w14:textId="77777777" w:rsidR="005101AE" w:rsidRPr="00791AE9" w:rsidRDefault="005101AE" w:rsidP="001D6184">
            <w:pPr>
              <w:jc w:val="center"/>
            </w:pPr>
            <w:r w:rsidRPr="00791AE9">
              <w:t>493</w:t>
            </w:r>
          </w:p>
        </w:tc>
        <w:tc>
          <w:tcPr>
            <w:tcW w:w="1276" w:type="dxa"/>
            <w:tcBorders>
              <w:top w:val="single" w:sz="6" w:space="0" w:color="auto"/>
              <w:left w:val="single" w:sz="6" w:space="0" w:color="auto"/>
              <w:bottom w:val="single" w:sz="6" w:space="0" w:color="auto"/>
              <w:right w:val="single" w:sz="6" w:space="0" w:color="auto"/>
            </w:tcBorders>
          </w:tcPr>
          <w:p w14:paraId="07B97455" w14:textId="77777777" w:rsidR="005101AE" w:rsidRPr="00791AE9" w:rsidRDefault="005101AE" w:rsidP="001D6184">
            <w:pPr>
              <w:jc w:val="center"/>
            </w:pPr>
            <w:r w:rsidRPr="00791AE9">
              <w:t>2,7</w:t>
            </w:r>
          </w:p>
        </w:tc>
      </w:tr>
      <w:tr w:rsidR="005101AE" w:rsidRPr="00791AE9" w14:paraId="53583433"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441AF77E" w14:textId="77777777" w:rsidR="005101AE" w:rsidRPr="00791AE9" w:rsidRDefault="005101AE" w:rsidP="001D6184">
            <w:pPr>
              <w:jc w:val="center"/>
            </w:pPr>
            <w:r w:rsidRPr="00791AE9">
              <w:t>5.</w:t>
            </w:r>
          </w:p>
        </w:tc>
        <w:tc>
          <w:tcPr>
            <w:tcW w:w="4820" w:type="dxa"/>
            <w:tcBorders>
              <w:top w:val="single" w:sz="6" w:space="0" w:color="auto"/>
              <w:left w:val="single" w:sz="6" w:space="0" w:color="auto"/>
              <w:bottom w:val="single" w:sz="6" w:space="0" w:color="auto"/>
              <w:right w:val="single" w:sz="6" w:space="0" w:color="auto"/>
            </w:tcBorders>
          </w:tcPr>
          <w:p w14:paraId="5995854C" w14:textId="77777777" w:rsidR="005101AE" w:rsidRPr="00791AE9" w:rsidRDefault="005101AE" w:rsidP="001D6184">
            <w:r>
              <w:t>Klaipėdos</w:t>
            </w:r>
            <w:r w:rsidRPr="00791AE9">
              <w:t xml:space="preserve"> „Varpo“ gimnazija</w:t>
            </w:r>
          </w:p>
        </w:tc>
        <w:tc>
          <w:tcPr>
            <w:tcW w:w="1701" w:type="dxa"/>
            <w:tcBorders>
              <w:top w:val="single" w:sz="6" w:space="0" w:color="auto"/>
              <w:left w:val="single" w:sz="6" w:space="0" w:color="auto"/>
              <w:bottom w:val="single" w:sz="6" w:space="0" w:color="auto"/>
              <w:right w:val="single" w:sz="6" w:space="0" w:color="auto"/>
            </w:tcBorders>
          </w:tcPr>
          <w:p w14:paraId="58279D5C" w14:textId="77777777" w:rsidR="005101AE" w:rsidRPr="00791AE9" w:rsidRDefault="005101AE" w:rsidP="001D6184">
            <w:pPr>
              <w:jc w:val="center"/>
            </w:pPr>
            <w:r w:rsidRPr="00791AE9">
              <w:t>1624</w:t>
            </w:r>
          </w:p>
        </w:tc>
        <w:tc>
          <w:tcPr>
            <w:tcW w:w="1417" w:type="dxa"/>
            <w:tcBorders>
              <w:top w:val="single" w:sz="6" w:space="0" w:color="auto"/>
              <w:left w:val="single" w:sz="6" w:space="0" w:color="auto"/>
              <w:bottom w:val="single" w:sz="6" w:space="0" w:color="auto"/>
              <w:right w:val="single" w:sz="6" w:space="0" w:color="auto"/>
            </w:tcBorders>
          </w:tcPr>
          <w:p w14:paraId="02CCA9B8" w14:textId="77777777" w:rsidR="005101AE" w:rsidRPr="00791AE9" w:rsidRDefault="005101AE" w:rsidP="001D6184">
            <w:pPr>
              <w:jc w:val="center"/>
            </w:pPr>
            <w:r w:rsidRPr="00791AE9">
              <w:t>507</w:t>
            </w:r>
          </w:p>
        </w:tc>
        <w:tc>
          <w:tcPr>
            <w:tcW w:w="1276" w:type="dxa"/>
            <w:tcBorders>
              <w:top w:val="single" w:sz="6" w:space="0" w:color="auto"/>
              <w:left w:val="single" w:sz="6" w:space="0" w:color="auto"/>
              <w:bottom w:val="single" w:sz="6" w:space="0" w:color="auto"/>
              <w:right w:val="single" w:sz="6" w:space="0" w:color="auto"/>
            </w:tcBorders>
          </w:tcPr>
          <w:p w14:paraId="00979C6A" w14:textId="77777777" w:rsidR="005101AE" w:rsidRPr="00791AE9" w:rsidRDefault="005101AE" w:rsidP="001D6184">
            <w:pPr>
              <w:jc w:val="center"/>
            </w:pPr>
            <w:r w:rsidRPr="00791AE9">
              <w:t>3,2</w:t>
            </w:r>
          </w:p>
        </w:tc>
      </w:tr>
      <w:tr w:rsidR="005101AE" w:rsidRPr="00791AE9" w14:paraId="201965E6"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79D76102" w14:textId="77777777" w:rsidR="005101AE" w:rsidRPr="00791AE9" w:rsidRDefault="005101AE" w:rsidP="001D6184">
            <w:pPr>
              <w:jc w:val="center"/>
            </w:pPr>
            <w:r w:rsidRPr="00791AE9">
              <w:t>6.</w:t>
            </w:r>
          </w:p>
        </w:tc>
        <w:tc>
          <w:tcPr>
            <w:tcW w:w="4820" w:type="dxa"/>
            <w:tcBorders>
              <w:top w:val="single" w:sz="6" w:space="0" w:color="auto"/>
              <w:left w:val="single" w:sz="6" w:space="0" w:color="auto"/>
              <w:bottom w:val="single" w:sz="6" w:space="0" w:color="auto"/>
              <w:right w:val="single" w:sz="6" w:space="0" w:color="auto"/>
            </w:tcBorders>
          </w:tcPr>
          <w:p w14:paraId="56B18AAD" w14:textId="77777777" w:rsidR="005101AE" w:rsidRPr="00791AE9" w:rsidRDefault="005101AE" w:rsidP="001D6184">
            <w:r>
              <w:t>Klaipėdos</w:t>
            </w:r>
            <w:r w:rsidRPr="00791AE9">
              <w:t xml:space="preserve"> Vytauto Didžiojo gimnazija</w:t>
            </w:r>
          </w:p>
        </w:tc>
        <w:tc>
          <w:tcPr>
            <w:tcW w:w="1701" w:type="dxa"/>
            <w:tcBorders>
              <w:top w:val="single" w:sz="6" w:space="0" w:color="auto"/>
              <w:left w:val="single" w:sz="6" w:space="0" w:color="auto"/>
              <w:bottom w:val="single" w:sz="6" w:space="0" w:color="auto"/>
              <w:right w:val="single" w:sz="6" w:space="0" w:color="auto"/>
            </w:tcBorders>
          </w:tcPr>
          <w:p w14:paraId="7421FFE9" w14:textId="77777777" w:rsidR="005101AE" w:rsidRPr="00791AE9" w:rsidRDefault="005101AE" w:rsidP="001D6184">
            <w:pPr>
              <w:jc w:val="center"/>
            </w:pPr>
            <w:r w:rsidRPr="00791AE9">
              <w:t>1800</w:t>
            </w:r>
          </w:p>
        </w:tc>
        <w:tc>
          <w:tcPr>
            <w:tcW w:w="1417" w:type="dxa"/>
            <w:tcBorders>
              <w:top w:val="single" w:sz="6" w:space="0" w:color="auto"/>
              <w:left w:val="single" w:sz="6" w:space="0" w:color="auto"/>
              <w:bottom w:val="single" w:sz="6" w:space="0" w:color="auto"/>
              <w:right w:val="single" w:sz="6" w:space="0" w:color="auto"/>
            </w:tcBorders>
          </w:tcPr>
          <w:p w14:paraId="57639184" w14:textId="77777777" w:rsidR="005101AE" w:rsidRPr="00791AE9" w:rsidRDefault="005101AE" w:rsidP="001D6184">
            <w:pPr>
              <w:jc w:val="center"/>
            </w:pPr>
            <w:r w:rsidRPr="00791AE9">
              <w:t>845</w:t>
            </w:r>
          </w:p>
        </w:tc>
        <w:tc>
          <w:tcPr>
            <w:tcW w:w="1276" w:type="dxa"/>
            <w:tcBorders>
              <w:top w:val="single" w:sz="6" w:space="0" w:color="auto"/>
              <w:left w:val="single" w:sz="6" w:space="0" w:color="auto"/>
              <w:bottom w:val="single" w:sz="6" w:space="0" w:color="auto"/>
              <w:right w:val="single" w:sz="6" w:space="0" w:color="auto"/>
            </w:tcBorders>
          </w:tcPr>
          <w:p w14:paraId="21D2692B" w14:textId="77777777" w:rsidR="005101AE" w:rsidRPr="00791AE9" w:rsidRDefault="005101AE" w:rsidP="001D6184">
            <w:pPr>
              <w:jc w:val="center"/>
            </w:pPr>
            <w:r w:rsidRPr="00791AE9">
              <w:t>2,1</w:t>
            </w:r>
          </w:p>
        </w:tc>
      </w:tr>
      <w:tr w:rsidR="005101AE" w:rsidRPr="00791AE9" w14:paraId="248F0DFE"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0966E2C7" w14:textId="77777777" w:rsidR="005101AE" w:rsidRPr="00791AE9" w:rsidRDefault="005101AE" w:rsidP="001D6184">
            <w:pPr>
              <w:jc w:val="center"/>
            </w:pPr>
            <w:r w:rsidRPr="00791AE9">
              <w:t>7.</w:t>
            </w:r>
          </w:p>
        </w:tc>
        <w:tc>
          <w:tcPr>
            <w:tcW w:w="4820" w:type="dxa"/>
            <w:tcBorders>
              <w:top w:val="single" w:sz="6" w:space="0" w:color="auto"/>
              <w:left w:val="single" w:sz="6" w:space="0" w:color="auto"/>
              <w:bottom w:val="single" w:sz="6" w:space="0" w:color="auto"/>
              <w:right w:val="single" w:sz="6" w:space="0" w:color="auto"/>
            </w:tcBorders>
          </w:tcPr>
          <w:p w14:paraId="4B16A4F0" w14:textId="77777777" w:rsidR="005101AE" w:rsidRPr="00791AE9" w:rsidRDefault="005101AE" w:rsidP="001D6184">
            <w:r>
              <w:t>Klaipėdos</w:t>
            </w:r>
            <w:r w:rsidRPr="00791AE9">
              <w:t xml:space="preserve"> „Vėtrungės” gimnazija</w:t>
            </w:r>
          </w:p>
        </w:tc>
        <w:tc>
          <w:tcPr>
            <w:tcW w:w="1701" w:type="dxa"/>
            <w:tcBorders>
              <w:top w:val="single" w:sz="6" w:space="0" w:color="auto"/>
              <w:left w:val="single" w:sz="6" w:space="0" w:color="auto"/>
              <w:bottom w:val="single" w:sz="6" w:space="0" w:color="auto"/>
              <w:right w:val="single" w:sz="6" w:space="0" w:color="auto"/>
            </w:tcBorders>
          </w:tcPr>
          <w:p w14:paraId="3EC27151" w14:textId="77777777" w:rsidR="005101AE" w:rsidRPr="00791AE9" w:rsidRDefault="005101AE" w:rsidP="001D6184">
            <w:pPr>
              <w:jc w:val="center"/>
            </w:pPr>
            <w:r w:rsidRPr="00791AE9">
              <w:t>1617</w:t>
            </w:r>
          </w:p>
        </w:tc>
        <w:tc>
          <w:tcPr>
            <w:tcW w:w="1417" w:type="dxa"/>
            <w:tcBorders>
              <w:top w:val="single" w:sz="6" w:space="0" w:color="auto"/>
              <w:left w:val="single" w:sz="6" w:space="0" w:color="auto"/>
              <w:bottom w:val="single" w:sz="6" w:space="0" w:color="auto"/>
              <w:right w:val="single" w:sz="6" w:space="0" w:color="auto"/>
            </w:tcBorders>
          </w:tcPr>
          <w:p w14:paraId="4481FA01" w14:textId="77777777" w:rsidR="005101AE" w:rsidRPr="00791AE9" w:rsidRDefault="005101AE" w:rsidP="001D6184">
            <w:pPr>
              <w:jc w:val="center"/>
            </w:pPr>
            <w:r w:rsidRPr="00791AE9">
              <w:t>770</w:t>
            </w:r>
          </w:p>
        </w:tc>
        <w:tc>
          <w:tcPr>
            <w:tcW w:w="1276" w:type="dxa"/>
            <w:tcBorders>
              <w:top w:val="single" w:sz="6" w:space="0" w:color="auto"/>
              <w:left w:val="single" w:sz="6" w:space="0" w:color="auto"/>
              <w:bottom w:val="single" w:sz="6" w:space="0" w:color="auto"/>
              <w:right w:val="single" w:sz="6" w:space="0" w:color="auto"/>
            </w:tcBorders>
          </w:tcPr>
          <w:p w14:paraId="4960E070" w14:textId="77777777" w:rsidR="005101AE" w:rsidRPr="00791AE9" w:rsidRDefault="005101AE" w:rsidP="001D6184">
            <w:pPr>
              <w:jc w:val="center"/>
            </w:pPr>
            <w:r w:rsidRPr="00791AE9">
              <w:t>2,2</w:t>
            </w:r>
          </w:p>
        </w:tc>
      </w:tr>
      <w:tr w:rsidR="005101AE" w:rsidRPr="00791AE9" w14:paraId="6361CF0F"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1F1892EE" w14:textId="77777777" w:rsidR="005101AE" w:rsidRPr="00791AE9" w:rsidRDefault="005101AE" w:rsidP="001D6184">
            <w:pPr>
              <w:jc w:val="center"/>
            </w:pPr>
            <w:r w:rsidRPr="00791AE9">
              <w:t>8.</w:t>
            </w:r>
          </w:p>
        </w:tc>
        <w:tc>
          <w:tcPr>
            <w:tcW w:w="4820" w:type="dxa"/>
            <w:tcBorders>
              <w:top w:val="single" w:sz="6" w:space="0" w:color="auto"/>
              <w:left w:val="single" w:sz="6" w:space="0" w:color="auto"/>
              <w:bottom w:val="single" w:sz="6" w:space="0" w:color="auto"/>
              <w:right w:val="single" w:sz="6" w:space="0" w:color="auto"/>
            </w:tcBorders>
          </w:tcPr>
          <w:p w14:paraId="0CC97D25" w14:textId="77777777" w:rsidR="005101AE" w:rsidRPr="00791AE9" w:rsidRDefault="005101AE" w:rsidP="001D6184">
            <w:r>
              <w:t>Klaipėdos</w:t>
            </w:r>
            <w:r w:rsidRPr="00791AE9">
              <w:t xml:space="preserve"> Hermano Zudermano gimnazija</w:t>
            </w:r>
          </w:p>
        </w:tc>
        <w:tc>
          <w:tcPr>
            <w:tcW w:w="1701" w:type="dxa"/>
            <w:tcBorders>
              <w:top w:val="single" w:sz="6" w:space="0" w:color="auto"/>
              <w:left w:val="single" w:sz="6" w:space="0" w:color="auto"/>
              <w:bottom w:val="single" w:sz="6" w:space="0" w:color="auto"/>
              <w:right w:val="single" w:sz="6" w:space="0" w:color="auto"/>
            </w:tcBorders>
          </w:tcPr>
          <w:p w14:paraId="28D2AF43" w14:textId="77777777" w:rsidR="005101AE" w:rsidRPr="00791AE9" w:rsidRDefault="005101AE" w:rsidP="001D6184">
            <w:pPr>
              <w:jc w:val="center"/>
            </w:pPr>
            <w:r w:rsidRPr="00791AE9">
              <w:t>1</w:t>
            </w:r>
            <w:r>
              <w:t>498</w:t>
            </w:r>
            <w:r w:rsidRPr="00791AE9">
              <w:t>,8</w:t>
            </w:r>
          </w:p>
        </w:tc>
        <w:tc>
          <w:tcPr>
            <w:tcW w:w="1417" w:type="dxa"/>
            <w:tcBorders>
              <w:top w:val="single" w:sz="6" w:space="0" w:color="auto"/>
              <w:left w:val="single" w:sz="6" w:space="0" w:color="auto"/>
              <w:bottom w:val="single" w:sz="6" w:space="0" w:color="auto"/>
              <w:right w:val="single" w:sz="6" w:space="0" w:color="auto"/>
            </w:tcBorders>
          </w:tcPr>
          <w:p w14:paraId="359A675F" w14:textId="77777777" w:rsidR="005101AE" w:rsidRPr="00791AE9" w:rsidRDefault="005101AE" w:rsidP="001D6184">
            <w:pPr>
              <w:jc w:val="center"/>
            </w:pPr>
            <w:r w:rsidRPr="00791AE9">
              <w:t>556</w:t>
            </w:r>
          </w:p>
        </w:tc>
        <w:tc>
          <w:tcPr>
            <w:tcW w:w="1276" w:type="dxa"/>
            <w:tcBorders>
              <w:top w:val="single" w:sz="6" w:space="0" w:color="auto"/>
              <w:left w:val="single" w:sz="6" w:space="0" w:color="auto"/>
              <w:bottom w:val="single" w:sz="6" w:space="0" w:color="auto"/>
              <w:right w:val="single" w:sz="6" w:space="0" w:color="auto"/>
            </w:tcBorders>
          </w:tcPr>
          <w:p w14:paraId="7F7C6CAB" w14:textId="77777777" w:rsidR="005101AE" w:rsidRPr="00791AE9" w:rsidRDefault="005101AE" w:rsidP="001D6184">
            <w:pPr>
              <w:jc w:val="center"/>
            </w:pPr>
            <w:r>
              <w:t>2</w:t>
            </w:r>
            <w:r w:rsidRPr="00791AE9">
              <w:t>,</w:t>
            </w:r>
            <w:r>
              <w:t>69</w:t>
            </w:r>
          </w:p>
        </w:tc>
      </w:tr>
      <w:tr w:rsidR="005101AE" w:rsidRPr="00791AE9" w14:paraId="75F7A6D2"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3A5164DE" w14:textId="77777777" w:rsidR="005101AE" w:rsidRPr="00791AE9" w:rsidRDefault="005101AE" w:rsidP="001D6184">
            <w:pPr>
              <w:jc w:val="center"/>
            </w:pPr>
            <w:r w:rsidRPr="00791AE9">
              <w:t>9.</w:t>
            </w:r>
          </w:p>
        </w:tc>
        <w:tc>
          <w:tcPr>
            <w:tcW w:w="4820" w:type="dxa"/>
            <w:tcBorders>
              <w:top w:val="single" w:sz="6" w:space="0" w:color="auto"/>
              <w:left w:val="single" w:sz="6" w:space="0" w:color="auto"/>
              <w:bottom w:val="single" w:sz="6" w:space="0" w:color="auto"/>
              <w:right w:val="single" w:sz="6" w:space="0" w:color="auto"/>
            </w:tcBorders>
          </w:tcPr>
          <w:p w14:paraId="5F975A22" w14:textId="77777777" w:rsidR="005101AE" w:rsidRPr="00791AE9" w:rsidRDefault="005101AE" w:rsidP="001D6184">
            <w:r>
              <w:t>Klaipėdos</w:t>
            </w:r>
            <w:r w:rsidRPr="00791AE9">
              <w:t xml:space="preserve"> „Žaliakalnio“ gimnazija</w:t>
            </w:r>
          </w:p>
        </w:tc>
        <w:tc>
          <w:tcPr>
            <w:tcW w:w="1701" w:type="dxa"/>
            <w:tcBorders>
              <w:top w:val="single" w:sz="6" w:space="0" w:color="auto"/>
              <w:left w:val="single" w:sz="6" w:space="0" w:color="auto"/>
              <w:bottom w:val="single" w:sz="6" w:space="0" w:color="auto"/>
              <w:right w:val="single" w:sz="6" w:space="0" w:color="auto"/>
            </w:tcBorders>
          </w:tcPr>
          <w:p w14:paraId="4C69C11D" w14:textId="77777777" w:rsidR="005101AE" w:rsidRPr="00791AE9" w:rsidRDefault="005101AE" w:rsidP="001D6184">
            <w:pPr>
              <w:jc w:val="center"/>
            </w:pPr>
            <w:r w:rsidRPr="00791AE9">
              <w:t>1084</w:t>
            </w:r>
          </w:p>
        </w:tc>
        <w:tc>
          <w:tcPr>
            <w:tcW w:w="1417" w:type="dxa"/>
            <w:tcBorders>
              <w:top w:val="single" w:sz="6" w:space="0" w:color="auto"/>
              <w:left w:val="single" w:sz="6" w:space="0" w:color="auto"/>
              <w:bottom w:val="single" w:sz="6" w:space="0" w:color="auto"/>
              <w:right w:val="single" w:sz="6" w:space="0" w:color="auto"/>
            </w:tcBorders>
          </w:tcPr>
          <w:p w14:paraId="10224B8E" w14:textId="77777777" w:rsidR="005101AE" w:rsidRPr="00791AE9" w:rsidRDefault="005101AE" w:rsidP="001D6184">
            <w:pPr>
              <w:jc w:val="center"/>
            </w:pPr>
            <w:r w:rsidRPr="00791AE9">
              <w:t>446</w:t>
            </w:r>
          </w:p>
        </w:tc>
        <w:tc>
          <w:tcPr>
            <w:tcW w:w="1276" w:type="dxa"/>
            <w:tcBorders>
              <w:top w:val="single" w:sz="6" w:space="0" w:color="auto"/>
              <w:left w:val="single" w:sz="6" w:space="0" w:color="auto"/>
              <w:bottom w:val="single" w:sz="6" w:space="0" w:color="auto"/>
              <w:right w:val="single" w:sz="6" w:space="0" w:color="auto"/>
            </w:tcBorders>
          </w:tcPr>
          <w:p w14:paraId="0EB94E25" w14:textId="77777777" w:rsidR="005101AE" w:rsidRPr="00791AE9" w:rsidRDefault="005101AE" w:rsidP="001D6184">
            <w:pPr>
              <w:jc w:val="center"/>
            </w:pPr>
            <w:r w:rsidRPr="00791AE9">
              <w:t>2,4</w:t>
            </w:r>
          </w:p>
        </w:tc>
      </w:tr>
      <w:tr w:rsidR="005101AE" w:rsidRPr="00791AE9" w14:paraId="6B16BF7A"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38C7CE23" w14:textId="77777777" w:rsidR="005101AE" w:rsidRPr="00791AE9" w:rsidRDefault="005101AE" w:rsidP="001D6184">
            <w:pPr>
              <w:jc w:val="center"/>
            </w:pPr>
            <w:r w:rsidRPr="00791AE9">
              <w:lastRenderedPageBreak/>
              <w:t>10.</w:t>
            </w:r>
          </w:p>
        </w:tc>
        <w:tc>
          <w:tcPr>
            <w:tcW w:w="4820" w:type="dxa"/>
            <w:tcBorders>
              <w:top w:val="single" w:sz="6" w:space="0" w:color="auto"/>
              <w:left w:val="single" w:sz="6" w:space="0" w:color="auto"/>
              <w:bottom w:val="single" w:sz="6" w:space="0" w:color="auto"/>
              <w:right w:val="single" w:sz="6" w:space="0" w:color="auto"/>
            </w:tcBorders>
          </w:tcPr>
          <w:p w14:paraId="643BD454" w14:textId="77777777" w:rsidR="005101AE" w:rsidRPr="00791AE9" w:rsidRDefault="005101AE" w:rsidP="001D6184">
            <w:r>
              <w:t>Klaipėdos</w:t>
            </w:r>
            <w:r w:rsidRPr="00791AE9">
              <w:t xml:space="preserve"> „Žemynos“ gimnazija</w:t>
            </w:r>
          </w:p>
        </w:tc>
        <w:tc>
          <w:tcPr>
            <w:tcW w:w="1701" w:type="dxa"/>
            <w:tcBorders>
              <w:top w:val="single" w:sz="6" w:space="0" w:color="auto"/>
              <w:left w:val="single" w:sz="6" w:space="0" w:color="auto"/>
              <w:bottom w:val="single" w:sz="6" w:space="0" w:color="auto"/>
              <w:right w:val="single" w:sz="6" w:space="0" w:color="auto"/>
            </w:tcBorders>
          </w:tcPr>
          <w:p w14:paraId="664D7C85" w14:textId="77777777" w:rsidR="005101AE" w:rsidRPr="00791AE9" w:rsidRDefault="005101AE" w:rsidP="001D6184">
            <w:pPr>
              <w:jc w:val="center"/>
            </w:pPr>
            <w:r w:rsidRPr="00791AE9">
              <w:t>1274,43</w:t>
            </w:r>
          </w:p>
        </w:tc>
        <w:tc>
          <w:tcPr>
            <w:tcW w:w="1417" w:type="dxa"/>
            <w:tcBorders>
              <w:top w:val="single" w:sz="6" w:space="0" w:color="auto"/>
              <w:left w:val="single" w:sz="6" w:space="0" w:color="auto"/>
              <w:bottom w:val="single" w:sz="6" w:space="0" w:color="auto"/>
              <w:right w:val="single" w:sz="6" w:space="0" w:color="auto"/>
            </w:tcBorders>
          </w:tcPr>
          <w:p w14:paraId="45AEEAA2" w14:textId="77777777" w:rsidR="005101AE" w:rsidRPr="00791AE9" w:rsidRDefault="005101AE" w:rsidP="001D6184">
            <w:pPr>
              <w:jc w:val="center"/>
            </w:pPr>
            <w:r w:rsidRPr="00791AE9">
              <w:t>615</w:t>
            </w:r>
          </w:p>
        </w:tc>
        <w:tc>
          <w:tcPr>
            <w:tcW w:w="1276" w:type="dxa"/>
            <w:tcBorders>
              <w:top w:val="single" w:sz="6" w:space="0" w:color="auto"/>
              <w:left w:val="single" w:sz="6" w:space="0" w:color="auto"/>
              <w:bottom w:val="single" w:sz="6" w:space="0" w:color="auto"/>
              <w:right w:val="single" w:sz="6" w:space="0" w:color="auto"/>
            </w:tcBorders>
          </w:tcPr>
          <w:p w14:paraId="626C2D67" w14:textId="77777777" w:rsidR="005101AE" w:rsidRPr="00791AE9" w:rsidRDefault="005101AE" w:rsidP="001D6184">
            <w:pPr>
              <w:jc w:val="center"/>
            </w:pPr>
            <w:r w:rsidRPr="00791AE9">
              <w:t>2.07</w:t>
            </w:r>
          </w:p>
        </w:tc>
      </w:tr>
      <w:tr w:rsidR="005101AE" w:rsidRPr="00791AE9" w14:paraId="4754F095"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62BC9D36" w14:textId="77777777" w:rsidR="005101AE" w:rsidRPr="00791AE9" w:rsidRDefault="005101AE" w:rsidP="001D6184">
            <w:pPr>
              <w:jc w:val="center"/>
            </w:pPr>
            <w:r w:rsidRPr="00791AE9">
              <w:t>11.</w:t>
            </w:r>
          </w:p>
        </w:tc>
        <w:tc>
          <w:tcPr>
            <w:tcW w:w="4820" w:type="dxa"/>
            <w:tcBorders>
              <w:top w:val="single" w:sz="6" w:space="0" w:color="auto"/>
              <w:left w:val="single" w:sz="6" w:space="0" w:color="auto"/>
              <w:bottom w:val="single" w:sz="6" w:space="0" w:color="auto"/>
              <w:right w:val="single" w:sz="6" w:space="0" w:color="auto"/>
            </w:tcBorders>
          </w:tcPr>
          <w:p w14:paraId="78E7FE0D" w14:textId="77777777" w:rsidR="005101AE" w:rsidRPr="00791AE9" w:rsidRDefault="005101AE" w:rsidP="001D6184">
            <w:r>
              <w:t>Klaipėdos</w:t>
            </w:r>
            <w:r w:rsidRPr="00791AE9">
              <w:t xml:space="preserve"> Vydūno vidurinė mokykla</w:t>
            </w:r>
          </w:p>
        </w:tc>
        <w:tc>
          <w:tcPr>
            <w:tcW w:w="1701" w:type="dxa"/>
            <w:tcBorders>
              <w:top w:val="single" w:sz="6" w:space="0" w:color="auto"/>
              <w:left w:val="single" w:sz="6" w:space="0" w:color="auto"/>
              <w:bottom w:val="single" w:sz="6" w:space="0" w:color="auto"/>
              <w:right w:val="single" w:sz="6" w:space="0" w:color="auto"/>
            </w:tcBorders>
          </w:tcPr>
          <w:p w14:paraId="770A25F7" w14:textId="77777777" w:rsidR="005101AE" w:rsidRPr="00791AE9" w:rsidRDefault="005101AE" w:rsidP="001D6184">
            <w:pPr>
              <w:jc w:val="center"/>
            </w:pPr>
            <w:r w:rsidRPr="00791AE9">
              <w:t>1191,47</w:t>
            </w:r>
          </w:p>
        </w:tc>
        <w:tc>
          <w:tcPr>
            <w:tcW w:w="1417" w:type="dxa"/>
            <w:tcBorders>
              <w:top w:val="single" w:sz="6" w:space="0" w:color="auto"/>
              <w:left w:val="single" w:sz="6" w:space="0" w:color="auto"/>
              <w:bottom w:val="single" w:sz="6" w:space="0" w:color="auto"/>
              <w:right w:val="single" w:sz="6" w:space="0" w:color="auto"/>
            </w:tcBorders>
          </w:tcPr>
          <w:p w14:paraId="5B5F6EA3" w14:textId="77777777" w:rsidR="005101AE" w:rsidRPr="00791AE9" w:rsidRDefault="005101AE" w:rsidP="001D6184">
            <w:pPr>
              <w:jc w:val="center"/>
            </w:pPr>
            <w:r w:rsidRPr="00791AE9">
              <w:t>596</w:t>
            </w:r>
          </w:p>
        </w:tc>
        <w:tc>
          <w:tcPr>
            <w:tcW w:w="1276" w:type="dxa"/>
            <w:tcBorders>
              <w:top w:val="single" w:sz="6" w:space="0" w:color="auto"/>
              <w:left w:val="single" w:sz="6" w:space="0" w:color="auto"/>
              <w:bottom w:val="single" w:sz="6" w:space="0" w:color="auto"/>
              <w:right w:val="single" w:sz="6" w:space="0" w:color="auto"/>
            </w:tcBorders>
          </w:tcPr>
          <w:p w14:paraId="7724516E" w14:textId="77777777" w:rsidR="005101AE" w:rsidRPr="00791AE9" w:rsidRDefault="005101AE" w:rsidP="001D6184">
            <w:pPr>
              <w:jc w:val="center"/>
            </w:pPr>
            <w:r w:rsidRPr="00791AE9">
              <w:t>2,00</w:t>
            </w:r>
          </w:p>
        </w:tc>
      </w:tr>
      <w:tr w:rsidR="005101AE" w:rsidRPr="00791AE9" w14:paraId="537B2C57"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209E5547" w14:textId="77777777" w:rsidR="005101AE" w:rsidRPr="00791AE9" w:rsidRDefault="005101AE" w:rsidP="001D6184">
            <w:pPr>
              <w:jc w:val="center"/>
            </w:pPr>
            <w:r w:rsidRPr="00791AE9">
              <w:t>12.</w:t>
            </w:r>
          </w:p>
        </w:tc>
        <w:tc>
          <w:tcPr>
            <w:tcW w:w="4820" w:type="dxa"/>
            <w:tcBorders>
              <w:top w:val="single" w:sz="6" w:space="0" w:color="auto"/>
              <w:left w:val="single" w:sz="6" w:space="0" w:color="auto"/>
              <w:bottom w:val="single" w:sz="6" w:space="0" w:color="auto"/>
              <w:right w:val="single" w:sz="6" w:space="0" w:color="auto"/>
            </w:tcBorders>
          </w:tcPr>
          <w:p w14:paraId="753A53C4" w14:textId="77777777" w:rsidR="005101AE" w:rsidRPr="00791AE9" w:rsidRDefault="005101AE" w:rsidP="001D6184">
            <w:r>
              <w:t>Klaipėdos</w:t>
            </w:r>
            <w:r w:rsidRPr="00791AE9">
              <w:t xml:space="preserve"> Naujakiemio suaugusiųjų vidurinė mokykla</w:t>
            </w:r>
          </w:p>
        </w:tc>
        <w:tc>
          <w:tcPr>
            <w:tcW w:w="1701" w:type="dxa"/>
            <w:tcBorders>
              <w:top w:val="single" w:sz="6" w:space="0" w:color="auto"/>
              <w:left w:val="single" w:sz="6" w:space="0" w:color="auto"/>
              <w:bottom w:val="single" w:sz="6" w:space="0" w:color="auto"/>
              <w:right w:val="single" w:sz="6" w:space="0" w:color="auto"/>
            </w:tcBorders>
          </w:tcPr>
          <w:p w14:paraId="59AC7146" w14:textId="77777777" w:rsidR="005101AE" w:rsidRPr="00791AE9" w:rsidRDefault="005101AE" w:rsidP="001D6184">
            <w:pPr>
              <w:jc w:val="center"/>
            </w:pPr>
            <w:r w:rsidRPr="00791AE9">
              <w:t>1172,85</w:t>
            </w:r>
          </w:p>
        </w:tc>
        <w:tc>
          <w:tcPr>
            <w:tcW w:w="1417" w:type="dxa"/>
            <w:tcBorders>
              <w:top w:val="single" w:sz="6" w:space="0" w:color="auto"/>
              <w:left w:val="single" w:sz="6" w:space="0" w:color="auto"/>
              <w:bottom w:val="single" w:sz="6" w:space="0" w:color="auto"/>
              <w:right w:val="single" w:sz="6" w:space="0" w:color="auto"/>
            </w:tcBorders>
          </w:tcPr>
          <w:p w14:paraId="478279FF" w14:textId="77777777" w:rsidR="005101AE" w:rsidRPr="00791AE9" w:rsidRDefault="005101AE" w:rsidP="001D6184">
            <w:pPr>
              <w:jc w:val="center"/>
            </w:pPr>
            <w:r w:rsidRPr="00791AE9">
              <w:t>301</w:t>
            </w:r>
          </w:p>
        </w:tc>
        <w:tc>
          <w:tcPr>
            <w:tcW w:w="1276" w:type="dxa"/>
            <w:tcBorders>
              <w:top w:val="single" w:sz="6" w:space="0" w:color="auto"/>
              <w:left w:val="single" w:sz="6" w:space="0" w:color="auto"/>
              <w:bottom w:val="single" w:sz="6" w:space="0" w:color="auto"/>
              <w:right w:val="single" w:sz="6" w:space="0" w:color="auto"/>
            </w:tcBorders>
          </w:tcPr>
          <w:p w14:paraId="738F173B" w14:textId="77777777" w:rsidR="005101AE" w:rsidRPr="00791AE9" w:rsidRDefault="005101AE" w:rsidP="001D6184">
            <w:pPr>
              <w:jc w:val="center"/>
            </w:pPr>
            <w:r w:rsidRPr="00791AE9">
              <w:t>3,89</w:t>
            </w:r>
          </w:p>
        </w:tc>
      </w:tr>
      <w:tr w:rsidR="005101AE" w:rsidRPr="00791AE9" w14:paraId="0445A019"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3760F3D3" w14:textId="77777777" w:rsidR="005101AE" w:rsidRPr="00791AE9" w:rsidRDefault="005101AE" w:rsidP="001D6184">
            <w:pPr>
              <w:jc w:val="center"/>
            </w:pPr>
            <w:r w:rsidRPr="00791AE9">
              <w:t>13.</w:t>
            </w:r>
          </w:p>
        </w:tc>
        <w:tc>
          <w:tcPr>
            <w:tcW w:w="4820" w:type="dxa"/>
            <w:tcBorders>
              <w:top w:val="single" w:sz="6" w:space="0" w:color="auto"/>
              <w:left w:val="single" w:sz="6" w:space="0" w:color="auto"/>
              <w:bottom w:val="single" w:sz="6" w:space="0" w:color="auto"/>
              <w:right w:val="single" w:sz="6" w:space="0" w:color="auto"/>
            </w:tcBorders>
          </w:tcPr>
          <w:p w14:paraId="1D76C6E9" w14:textId="77777777" w:rsidR="005101AE" w:rsidRPr="00791AE9" w:rsidRDefault="005101AE" w:rsidP="001D6184">
            <w:r>
              <w:t>Klaipėdos</w:t>
            </w:r>
            <w:r w:rsidRPr="00791AE9">
              <w:t xml:space="preserve"> Salio Šemerio  suaugusiųjų gimnazija</w:t>
            </w:r>
          </w:p>
        </w:tc>
        <w:tc>
          <w:tcPr>
            <w:tcW w:w="1701" w:type="dxa"/>
            <w:tcBorders>
              <w:top w:val="single" w:sz="6" w:space="0" w:color="auto"/>
              <w:left w:val="single" w:sz="6" w:space="0" w:color="auto"/>
              <w:bottom w:val="single" w:sz="6" w:space="0" w:color="auto"/>
              <w:right w:val="single" w:sz="6" w:space="0" w:color="auto"/>
            </w:tcBorders>
          </w:tcPr>
          <w:p w14:paraId="70B9A9A4" w14:textId="77777777" w:rsidR="005101AE" w:rsidRPr="00791AE9" w:rsidRDefault="005101AE" w:rsidP="001D6184">
            <w:pPr>
              <w:jc w:val="center"/>
            </w:pPr>
            <w:r w:rsidRPr="00791AE9">
              <w:t>463,51</w:t>
            </w:r>
          </w:p>
        </w:tc>
        <w:tc>
          <w:tcPr>
            <w:tcW w:w="1417" w:type="dxa"/>
            <w:tcBorders>
              <w:top w:val="single" w:sz="6" w:space="0" w:color="auto"/>
              <w:left w:val="single" w:sz="6" w:space="0" w:color="auto"/>
              <w:bottom w:val="single" w:sz="6" w:space="0" w:color="auto"/>
              <w:right w:val="single" w:sz="6" w:space="0" w:color="auto"/>
            </w:tcBorders>
          </w:tcPr>
          <w:p w14:paraId="1DADDFFB" w14:textId="77777777" w:rsidR="005101AE" w:rsidRPr="00791AE9" w:rsidRDefault="005101AE" w:rsidP="001D6184">
            <w:pPr>
              <w:jc w:val="center"/>
            </w:pPr>
            <w:r w:rsidRPr="00791AE9">
              <w:t>270</w:t>
            </w:r>
          </w:p>
        </w:tc>
        <w:tc>
          <w:tcPr>
            <w:tcW w:w="1276" w:type="dxa"/>
            <w:tcBorders>
              <w:top w:val="single" w:sz="6" w:space="0" w:color="auto"/>
              <w:left w:val="single" w:sz="6" w:space="0" w:color="auto"/>
              <w:bottom w:val="single" w:sz="6" w:space="0" w:color="auto"/>
              <w:right w:val="single" w:sz="6" w:space="0" w:color="auto"/>
            </w:tcBorders>
          </w:tcPr>
          <w:p w14:paraId="32766D23" w14:textId="77777777" w:rsidR="005101AE" w:rsidRPr="00791AE9" w:rsidRDefault="005101AE" w:rsidP="001D6184">
            <w:pPr>
              <w:jc w:val="center"/>
            </w:pPr>
            <w:r w:rsidRPr="00791AE9">
              <w:t>1,72</w:t>
            </w:r>
          </w:p>
        </w:tc>
      </w:tr>
      <w:tr w:rsidR="005101AE" w:rsidRPr="00791AE9" w14:paraId="17C7DB21"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7E1BA463" w14:textId="77777777" w:rsidR="005101AE" w:rsidRPr="00791AE9" w:rsidRDefault="005101AE" w:rsidP="001D6184">
            <w:pPr>
              <w:jc w:val="center"/>
            </w:pPr>
            <w:r w:rsidRPr="00791AE9">
              <w:t>14.</w:t>
            </w:r>
          </w:p>
        </w:tc>
        <w:tc>
          <w:tcPr>
            <w:tcW w:w="4820" w:type="dxa"/>
            <w:tcBorders>
              <w:top w:val="single" w:sz="6" w:space="0" w:color="auto"/>
              <w:left w:val="single" w:sz="6" w:space="0" w:color="auto"/>
              <w:bottom w:val="single" w:sz="6" w:space="0" w:color="auto"/>
              <w:right w:val="single" w:sz="6" w:space="0" w:color="auto"/>
            </w:tcBorders>
          </w:tcPr>
          <w:p w14:paraId="057E6AD8" w14:textId="77777777" w:rsidR="005101AE" w:rsidRPr="00791AE9" w:rsidRDefault="005101AE" w:rsidP="001D6184">
            <w:r>
              <w:t>Klaipėdos</w:t>
            </w:r>
            <w:r w:rsidRPr="00791AE9">
              <w:rPr>
                <w:caps/>
              </w:rPr>
              <w:t xml:space="preserve"> g</w:t>
            </w:r>
            <w:r w:rsidRPr="00791AE9">
              <w:t>edminų pagrindinė mokykla</w:t>
            </w:r>
          </w:p>
        </w:tc>
        <w:tc>
          <w:tcPr>
            <w:tcW w:w="1701" w:type="dxa"/>
            <w:tcBorders>
              <w:top w:val="single" w:sz="6" w:space="0" w:color="auto"/>
              <w:left w:val="single" w:sz="6" w:space="0" w:color="auto"/>
              <w:bottom w:val="single" w:sz="6" w:space="0" w:color="auto"/>
              <w:right w:val="single" w:sz="6" w:space="0" w:color="auto"/>
            </w:tcBorders>
          </w:tcPr>
          <w:p w14:paraId="5DD5A421" w14:textId="77777777" w:rsidR="005101AE" w:rsidRPr="00791AE9" w:rsidRDefault="005101AE" w:rsidP="001D6184">
            <w:pPr>
              <w:jc w:val="center"/>
              <w:rPr>
                <w:caps/>
              </w:rPr>
            </w:pPr>
            <w:r w:rsidRPr="00791AE9">
              <w:rPr>
                <w:caps/>
              </w:rPr>
              <w:t>1890,75</w:t>
            </w:r>
          </w:p>
        </w:tc>
        <w:tc>
          <w:tcPr>
            <w:tcW w:w="1417" w:type="dxa"/>
            <w:tcBorders>
              <w:top w:val="single" w:sz="6" w:space="0" w:color="auto"/>
              <w:left w:val="single" w:sz="6" w:space="0" w:color="auto"/>
              <w:bottom w:val="single" w:sz="6" w:space="0" w:color="auto"/>
              <w:right w:val="single" w:sz="6" w:space="0" w:color="auto"/>
            </w:tcBorders>
          </w:tcPr>
          <w:p w14:paraId="680660A6" w14:textId="77777777" w:rsidR="005101AE" w:rsidRPr="00791AE9" w:rsidRDefault="005101AE" w:rsidP="001D6184">
            <w:pPr>
              <w:jc w:val="center"/>
              <w:rPr>
                <w:caps/>
              </w:rPr>
            </w:pPr>
            <w:r w:rsidRPr="00791AE9">
              <w:rPr>
                <w:caps/>
              </w:rPr>
              <w:t>901</w:t>
            </w:r>
          </w:p>
        </w:tc>
        <w:tc>
          <w:tcPr>
            <w:tcW w:w="1276" w:type="dxa"/>
            <w:tcBorders>
              <w:top w:val="single" w:sz="6" w:space="0" w:color="auto"/>
              <w:left w:val="single" w:sz="6" w:space="0" w:color="auto"/>
              <w:bottom w:val="single" w:sz="6" w:space="0" w:color="auto"/>
              <w:right w:val="single" w:sz="6" w:space="0" w:color="auto"/>
            </w:tcBorders>
          </w:tcPr>
          <w:p w14:paraId="57B6B844" w14:textId="77777777" w:rsidR="005101AE" w:rsidRPr="00791AE9" w:rsidRDefault="005101AE" w:rsidP="001D6184">
            <w:pPr>
              <w:jc w:val="center"/>
              <w:rPr>
                <w:caps/>
              </w:rPr>
            </w:pPr>
            <w:r w:rsidRPr="00791AE9">
              <w:rPr>
                <w:caps/>
              </w:rPr>
              <w:t>2,1</w:t>
            </w:r>
          </w:p>
        </w:tc>
      </w:tr>
      <w:tr w:rsidR="005101AE" w:rsidRPr="00791AE9" w14:paraId="4399C887"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692E2CF8" w14:textId="77777777" w:rsidR="005101AE" w:rsidRPr="00791AE9" w:rsidRDefault="005101AE" w:rsidP="001D6184">
            <w:pPr>
              <w:jc w:val="center"/>
            </w:pPr>
            <w:r w:rsidRPr="00791AE9">
              <w:t>15.</w:t>
            </w:r>
          </w:p>
        </w:tc>
        <w:tc>
          <w:tcPr>
            <w:tcW w:w="4820" w:type="dxa"/>
            <w:tcBorders>
              <w:top w:val="single" w:sz="6" w:space="0" w:color="auto"/>
              <w:left w:val="single" w:sz="6" w:space="0" w:color="auto"/>
              <w:bottom w:val="single" w:sz="6" w:space="0" w:color="auto"/>
              <w:right w:val="single" w:sz="6" w:space="0" w:color="auto"/>
            </w:tcBorders>
          </w:tcPr>
          <w:p w14:paraId="2B8017D6" w14:textId="77777777" w:rsidR="005101AE" w:rsidRPr="00791AE9" w:rsidRDefault="005101AE" w:rsidP="001D6184">
            <w:pPr>
              <w:rPr>
                <w:caps/>
              </w:rPr>
            </w:pPr>
            <w:r>
              <w:t>Klaipėdos</w:t>
            </w:r>
            <w:r w:rsidRPr="00791AE9">
              <w:rPr>
                <w:caps/>
              </w:rPr>
              <w:t xml:space="preserve"> M</w:t>
            </w:r>
            <w:r w:rsidRPr="00791AE9">
              <w:t>aksimo Gorkio pagrindinė mokykla</w:t>
            </w:r>
            <w:r w:rsidRPr="00791AE9">
              <w:rPr>
                <w:caps/>
              </w:rPr>
              <w:t xml:space="preserve"> </w:t>
            </w:r>
          </w:p>
        </w:tc>
        <w:tc>
          <w:tcPr>
            <w:tcW w:w="1701" w:type="dxa"/>
            <w:tcBorders>
              <w:top w:val="single" w:sz="6" w:space="0" w:color="auto"/>
              <w:left w:val="single" w:sz="6" w:space="0" w:color="auto"/>
              <w:bottom w:val="single" w:sz="6" w:space="0" w:color="auto"/>
              <w:right w:val="single" w:sz="6" w:space="0" w:color="auto"/>
            </w:tcBorders>
          </w:tcPr>
          <w:p w14:paraId="6C1F3C3D" w14:textId="77777777" w:rsidR="005101AE" w:rsidRPr="00791AE9" w:rsidRDefault="005101AE" w:rsidP="001D6184">
            <w:pPr>
              <w:jc w:val="center"/>
              <w:rPr>
                <w:caps/>
              </w:rPr>
            </w:pPr>
            <w:r w:rsidRPr="00791AE9">
              <w:rPr>
                <w:caps/>
              </w:rPr>
              <w:t>1448</w:t>
            </w:r>
          </w:p>
        </w:tc>
        <w:tc>
          <w:tcPr>
            <w:tcW w:w="1417" w:type="dxa"/>
            <w:tcBorders>
              <w:top w:val="single" w:sz="6" w:space="0" w:color="auto"/>
              <w:left w:val="single" w:sz="6" w:space="0" w:color="auto"/>
              <w:bottom w:val="single" w:sz="6" w:space="0" w:color="auto"/>
              <w:right w:val="single" w:sz="6" w:space="0" w:color="auto"/>
            </w:tcBorders>
          </w:tcPr>
          <w:p w14:paraId="0556E5A7" w14:textId="77777777" w:rsidR="005101AE" w:rsidRPr="00791AE9" w:rsidRDefault="005101AE" w:rsidP="001D6184">
            <w:pPr>
              <w:jc w:val="center"/>
              <w:rPr>
                <w:caps/>
              </w:rPr>
            </w:pPr>
            <w:r w:rsidRPr="00791AE9">
              <w:rPr>
                <w:caps/>
              </w:rPr>
              <w:t>521</w:t>
            </w:r>
          </w:p>
        </w:tc>
        <w:tc>
          <w:tcPr>
            <w:tcW w:w="1276" w:type="dxa"/>
            <w:tcBorders>
              <w:top w:val="single" w:sz="6" w:space="0" w:color="auto"/>
              <w:left w:val="single" w:sz="6" w:space="0" w:color="auto"/>
              <w:bottom w:val="single" w:sz="6" w:space="0" w:color="auto"/>
              <w:right w:val="single" w:sz="6" w:space="0" w:color="auto"/>
            </w:tcBorders>
          </w:tcPr>
          <w:p w14:paraId="71B4E3F3" w14:textId="77777777" w:rsidR="005101AE" w:rsidRPr="00791AE9" w:rsidRDefault="005101AE" w:rsidP="001D6184">
            <w:pPr>
              <w:jc w:val="center"/>
              <w:rPr>
                <w:caps/>
              </w:rPr>
            </w:pPr>
            <w:r w:rsidRPr="00791AE9">
              <w:rPr>
                <w:caps/>
              </w:rPr>
              <w:t>2,78</w:t>
            </w:r>
          </w:p>
        </w:tc>
      </w:tr>
      <w:tr w:rsidR="005101AE" w:rsidRPr="00791AE9" w14:paraId="735C300A"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7DAEC891" w14:textId="77777777" w:rsidR="005101AE" w:rsidRPr="00791AE9" w:rsidRDefault="005101AE" w:rsidP="001D6184">
            <w:pPr>
              <w:jc w:val="center"/>
            </w:pPr>
            <w:r w:rsidRPr="00791AE9">
              <w:t>16.</w:t>
            </w:r>
          </w:p>
        </w:tc>
        <w:tc>
          <w:tcPr>
            <w:tcW w:w="4820" w:type="dxa"/>
            <w:tcBorders>
              <w:top w:val="single" w:sz="6" w:space="0" w:color="auto"/>
              <w:left w:val="single" w:sz="6" w:space="0" w:color="auto"/>
              <w:bottom w:val="single" w:sz="6" w:space="0" w:color="auto"/>
              <w:right w:val="single" w:sz="6" w:space="0" w:color="auto"/>
            </w:tcBorders>
          </w:tcPr>
          <w:p w14:paraId="35516799" w14:textId="77777777" w:rsidR="005101AE" w:rsidRPr="00791AE9" w:rsidRDefault="005101AE" w:rsidP="001D6184">
            <w:r>
              <w:t>Klaipėdos</w:t>
            </w:r>
            <w:r w:rsidRPr="00791AE9">
              <w:t xml:space="preserve"> „Pajūrio“ pagrindinė mokykla</w:t>
            </w:r>
          </w:p>
        </w:tc>
        <w:tc>
          <w:tcPr>
            <w:tcW w:w="1701" w:type="dxa"/>
            <w:tcBorders>
              <w:top w:val="single" w:sz="6" w:space="0" w:color="auto"/>
              <w:left w:val="single" w:sz="6" w:space="0" w:color="auto"/>
              <w:bottom w:val="single" w:sz="6" w:space="0" w:color="auto"/>
              <w:right w:val="single" w:sz="6" w:space="0" w:color="auto"/>
            </w:tcBorders>
          </w:tcPr>
          <w:p w14:paraId="0F003B6A" w14:textId="77777777" w:rsidR="005101AE" w:rsidRPr="00791AE9" w:rsidRDefault="005101AE" w:rsidP="001D6184">
            <w:pPr>
              <w:jc w:val="center"/>
            </w:pPr>
            <w:r w:rsidRPr="00791AE9">
              <w:t>1678,31</w:t>
            </w:r>
          </w:p>
        </w:tc>
        <w:tc>
          <w:tcPr>
            <w:tcW w:w="1417" w:type="dxa"/>
            <w:tcBorders>
              <w:top w:val="single" w:sz="6" w:space="0" w:color="auto"/>
              <w:left w:val="single" w:sz="6" w:space="0" w:color="auto"/>
              <w:bottom w:val="single" w:sz="6" w:space="0" w:color="auto"/>
              <w:right w:val="single" w:sz="6" w:space="0" w:color="auto"/>
            </w:tcBorders>
          </w:tcPr>
          <w:p w14:paraId="16F41B64" w14:textId="77777777" w:rsidR="005101AE" w:rsidRPr="00791AE9" w:rsidRDefault="005101AE" w:rsidP="001D6184">
            <w:pPr>
              <w:jc w:val="center"/>
            </w:pPr>
            <w:r w:rsidRPr="00791AE9">
              <w:t>469</w:t>
            </w:r>
          </w:p>
        </w:tc>
        <w:tc>
          <w:tcPr>
            <w:tcW w:w="1276" w:type="dxa"/>
            <w:tcBorders>
              <w:top w:val="single" w:sz="6" w:space="0" w:color="auto"/>
              <w:left w:val="single" w:sz="6" w:space="0" w:color="auto"/>
              <w:bottom w:val="single" w:sz="6" w:space="0" w:color="auto"/>
              <w:right w:val="single" w:sz="6" w:space="0" w:color="auto"/>
            </w:tcBorders>
          </w:tcPr>
          <w:p w14:paraId="2DCB828D" w14:textId="77777777" w:rsidR="005101AE" w:rsidRPr="00791AE9" w:rsidRDefault="005101AE" w:rsidP="001D6184">
            <w:pPr>
              <w:jc w:val="center"/>
            </w:pPr>
            <w:r w:rsidRPr="00791AE9">
              <w:t>3,58</w:t>
            </w:r>
          </w:p>
        </w:tc>
      </w:tr>
      <w:tr w:rsidR="005101AE" w:rsidRPr="00791AE9" w14:paraId="7C73C3D3"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32ABE126" w14:textId="77777777" w:rsidR="005101AE" w:rsidRPr="00791AE9" w:rsidRDefault="005101AE" w:rsidP="001D6184">
            <w:pPr>
              <w:jc w:val="center"/>
            </w:pPr>
            <w:r w:rsidRPr="00791AE9">
              <w:t>17.</w:t>
            </w:r>
          </w:p>
        </w:tc>
        <w:tc>
          <w:tcPr>
            <w:tcW w:w="4820" w:type="dxa"/>
            <w:tcBorders>
              <w:top w:val="single" w:sz="6" w:space="0" w:color="auto"/>
              <w:left w:val="single" w:sz="6" w:space="0" w:color="auto"/>
              <w:bottom w:val="single" w:sz="6" w:space="0" w:color="auto"/>
              <w:right w:val="single" w:sz="6" w:space="0" w:color="auto"/>
            </w:tcBorders>
          </w:tcPr>
          <w:p w14:paraId="06E94FD7" w14:textId="77777777" w:rsidR="005101AE" w:rsidRPr="00791AE9" w:rsidRDefault="005101AE" w:rsidP="001D6184">
            <w:r>
              <w:t>Klaipėdos</w:t>
            </w:r>
            <w:r w:rsidRPr="00791AE9">
              <w:t xml:space="preserve"> Andrejaus Rubliovo pagrindinė mokykla</w:t>
            </w:r>
            <w:r>
              <w:t xml:space="preserve"> (Debreceno g. 48/Naikupės g. 25)</w:t>
            </w:r>
          </w:p>
        </w:tc>
        <w:tc>
          <w:tcPr>
            <w:tcW w:w="1701" w:type="dxa"/>
            <w:tcBorders>
              <w:top w:val="single" w:sz="6" w:space="0" w:color="auto"/>
              <w:left w:val="single" w:sz="6" w:space="0" w:color="auto"/>
              <w:bottom w:val="single" w:sz="6" w:space="0" w:color="auto"/>
              <w:right w:val="single" w:sz="6" w:space="0" w:color="auto"/>
            </w:tcBorders>
          </w:tcPr>
          <w:p w14:paraId="3FA8A733" w14:textId="77777777" w:rsidR="005101AE" w:rsidRPr="00791AE9" w:rsidRDefault="005101AE" w:rsidP="001D6184">
            <w:pPr>
              <w:jc w:val="center"/>
            </w:pPr>
            <w:r w:rsidRPr="00791AE9">
              <w:t>765,63/329,79</w:t>
            </w:r>
          </w:p>
        </w:tc>
        <w:tc>
          <w:tcPr>
            <w:tcW w:w="1417" w:type="dxa"/>
            <w:tcBorders>
              <w:top w:val="single" w:sz="6" w:space="0" w:color="auto"/>
              <w:left w:val="single" w:sz="6" w:space="0" w:color="auto"/>
              <w:bottom w:val="single" w:sz="6" w:space="0" w:color="auto"/>
              <w:right w:val="single" w:sz="6" w:space="0" w:color="auto"/>
            </w:tcBorders>
          </w:tcPr>
          <w:p w14:paraId="44231CEE" w14:textId="77777777" w:rsidR="005101AE" w:rsidRPr="00791AE9" w:rsidRDefault="005101AE" w:rsidP="001D6184">
            <w:pPr>
              <w:jc w:val="center"/>
            </w:pPr>
            <w:r w:rsidRPr="00791AE9">
              <w:t>181/147</w:t>
            </w:r>
          </w:p>
        </w:tc>
        <w:tc>
          <w:tcPr>
            <w:tcW w:w="1276" w:type="dxa"/>
            <w:tcBorders>
              <w:top w:val="single" w:sz="6" w:space="0" w:color="auto"/>
              <w:left w:val="single" w:sz="6" w:space="0" w:color="auto"/>
              <w:bottom w:val="single" w:sz="6" w:space="0" w:color="auto"/>
              <w:right w:val="single" w:sz="6" w:space="0" w:color="auto"/>
            </w:tcBorders>
          </w:tcPr>
          <w:p w14:paraId="1219A24B" w14:textId="77777777" w:rsidR="005101AE" w:rsidRPr="00791AE9" w:rsidRDefault="005101AE" w:rsidP="001D6184">
            <w:pPr>
              <w:jc w:val="center"/>
            </w:pPr>
            <w:r w:rsidRPr="00791AE9">
              <w:t>4,23/2,2</w:t>
            </w:r>
          </w:p>
        </w:tc>
      </w:tr>
      <w:tr w:rsidR="005101AE" w:rsidRPr="00791AE9" w14:paraId="2C912FD9"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002C78C8" w14:textId="77777777" w:rsidR="005101AE" w:rsidRPr="00791AE9" w:rsidRDefault="005101AE" w:rsidP="001D6184">
            <w:pPr>
              <w:jc w:val="center"/>
            </w:pPr>
            <w:r w:rsidRPr="00791AE9">
              <w:t>18.</w:t>
            </w:r>
          </w:p>
        </w:tc>
        <w:tc>
          <w:tcPr>
            <w:tcW w:w="4820" w:type="dxa"/>
            <w:tcBorders>
              <w:top w:val="single" w:sz="6" w:space="0" w:color="auto"/>
              <w:left w:val="single" w:sz="6" w:space="0" w:color="auto"/>
              <w:bottom w:val="single" w:sz="6" w:space="0" w:color="auto"/>
              <w:right w:val="single" w:sz="6" w:space="0" w:color="auto"/>
            </w:tcBorders>
          </w:tcPr>
          <w:p w14:paraId="45223F56" w14:textId="77777777" w:rsidR="005101AE" w:rsidRPr="00791AE9" w:rsidRDefault="005101AE" w:rsidP="001D6184">
            <w:r>
              <w:t>Klaipėdos</w:t>
            </w:r>
            <w:r w:rsidRPr="00791AE9">
              <w:t xml:space="preserve"> „Santarvės“ pagrindinė mokykla</w:t>
            </w:r>
          </w:p>
        </w:tc>
        <w:tc>
          <w:tcPr>
            <w:tcW w:w="1701" w:type="dxa"/>
            <w:tcBorders>
              <w:top w:val="single" w:sz="6" w:space="0" w:color="auto"/>
              <w:left w:val="single" w:sz="6" w:space="0" w:color="auto"/>
              <w:bottom w:val="single" w:sz="6" w:space="0" w:color="auto"/>
              <w:right w:val="single" w:sz="6" w:space="0" w:color="auto"/>
            </w:tcBorders>
          </w:tcPr>
          <w:p w14:paraId="4DE4A64D" w14:textId="77777777" w:rsidR="005101AE" w:rsidRPr="00791AE9" w:rsidRDefault="005101AE" w:rsidP="001D6184">
            <w:pPr>
              <w:jc w:val="center"/>
            </w:pPr>
            <w:r>
              <w:t>1766,4</w:t>
            </w:r>
          </w:p>
        </w:tc>
        <w:tc>
          <w:tcPr>
            <w:tcW w:w="1417" w:type="dxa"/>
            <w:tcBorders>
              <w:top w:val="single" w:sz="6" w:space="0" w:color="auto"/>
              <w:left w:val="single" w:sz="6" w:space="0" w:color="auto"/>
              <w:bottom w:val="single" w:sz="6" w:space="0" w:color="auto"/>
              <w:right w:val="single" w:sz="6" w:space="0" w:color="auto"/>
            </w:tcBorders>
          </w:tcPr>
          <w:p w14:paraId="57CCBAF4" w14:textId="77777777" w:rsidR="005101AE" w:rsidRPr="00791AE9" w:rsidRDefault="005101AE" w:rsidP="001D6184">
            <w:pPr>
              <w:jc w:val="center"/>
            </w:pPr>
            <w:r w:rsidRPr="00791AE9">
              <w:t>454</w:t>
            </w:r>
          </w:p>
        </w:tc>
        <w:tc>
          <w:tcPr>
            <w:tcW w:w="1276" w:type="dxa"/>
            <w:tcBorders>
              <w:top w:val="single" w:sz="6" w:space="0" w:color="auto"/>
              <w:left w:val="single" w:sz="6" w:space="0" w:color="auto"/>
              <w:bottom w:val="single" w:sz="6" w:space="0" w:color="auto"/>
              <w:right w:val="single" w:sz="6" w:space="0" w:color="auto"/>
            </w:tcBorders>
          </w:tcPr>
          <w:p w14:paraId="642CFA74" w14:textId="77777777" w:rsidR="005101AE" w:rsidRPr="00791AE9" w:rsidRDefault="005101AE" w:rsidP="001D6184">
            <w:pPr>
              <w:jc w:val="center"/>
            </w:pPr>
            <w:r>
              <w:t>3,89</w:t>
            </w:r>
          </w:p>
        </w:tc>
      </w:tr>
      <w:tr w:rsidR="005101AE" w:rsidRPr="00791AE9" w14:paraId="79639B92"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58E56D66" w14:textId="77777777" w:rsidR="005101AE" w:rsidRPr="00791AE9" w:rsidRDefault="005101AE" w:rsidP="001D6184">
            <w:pPr>
              <w:jc w:val="center"/>
            </w:pPr>
            <w:r w:rsidRPr="00791AE9">
              <w:t>19.</w:t>
            </w:r>
          </w:p>
        </w:tc>
        <w:tc>
          <w:tcPr>
            <w:tcW w:w="4820" w:type="dxa"/>
            <w:tcBorders>
              <w:top w:val="single" w:sz="6" w:space="0" w:color="auto"/>
              <w:left w:val="single" w:sz="6" w:space="0" w:color="auto"/>
              <w:bottom w:val="single" w:sz="6" w:space="0" w:color="auto"/>
              <w:right w:val="single" w:sz="6" w:space="0" w:color="auto"/>
            </w:tcBorders>
          </w:tcPr>
          <w:p w14:paraId="74A2CC86" w14:textId="77777777" w:rsidR="005101AE" w:rsidRPr="00791AE9" w:rsidRDefault="005101AE" w:rsidP="001D6184">
            <w:r>
              <w:t>Klaipėdos</w:t>
            </w:r>
            <w:r w:rsidRPr="00791AE9">
              <w:t xml:space="preserve"> „Saulėtekio” pagrindinė mokykla</w:t>
            </w:r>
          </w:p>
        </w:tc>
        <w:tc>
          <w:tcPr>
            <w:tcW w:w="1701" w:type="dxa"/>
            <w:tcBorders>
              <w:top w:val="single" w:sz="6" w:space="0" w:color="auto"/>
              <w:left w:val="single" w:sz="6" w:space="0" w:color="auto"/>
              <w:bottom w:val="single" w:sz="6" w:space="0" w:color="auto"/>
              <w:right w:val="single" w:sz="6" w:space="0" w:color="auto"/>
            </w:tcBorders>
          </w:tcPr>
          <w:p w14:paraId="248D3528" w14:textId="77777777" w:rsidR="005101AE" w:rsidRPr="00791AE9" w:rsidRDefault="005101AE" w:rsidP="001D6184">
            <w:pPr>
              <w:jc w:val="center"/>
            </w:pPr>
            <w:r w:rsidRPr="00791AE9">
              <w:t>930</w:t>
            </w:r>
          </w:p>
        </w:tc>
        <w:tc>
          <w:tcPr>
            <w:tcW w:w="1417" w:type="dxa"/>
            <w:tcBorders>
              <w:top w:val="single" w:sz="6" w:space="0" w:color="auto"/>
              <w:left w:val="single" w:sz="6" w:space="0" w:color="auto"/>
              <w:bottom w:val="single" w:sz="6" w:space="0" w:color="auto"/>
              <w:right w:val="single" w:sz="6" w:space="0" w:color="auto"/>
            </w:tcBorders>
          </w:tcPr>
          <w:p w14:paraId="583CF867" w14:textId="77777777" w:rsidR="005101AE" w:rsidRPr="00791AE9" w:rsidRDefault="005101AE" w:rsidP="001D6184">
            <w:pPr>
              <w:jc w:val="center"/>
            </w:pPr>
            <w:r w:rsidRPr="00791AE9">
              <w:t>301</w:t>
            </w:r>
          </w:p>
        </w:tc>
        <w:tc>
          <w:tcPr>
            <w:tcW w:w="1276" w:type="dxa"/>
            <w:tcBorders>
              <w:top w:val="single" w:sz="6" w:space="0" w:color="auto"/>
              <w:left w:val="single" w:sz="6" w:space="0" w:color="auto"/>
              <w:bottom w:val="single" w:sz="6" w:space="0" w:color="auto"/>
              <w:right w:val="single" w:sz="6" w:space="0" w:color="auto"/>
            </w:tcBorders>
          </w:tcPr>
          <w:p w14:paraId="36125C16" w14:textId="77777777" w:rsidR="005101AE" w:rsidRPr="00791AE9" w:rsidRDefault="005101AE" w:rsidP="001D6184">
            <w:pPr>
              <w:jc w:val="center"/>
            </w:pPr>
            <w:r w:rsidRPr="00791AE9">
              <w:t>3,089</w:t>
            </w:r>
          </w:p>
        </w:tc>
      </w:tr>
      <w:tr w:rsidR="005101AE" w:rsidRPr="00791AE9" w14:paraId="70883A53"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7D54193C" w14:textId="77777777" w:rsidR="005101AE" w:rsidRPr="00791AE9" w:rsidRDefault="005101AE" w:rsidP="001D6184">
            <w:pPr>
              <w:jc w:val="center"/>
            </w:pPr>
            <w:r w:rsidRPr="00791AE9">
              <w:t>20.</w:t>
            </w:r>
          </w:p>
        </w:tc>
        <w:tc>
          <w:tcPr>
            <w:tcW w:w="4820" w:type="dxa"/>
            <w:tcBorders>
              <w:top w:val="single" w:sz="6" w:space="0" w:color="auto"/>
              <w:left w:val="single" w:sz="6" w:space="0" w:color="auto"/>
              <w:bottom w:val="single" w:sz="6" w:space="0" w:color="auto"/>
              <w:right w:val="single" w:sz="6" w:space="0" w:color="auto"/>
            </w:tcBorders>
          </w:tcPr>
          <w:p w14:paraId="1E5913E7" w14:textId="77777777" w:rsidR="005101AE" w:rsidRPr="00791AE9" w:rsidRDefault="005101AE" w:rsidP="001D6184">
            <w:r>
              <w:t xml:space="preserve">Klaipėdos </w:t>
            </w:r>
            <w:r w:rsidRPr="00791AE9">
              <w:t>Sendvario pagrindinė mokykla</w:t>
            </w:r>
          </w:p>
        </w:tc>
        <w:tc>
          <w:tcPr>
            <w:tcW w:w="1701" w:type="dxa"/>
            <w:tcBorders>
              <w:top w:val="single" w:sz="6" w:space="0" w:color="auto"/>
              <w:left w:val="single" w:sz="6" w:space="0" w:color="auto"/>
              <w:bottom w:val="single" w:sz="6" w:space="0" w:color="auto"/>
              <w:right w:val="single" w:sz="6" w:space="0" w:color="auto"/>
            </w:tcBorders>
          </w:tcPr>
          <w:p w14:paraId="5A5D3732" w14:textId="77777777" w:rsidR="005101AE" w:rsidRPr="00791AE9" w:rsidRDefault="005101AE" w:rsidP="001D6184">
            <w:pPr>
              <w:jc w:val="center"/>
            </w:pPr>
            <w:r w:rsidRPr="00791AE9">
              <w:t>1238</w:t>
            </w:r>
          </w:p>
        </w:tc>
        <w:tc>
          <w:tcPr>
            <w:tcW w:w="1417" w:type="dxa"/>
            <w:tcBorders>
              <w:top w:val="single" w:sz="6" w:space="0" w:color="auto"/>
              <w:left w:val="single" w:sz="6" w:space="0" w:color="auto"/>
              <w:bottom w:val="single" w:sz="6" w:space="0" w:color="auto"/>
              <w:right w:val="single" w:sz="6" w:space="0" w:color="auto"/>
            </w:tcBorders>
          </w:tcPr>
          <w:p w14:paraId="451B4E6F" w14:textId="77777777" w:rsidR="005101AE" w:rsidRPr="00791AE9" w:rsidRDefault="005101AE" w:rsidP="001D6184">
            <w:pPr>
              <w:jc w:val="center"/>
            </w:pPr>
            <w:r w:rsidRPr="00791AE9">
              <w:t>402</w:t>
            </w:r>
          </w:p>
        </w:tc>
        <w:tc>
          <w:tcPr>
            <w:tcW w:w="1276" w:type="dxa"/>
            <w:tcBorders>
              <w:top w:val="single" w:sz="6" w:space="0" w:color="auto"/>
              <w:left w:val="single" w:sz="6" w:space="0" w:color="auto"/>
              <w:bottom w:val="single" w:sz="6" w:space="0" w:color="auto"/>
              <w:right w:val="single" w:sz="6" w:space="0" w:color="auto"/>
            </w:tcBorders>
          </w:tcPr>
          <w:p w14:paraId="439CC6ED" w14:textId="77777777" w:rsidR="005101AE" w:rsidRPr="00791AE9" w:rsidRDefault="005101AE" w:rsidP="001D6184">
            <w:pPr>
              <w:jc w:val="center"/>
            </w:pPr>
            <w:r w:rsidRPr="00791AE9">
              <w:t>3,08</w:t>
            </w:r>
          </w:p>
        </w:tc>
      </w:tr>
      <w:tr w:rsidR="005101AE" w:rsidRPr="00791AE9" w14:paraId="01A6B98A"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35328640" w14:textId="77777777" w:rsidR="005101AE" w:rsidRPr="00791AE9" w:rsidRDefault="005101AE" w:rsidP="001D6184">
            <w:pPr>
              <w:jc w:val="center"/>
            </w:pPr>
            <w:r w:rsidRPr="00791AE9">
              <w:t>21.</w:t>
            </w:r>
          </w:p>
        </w:tc>
        <w:tc>
          <w:tcPr>
            <w:tcW w:w="4820" w:type="dxa"/>
            <w:tcBorders>
              <w:top w:val="single" w:sz="6" w:space="0" w:color="auto"/>
              <w:left w:val="single" w:sz="6" w:space="0" w:color="auto"/>
              <w:bottom w:val="single" w:sz="6" w:space="0" w:color="auto"/>
              <w:right w:val="single" w:sz="6" w:space="0" w:color="auto"/>
            </w:tcBorders>
          </w:tcPr>
          <w:p w14:paraId="6E552814" w14:textId="77777777" w:rsidR="005101AE" w:rsidRPr="00791AE9" w:rsidRDefault="005101AE" w:rsidP="001D6184">
            <w:r>
              <w:t>Klaipėdos</w:t>
            </w:r>
            <w:r w:rsidRPr="00791AE9">
              <w:t xml:space="preserve"> Ievos Simonaitytės pagrindinė mokykla</w:t>
            </w:r>
          </w:p>
        </w:tc>
        <w:tc>
          <w:tcPr>
            <w:tcW w:w="1701" w:type="dxa"/>
            <w:tcBorders>
              <w:top w:val="single" w:sz="6" w:space="0" w:color="auto"/>
              <w:left w:val="single" w:sz="6" w:space="0" w:color="auto"/>
              <w:bottom w:val="single" w:sz="6" w:space="0" w:color="auto"/>
              <w:right w:val="single" w:sz="6" w:space="0" w:color="auto"/>
            </w:tcBorders>
          </w:tcPr>
          <w:p w14:paraId="53EF7782" w14:textId="77777777" w:rsidR="005101AE" w:rsidRPr="00791AE9" w:rsidRDefault="005101AE" w:rsidP="001D6184">
            <w:pPr>
              <w:jc w:val="center"/>
            </w:pPr>
            <w:r w:rsidRPr="00791AE9">
              <w:t>522,77</w:t>
            </w:r>
          </w:p>
        </w:tc>
        <w:tc>
          <w:tcPr>
            <w:tcW w:w="1417" w:type="dxa"/>
            <w:tcBorders>
              <w:top w:val="single" w:sz="6" w:space="0" w:color="auto"/>
              <w:left w:val="single" w:sz="6" w:space="0" w:color="auto"/>
              <w:bottom w:val="single" w:sz="6" w:space="0" w:color="auto"/>
              <w:right w:val="single" w:sz="6" w:space="0" w:color="auto"/>
            </w:tcBorders>
          </w:tcPr>
          <w:p w14:paraId="24C893F7" w14:textId="77777777" w:rsidR="005101AE" w:rsidRPr="00791AE9" w:rsidRDefault="005101AE" w:rsidP="001D6184">
            <w:pPr>
              <w:jc w:val="center"/>
            </w:pPr>
            <w:r w:rsidRPr="00791AE9">
              <w:t>240</w:t>
            </w:r>
          </w:p>
        </w:tc>
        <w:tc>
          <w:tcPr>
            <w:tcW w:w="1276" w:type="dxa"/>
            <w:tcBorders>
              <w:top w:val="single" w:sz="6" w:space="0" w:color="auto"/>
              <w:left w:val="single" w:sz="6" w:space="0" w:color="auto"/>
              <w:bottom w:val="single" w:sz="6" w:space="0" w:color="auto"/>
              <w:right w:val="single" w:sz="6" w:space="0" w:color="auto"/>
            </w:tcBorders>
          </w:tcPr>
          <w:p w14:paraId="3DE12720" w14:textId="77777777" w:rsidR="005101AE" w:rsidRPr="00791AE9" w:rsidRDefault="005101AE" w:rsidP="001D6184">
            <w:pPr>
              <w:jc w:val="center"/>
            </w:pPr>
            <w:r w:rsidRPr="00791AE9">
              <w:t>2,18</w:t>
            </w:r>
          </w:p>
        </w:tc>
      </w:tr>
      <w:tr w:rsidR="005101AE" w:rsidRPr="00791AE9" w14:paraId="60B7F408" w14:textId="77777777" w:rsidTr="001D6184">
        <w:tblPrEx>
          <w:tblCellMar>
            <w:top w:w="0" w:type="dxa"/>
            <w:bottom w:w="0" w:type="dxa"/>
          </w:tblCellMar>
        </w:tblPrEx>
        <w:tc>
          <w:tcPr>
            <w:tcW w:w="709" w:type="dxa"/>
            <w:tcBorders>
              <w:top w:val="single" w:sz="6" w:space="0" w:color="auto"/>
              <w:left w:val="single" w:sz="6" w:space="0" w:color="auto"/>
              <w:right w:val="single" w:sz="6" w:space="0" w:color="auto"/>
            </w:tcBorders>
          </w:tcPr>
          <w:p w14:paraId="74289E79" w14:textId="77777777" w:rsidR="005101AE" w:rsidRPr="00791AE9" w:rsidRDefault="005101AE" w:rsidP="001D6184">
            <w:pPr>
              <w:jc w:val="center"/>
            </w:pPr>
            <w:r w:rsidRPr="00791AE9">
              <w:t>22.</w:t>
            </w:r>
          </w:p>
        </w:tc>
        <w:tc>
          <w:tcPr>
            <w:tcW w:w="4820" w:type="dxa"/>
            <w:tcBorders>
              <w:top w:val="single" w:sz="6" w:space="0" w:color="auto"/>
              <w:left w:val="single" w:sz="6" w:space="0" w:color="auto"/>
              <w:right w:val="single" w:sz="6" w:space="0" w:color="auto"/>
            </w:tcBorders>
          </w:tcPr>
          <w:p w14:paraId="555482C4" w14:textId="77777777" w:rsidR="005101AE" w:rsidRPr="00791AE9" w:rsidRDefault="005101AE" w:rsidP="001D6184">
            <w:pPr>
              <w:rPr>
                <w:b/>
              </w:rPr>
            </w:pPr>
            <w:r>
              <w:t>Klaipėdos</w:t>
            </w:r>
            <w:r w:rsidRPr="00791AE9">
              <w:t xml:space="preserve"> Liudviko Stulpino pagrindinė mokykla</w:t>
            </w:r>
          </w:p>
        </w:tc>
        <w:tc>
          <w:tcPr>
            <w:tcW w:w="1701" w:type="dxa"/>
            <w:tcBorders>
              <w:top w:val="single" w:sz="6" w:space="0" w:color="auto"/>
              <w:left w:val="single" w:sz="6" w:space="0" w:color="auto"/>
              <w:right w:val="single" w:sz="6" w:space="0" w:color="auto"/>
            </w:tcBorders>
          </w:tcPr>
          <w:p w14:paraId="2629737E" w14:textId="77777777" w:rsidR="005101AE" w:rsidRPr="00791AE9" w:rsidRDefault="005101AE" w:rsidP="001D6184">
            <w:pPr>
              <w:jc w:val="center"/>
            </w:pPr>
            <w:r w:rsidRPr="00791AE9">
              <w:t>1982,85</w:t>
            </w:r>
          </w:p>
        </w:tc>
        <w:tc>
          <w:tcPr>
            <w:tcW w:w="1417" w:type="dxa"/>
            <w:tcBorders>
              <w:top w:val="single" w:sz="6" w:space="0" w:color="auto"/>
              <w:left w:val="single" w:sz="6" w:space="0" w:color="auto"/>
              <w:right w:val="single" w:sz="6" w:space="0" w:color="auto"/>
            </w:tcBorders>
          </w:tcPr>
          <w:p w14:paraId="1F407DE5" w14:textId="77777777" w:rsidR="005101AE" w:rsidRPr="00791AE9" w:rsidRDefault="005101AE" w:rsidP="001D6184">
            <w:pPr>
              <w:jc w:val="center"/>
            </w:pPr>
            <w:r w:rsidRPr="00791AE9">
              <w:t>661</w:t>
            </w:r>
          </w:p>
        </w:tc>
        <w:tc>
          <w:tcPr>
            <w:tcW w:w="1276" w:type="dxa"/>
            <w:tcBorders>
              <w:top w:val="single" w:sz="6" w:space="0" w:color="auto"/>
              <w:left w:val="single" w:sz="6" w:space="0" w:color="auto"/>
              <w:right w:val="single" w:sz="6" w:space="0" w:color="auto"/>
            </w:tcBorders>
          </w:tcPr>
          <w:p w14:paraId="082A7ADC" w14:textId="77777777" w:rsidR="005101AE" w:rsidRPr="00791AE9" w:rsidRDefault="005101AE" w:rsidP="001D6184">
            <w:pPr>
              <w:jc w:val="center"/>
            </w:pPr>
            <w:r w:rsidRPr="00791AE9">
              <w:t>3,00</w:t>
            </w:r>
          </w:p>
        </w:tc>
      </w:tr>
      <w:tr w:rsidR="005101AE" w:rsidRPr="00791AE9" w14:paraId="708F93A3"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0C19B3E5" w14:textId="77777777" w:rsidR="005101AE" w:rsidRPr="00791AE9" w:rsidRDefault="005101AE" w:rsidP="001D6184">
            <w:pPr>
              <w:jc w:val="center"/>
            </w:pPr>
            <w:r w:rsidRPr="00791AE9">
              <w:t>23.</w:t>
            </w:r>
          </w:p>
        </w:tc>
        <w:tc>
          <w:tcPr>
            <w:tcW w:w="4820" w:type="dxa"/>
            <w:tcBorders>
              <w:top w:val="single" w:sz="6" w:space="0" w:color="auto"/>
              <w:left w:val="single" w:sz="6" w:space="0" w:color="auto"/>
              <w:bottom w:val="single" w:sz="6" w:space="0" w:color="auto"/>
              <w:right w:val="single" w:sz="6" w:space="0" w:color="auto"/>
            </w:tcBorders>
          </w:tcPr>
          <w:p w14:paraId="51171BA0" w14:textId="77777777" w:rsidR="005101AE" w:rsidRPr="00791AE9" w:rsidRDefault="005101AE" w:rsidP="001D6184">
            <w:r>
              <w:t>Klaipėdos</w:t>
            </w:r>
            <w:r w:rsidRPr="00791AE9">
              <w:t xml:space="preserve"> Vitės pagrindinė mokykla</w:t>
            </w:r>
          </w:p>
        </w:tc>
        <w:tc>
          <w:tcPr>
            <w:tcW w:w="1701" w:type="dxa"/>
            <w:tcBorders>
              <w:top w:val="single" w:sz="6" w:space="0" w:color="auto"/>
              <w:left w:val="single" w:sz="6" w:space="0" w:color="auto"/>
              <w:bottom w:val="single" w:sz="6" w:space="0" w:color="auto"/>
              <w:right w:val="single" w:sz="6" w:space="0" w:color="auto"/>
            </w:tcBorders>
          </w:tcPr>
          <w:p w14:paraId="7E8BB53E" w14:textId="77777777" w:rsidR="005101AE" w:rsidRPr="00791AE9" w:rsidRDefault="005101AE" w:rsidP="001D6184">
            <w:pPr>
              <w:jc w:val="center"/>
            </w:pPr>
            <w:r w:rsidRPr="00791AE9">
              <w:t>1050,51</w:t>
            </w:r>
          </w:p>
        </w:tc>
        <w:tc>
          <w:tcPr>
            <w:tcW w:w="1417" w:type="dxa"/>
            <w:tcBorders>
              <w:top w:val="single" w:sz="6" w:space="0" w:color="auto"/>
              <w:left w:val="single" w:sz="6" w:space="0" w:color="auto"/>
              <w:bottom w:val="single" w:sz="6" w:space="0" w:color="auto"/>
              <w:right w:val="single" w:sz="6" w:space="0" w:color="auto"/>
            </w:tcBorders>
          </w:tcPr>
          <w:p w14:paraId="50B50FD9" w14:textId="77777777" w:rsidR="005101AE" w:rsidRPr="00791AE9" w:rsidRDefault="005101AE" w:rsidP="001D6184">
            <w:pPr>
              <w:jc w:val="center"/>
            </w:pPr>
            <w:r w:rsidRPr="00791AE9">
              <w:t>301</w:t>
            </w:r>
          </w:p>
        </w:tc>
        <w:tc>
          <w:tcPr>
            <w:tcW w:w="1276" w:type="dxa"/>
            <w:tcBorders>
              <w:top w:val="single" w:sz="6" w:space="0" w:color="auto"/>
              <w:left w:val="single" w:sz="6" w:space="0" w:color="auto"/>
              <w:bottom w:val="single" w:sz="6" w:space="0" w:color="auto"/>
              <w:right w:val="single" w:sz="6" w:space="0" w:color="auto"/>
            </w:tcBorders>
          </w:tcPr>
          <w:p w14:paraId="4D2DC947" w14:textId="77777777" w:rsidR="005101AE" w:rsidRPr="00791AE9" w:rsidRDefault="005101AE" w:rsidP="001D6184">
            <w:pPr>
              <w:jc w:val="center"/>
            </w:pPr>
            <w:r w:rsidRPr="00791AE9">
              <w:t>3,5</w:t>
            </w:r>
          </w:p>
        </w:tc>
      </w:tr>
      <w:tr w:rsidR="005101AE" w:rsidRPr="00791AE9" w14:paraId="642BA47F"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4F1FD52A" w14:textId="77777777" w:rsidR="005101AE" w:rsidRPr="00791AE9" w:rsidRDefault="005101AE" w:rsidP="001D6184">
            <w:pPr>
              <w:jc w:val="center"/>
            </w:pPr>
            <w:r w:rsidRPr="00791AE9">
              <w:t>24.</w:t>
            </w:r>
          </w:p>
        </w:tc>
        <w:tc>
          <w:tcPr>
            <w:tcW w:w="4820" w:type="dxa"/>
            <w:tcBorders>
              <w:top w:val="single" w:sz="6" w:space="0" w:color="auto"/>
              <w:left w:val="single" w:sz="6" w:space="0" w:color="auto"/>
              <w:bottom w:val="single" w:sz="6" w:space="0" w:color="auto"/>
              <w:right w:val="single" w:sz="6" w:space="0" w:color="auto"/>
            </w:tcBorders>
          </w:tcPr>
          <w:p w14:paraId="13419D54" w14:textId="77777777" w:rsidR="005101AE" w:rsidRPr="00791AE9" w:rsidRDefault="005101AE" w:rsidP="001D6184">
            <w:r>
              <w:t>Klaipėdos</w:t>
            </w:r>
            <w:r w:rsidRPr="00791AE9">
              <w:t xml:space="preserve"> „Vyturio“ pagrindinė mokykla</w:t>
            </w:r>
          </w:p>
        </w:tc>
        <w:tc>
          <w:tcPr>
            <w:tcW w:w="1701" w:type="dxa"/>
            <w:tcBorders>
              <w:top w:val="single" w:sz="6" w:space="0" w:color="auto"/>
              <w:left w:val="single" w:sz="6" w:space="0" w:color="auto"/>
              <w:bottom w:val="single" w:sz="6" w:space="0" w:color="auto"/>
              <w:right w:val="single" w:sz="6" w:space="0" w:color="auto"/>
            </w:tcBorders>
          </w:tcPr>
          <w:p w14:paraId="573D56A9" w14:textId="77777777" w:rsidR="005101AE" w:rsidRPr="00791AE9" w:rsidRDefault="005101AE" w:rsidP="001D6184">
            <w:pPr>
              <w:jc w:val="center"/>
            </w:pPr>
            <w:r w:rsidRPr="00791AE9">
              <w:t>1754,68</w:t>
            </w:r>
          </w:p>
        </w:tc>
        <w:tc>
          <w:tcPr>
            <w:tcW w:w="1417" w:type="dxa"/>
            <w:tcBorders>
              <w:top w:val="single" w:sz="6" w:space="0" w:color="auto"/>
              <w:left w:val="single" w:sz="6" w:space="0" w:color="auto"/>
              <w:bottom w:val="single" w:sz="6" w:space="0" w:color="auto"/>
              <w:right w:val="single" w:sz="6" w:space="0" w:color="auto"/>
            </w:tcBorders>
          </w:tcPr>
          <w:p w14:paraId="6732859B" w14:textId="77777777" w:rsidR="005101AE" w:rsidRPr="00791AE9" w:rsidRDefault="005101AE" w:rsidP="001D6184">
            <w:pPr>
              <w:jc w:val="center"/>
            </w:pPr>
            <w:r w:rsidRPr="00791AE9">
              <w:t>468</w:t>
            </w:r>
          </w:p>
        </w:tc>
        <w:tc>
          <w:tcPr>
            <w:tcW w:w="1276" w:type="dxa"/>
            <w:tcBorders>
              <w:top w:val="single" w:sz="6" w:space="0" w:color="auto"/>
              <w:left w:val="single" w:sz="6" w:space="0" w:color="auto"/>
              <w:bottom w:val="single" w:sz="6" w:space="0" w:color="auto"/>
              <w:right w:val="single" w:sz="6" w:space="0" w:color="auto"/>
            </w:tcBorders>
          </w:tcPr>
          <w:p w14:paraId="183C80F3" w14:textId="77777777" w:rsidR="005101AE" w:rsidRPr="00791AE9" w:rsidRDefault="005101AE" w:rsidP="001D6184">
            <w:pPr>
              <w:jc w:val="center"/>
            </w:pPr>
            <w:r w:rsidRPr="00791AE9">
              <w:t>3,76</w:t>
            </w:r>
          </w:p>
        </w:tc>
      </w:tr>
      <w:tr w:rsidR="005101AE" w:rsidRPr="00791AE9" w14:paraId="5C65883C"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79527B25" w14:textId="77777777" w:rsidR="005101AE" w:rsidRPr="00791AE9" w:rsidRDefault="005101AE" w:rsidP="001D6184">
            <w:pPr>
              <w:jc w:val="center"/>
            </w:pPr>
            <w:r w:rsidRPr="00791AE9">
              <w:t>25.</w:t>
            </w:r>
          </w:p>
        </w:tc>
        <w:tc>
          <w:tcPr>
            <w:tcW w:w="4820" w:type="dxa"/>
            <w:tcBorders>
              <w:top w:val="single" w:sz="6" w:space="0" w:color="auto"/>
              <w:left w:val="single" w:sz="6" w:space="0" w:color="auto"/>
              <w:bottom w:val="single" w:sz="6" w:space="0" w:color="auto"/>
              <w:right w:val="single" w:sz="6" w:space="0" w:color="auto"/>
            </w:tcBorders>
          </w:tcPr>
          <w:p w14:paraId="6C4B2091" w14:textId="77777777" w:rsidR="005101AE" w:rsidRPr="00791AE9" w:rsidRDefault="005101AE" w:rsidP="001D6184">
            <w:r>
              <w:t>Klaipėdos</w:t>
            </w:r>
            <w:r w:rsidRPr="00791AE9">
              <w:t xml:space="preserve"> „Gabijos“ progimnazija</w:t>
            </w:r>
          </w:p>
        </w:tc>
        <w:tc>
          <w:tcPr>
            <w:tcW w:w="1701" w:type="dxa"/>
            <w:tcBorders>
              <w:top w:val="single" w:sz="6" w:space="0" w:color="auto"/>
              <w:left w:val="single" w:sz="6" w:space="0" w:color="auto"/>
              <w:bottom w:val="single" w:sz="6" w:space="0" w:color="auto"/>
              <w:right w:val="single" w:sz="6" w:space="0" w:color="auto"/>
            </w:tcBorders>
          </w:tcPr>
          <w:p w14:paraId="192D4AB2" w14:textId="77777777" w:rsidR="005101AE" w:rsidRPr="00791AE9" w:rsidRDefault="005101AE" w:rsidP="001D6184">
            <w:pPr>
              <w:jc w:val="center"/>
            </w:pPr>
            <w:r w:rsidRPr="00791AE9">
              <w:t>806,7</w:t>
            </w:r>
          </w:p>
        </w:tc>
        <w:tc>
          <w:tcPr>
            <w:tcW w:w="1417" w:type="dxa"/>
            <w:tcBorders>
              <w:top w:val="single" w:sz="6" w:space="0" w:color="auto"/>
              <w:left w:val="single" w:sz="6" w:space="0" w:color="auto"/>
              <w:bottom w:val="single" w:sz="6" w:space="0" w:color="auto"/>
              <w:right w:val="single" w:sz="6" w:space="0" w:color="auto"/>
            </w:tcBorders>
          </w:tcPr>
          <w:p w14:paraId="7997576B" w14:textId="77777777" w:rsidR="005101AE" w:rsidRPr="00791AE9" w:rsidRDefault="005101AE" w:rsidP="001D6184">
            <w:pPr>
              <w:jc w:val="center"/>
            </w:pPr>
            <w:r w:rsidRPr="00791AE9">
              <w:t>332</w:t>
            </w:r>
          </w:p>
        </w:tc>
        <w:tc>
          <w:tcPr>
            <w:tcW w:w="1276" w:type="dxa"/>
            <w:tcBorders>
              <w:top w:val="single" w:sz="6" w:space="0" w:color="auto"/>
              <w:left w:val="single" w:sz="6" w:space="0" w:color="auto"/>
              <w:bottom w:val="single" w:sz="6" w:space="0" w:color="auto"/>
              <w:right w:val="single" w:sz="6" w:space="0" w:color="auto"/>
            </w:tcBorders>
          </w:tcPr>
          <w:p w14:paraId="3E018C06" w14:textId="77777777" w:rsidR="005101AE" w:rsidRPr="00791AE9" w:rsidRDefault="005101AE" w:rsidP="001D6184">
            <w:pPr>
              <w:jc w:val="center"/>
            </w:pPr>
            <w:r w:rsidRPr="00791AE9">
              <w:t>2,43</w:t>
            </w:r>
          </w:p>
        </w:tc>
      </w:tr>
      <w:tr w:rsidR="005101AE" w:rsidRPr="00791AE9" w14:paraId="5DB90BD4"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3E285FA1" w14:textId="77777777" w:rsidR="005101AE" w:rsidRPr="00791AE9" w:rsidRDefault="005101AE" w:rsidP="001D6184">
            <w:pPr>
              <w:jc w:val="center"/>
            </w:pPr>
            <w:r w:rsidRPr="00791AE9">
              <w:t>26.</w:t>
            </w:r>
          </w:p>
        </w:tc>
        <w:tc>
          <w:tcPr>
            <w:tcW w:w="4820" w:type="dxa"/>
            <w:tcBorders>
              <w:top w:val="single" w:sz="6" w:space="0" w:color="auto"/>
              <w:left w:val="single" w:sz="6" w:space="0" w:color="auto"/>
              <w:bottom w:val="single" w:sz="6" w:space="0" w:color="auto"/>
              <w:right w:val="single" w:sz="6" w:space="0" w:color="auto"/>
            </w:tcBorders>
          </w:tcPr>
          <w:p w14:paraId="2DE98AAA" w14:textId="77777777" w:rsidR="005101AE" w:rsidRPr="00791AE9" w:rsidRDefault="005101AE" w:rsidP="001D6184">
            <w:r>
              <w:t>Klaipėdos</w:t>
            </w:r>
            <w:r w:rsidRPr="00791AE9">
              <w:t xml:space="preserve"> Simono Dacho progimnazija</w:t>
            </w:r>
          </w:p>
        </w:tc>
        <w:tc>
          <w:tcPr>
            <w:tcW w:w="1701" w:type="dxa"/>
            <w:tcBorders>
              <w:top w:val="single" w:sz="6" w:space="0" w:color="auto"/>
              <w:left w:val="single" w:sz="6" w:space="0" w:color="auto"/>
              <w:bottom w:val="single" w:sz="6" w:space="0" w:color="auto"/>
              <w:right w:val="single" w:sz="6" w:space="0" w:color="auto"/>
            </w:tcBorders>
          </w:tcPr>
          <w:p w14:paraId="73797A2A" w14:textId="77777777" w:rsidR="005101AE" w:rsidRPr="00791AE9" w:rsidRDefault="005101AE" w:rsidP="001D6184">
            <w:pPr>
              <w:jc w:val="center"/>
            </w:pPr>
            <w:r w:rsidRPr="00791AE9">
              <w:t>2019,7</w:t>
            </w:r>
          </w:p>
        </w:tc>
        <w:tc>
          <w:tcPr>
            <w:tcW w:w="1417" w:type="dxa"/>
            <w:tcBorders>
              <w:top w:val="single" w:sz="6" w:space="0" w:color="auto"/>
              <w:left w:val="single" w:sz="6" w:space="0" w:color="auto"/>
              <w:bottom w:val="single" w:sz="6" w:space="0" w:color="auto"/>
              <w:right w:val="single" w:sz="6" w:space="0" w:color="auto"/>
            </w:tcBorders>
          </w:tcPr>
          <w:p w14:paraId="1650985E" w14:textId="77777777" w:rsidR="005101AE" w:rsidRPr="00791AE9" w:rsidRDefault="005101AE" w:rsidP="001D6184">
            <w:pPr>
              <w:jc w:val="center"/>
            </w:pPr>
            <w:r w:rsidRPr="00791AE9">
              <w:t>990</w:t>
            </w:r>
          </w:p>
        </w:tc>
        <w:tc>
          <w:tcPr>
            <w:tcW w:w="1276" w:type="dxa"/>
            <w:tcBorders>
              <w:top w:val="single" w:sz="6" w:space="0" w:color="auto"/>
              <w:left w:val="single" w:sz="6" w:space="0" w:color="auto"/>
              <w:bottom w:val="single" w:sz="6" w:space="0" w:color="auto"/>
              <w:right w:val="single" w:sz="6" w:space="0" w:color="auto"/>
            </w:tcBorders>
          </w:tcPr>
          <w:p w14:paraId="2CF21269" w14:textId="77777777" w:rsidR="005101AE" w:rsidRPr="00791AE9" w:rsidRDefault="005101AE" w:rsidP="001D6184">
            <w:pPr>
              <w:jc w:val="center"/>
            </w:pPr>
            <w:r w:rsidRPr="00791AE9">
              <w:t>2,04</w:t>
            </w:r>
          </w:p>
        </w:tc>
      </w:tr>
      <w:tr w:rsidR="005101AE" w:rsidRPr="00791AE9" w14:paraId="59743D22"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1F079B02" w14:textId="77777777" w:rsidR="005101AE" w:rsidRPr="00791AE9" w:rsidRDefault="005101AE" w:rsidP="001D6184">
            <w:pPr>
              <w:jc w:val="center"/>
            </w:pPr>
            <w:r w:rsidRPr="00791AE9">
              <w:t>27.</w:t>
            </w:r>
          </w:p>
        </w:tc>
        <w:tc>
          <w:tcPr>
            <w:tcW w:w="4820" w:type="dxa"/>
            <w:tcBorders>
              <w:top w:val="single" w:sz="6" w:space="0" w:color="auto"/>
              <w:left w:val="single" w:sz="6" w:space="0" w:color="auto"/>
              <w:bottom w:val="single" w:sz="6" w:space="0" w:color="auto"/>
              <w:right w:val="single" w:sz="6" w:space="0" w:color="auto"/>
            </w:tcBorders>
          </w:tcPr>
          <w:p w14:paraId="01D27126" w14:textId="77777777" w:rsidR="005101AE" w:rsidRPr="00791AE9" w:rsidRDefault="005101AE" w:rsidP="001D6184">
            <w:r>
              <w:t>Klaipėdos</w:t>
            </w:r>
            <w:r w:rsidRPr="00791AE9">
              <w:t xml:space="preserve"> Prano Mašioto progimnazija</w:t>
            </w:r>
          </w:p>
        </w:tc>
        <w:tc>
          <w:tcPr>
            <w:tcW w:w="1701" w:type="dxa"/>
            <w:tcBorders>
              <w:top w:val="single" w:sz="6" w:space="0" w:color="auto"/>
              <w:left w:val="single" w:sz="6" w:space="0" w:color="auto"/>
              <w:bottom w:val="single" w:sz="6" w:space="0" w:color="auto"/>
              <w:right w:val="single" w:sz="6" w:space="0" w:color="auto"/>
            </w:tcBorders>
          </w:tcPr>
          <w:p w14:paraId="014B74FB" w14:textId="77777777" w:rsidR="005101AE" w:rsidRPr="00791AE9" w:rsidRDefault="005101AE" w:rsidP="001D6184">
            <w:pPr>
              <w:jc w:val="center"/>
            </w:pPr>
            <w:r w:rsidRPr="00791AE9">
              <w:t>1725,8</w:t>
            </w:r>
          </w:p>
        </w:tc>
        <w:tc>
          <w:tcPr>
            <w:tcW w:w="1417" w:type="dxa"/>
            <w:tcBorders>
              <w:top w:val="single" w:sz="6" w:space="0" w:color="auto"/>
              <w:left w:val="single" w:sz="6" w:space="0" w:color="auto"/>
              <w:bottom w:val="single" w:sz="6" w:space="0" w:color="auto"/>
              <w:right w:val="single" w:sz="6" w:space="0" w:color="auto"/>
            </w:tcBorders>
          </w:tcPr>
          <w:p w14:paraId="46D3812D" w14:textId="77777777" w:rsidR="005101AE" w:rsidRPr="00791AE9" w:rsidRDefault="005101AE" w:rsidP="001D6184">
            <w:pPr>
              <w:jc w:val="center"/>
            </w:pPr>
            <w:r w:rsidRPr="00791AE9">
              <w:t>564</w:t>
            </w:r>
          </w:p>
        </w:tc>
        <w:tc>
          <w:tcPr>
            <w:tcW w:w="1276" w:type="dxa"/>
            <w:tcBorders>
              <w:top w:val="single" w:sz="6" w:space="0" w:color="auto"/>
              <w:left w:val="single" w:sz="6" w:space="0" w:color="auto"/>
              <w:bottom w:val="single" w:sz="6" w:space="0" w:color="auto"/>
              <w:right w:val="single" w:sz="6" w:space="0" w:color="auto"/>
            </w:tcBorders>
          </w:tcPr>
          <w:p w14:paraId="3B0F6A77" w14:textId="77777777" w:rsidR="005101AE" w:rsidRPr="00791AE9" w:rsidRDefault="005101AE" w:rsidP="001D6184">
            <w:pPr>
              <w:jc w:val="center"/>
            </w:pPr>
            <w:r w:rsidRPr="00791AE9">
              <w:t>3,06</w:t>
            </w:r>
          </w:p>
        </w:tc>
      </w:tr>
      <w:tr w:rsidR="005101AE" w:rsidRPr="00791AE9" w14:paraId="0E714BF3"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5B5A1C63" w14:textId="77777777" w:rsidR="005101AE" w:rsidRPr="00791AE9" w:rsidRDefault="005101AE" w:rsidP="001D6184">
            <w:pPr>
              <w:jc w:val="center"/>
            </w:pPr>
            <w:r w:rsidRPr="00791AE9">
              <w:t>28.</w:t>
            </w:r>
          </w:p>
        </w:tc>
        <w:tc>
          <w:tcPr>
            <w:tcW w:w="4820" w:type="dxa"/>
            <w:tcBorders>
              <w:top w:val="single" w:sz="6" w:space="0" w:color="auto"/>
              <w:left w:val="single" w:sz="6" w:space="0" w:color="auto"/>
              <w:bottom w:val="single" w:sz="6" w:space="0" w:color="auto"/>
              <w:right w:val="single" w:sz="6" w:space="0" w:color="auto"/>
            </w:tcBorders>
          </w:tcPr>
          <w:p w14:paraId="2AFFF668" w14:textId="77777777" w:rsidR="005101AE" w:rsidRPr="00791AE9" w:rsidRDefault="005101AE" w:rsidP="001D6184">
            <w:r>
              <w:t>Klaipėdos</w:t>
            </w:r>
            <w:r w:rsidRPr="00791AE9">
              <w:t xml:space="preserve"> Martyno Mažvydo progimnazija</w:t>
            </w:r>
          </w:p>
        </w:tc>
        <w:tc>
          <w:tcPr>
            <w:tcW w:w="1701" w:type="dxa"/>
            <w:tcBorders>
              <w:top w:val="single" w:sz="6" w:space="0" w:color="auto"/>
              <w:left w:val="single" w:sz="6" w:space="0" w:color="auto"/>
              <w:bottom w:val="single" w:sz="6" w:space="0" w:color="auto"/>
              <w:right w:val="single" w:sz="6" w:space="0" w:color="auto"/>
            </w:tcBorders>
          </w:tcPr>
          <w:p w14:paraId="389CB199" w14:textId="77777777" w:rsidR="005101AE" w:rsidRPr="00791AE9" w:rsidRDefault="005101AE" w:rsidP="001D6184">
            <w:pPr>
              <w:jc w:val="center"/>
            </w:pPr>
            <w:r w:rsidRPr="00791AE9">
              <w:t>1868</w:t>
            </w:r>
          </w:p>
        </w:tc>
        <w:tc>
          <w:tcPr>
            <w:tcW w:w="1417" w:type="dxa"/>
            <w:tcBorders>
              <w:top w:val="single" w:sz="6" w:space="0" w:color="auto"/>
              <w:left w:val="single" w:sz="6" w:space="0" w:color="auto"/>
              <w:bottom w:val="single" w:sz="6" w:space="0" w:color="auto"/>
              <w:right w:val="single" w:sz="6" w:space="0" w:color="auto"/>
            </w:tcBorders>
          </w:tcPr>
          <w:p w14:paraId="6E560ECD" w14:textId="77777777" w:rsidR="005101AE" w:rsidRPr="00791AE9" w:rsidRDefault="005101AE" w:rsidP="001D6184">
            <w:pPr>
              <w:jc w:val="center"/>
            </w:pPr>
            <w:r w:rsidRPr="00791AE9">
              <w:t>873</w:t>
            </w:r>
          </w:p>
        </w:tc>
        <w:tc>
          <w:tcPr>
            <w:tcW w:w="1276" w:type="dxa"/>
            <w:tcBorders>
              <w:top w:val="single" w:sz="6" w:space="0" w:color="auto"/>
              <w:left w:val="single" w:sz="6" w:space="0" w:color="auto"/>
              <w:bottom w:val="single" w:sz="6" w:space="0" w:color="auto"/>
              <w:right w:val="single" w:sz="6" w:space="0" w:color="auto"/>
            </w:tcBorders>
          </w:tcPr>
          <w:p w14:paraId="7682AE9A" w14:textId="77777777" w:rsidR="005101AE" w:rsidRPr="00791AE9" w:rsidRDefault="005101AE" w:rsidP="001D6184">
            <w:pPr>
              <w:jc w:val="center"/>
            </w:pPr>
            <w:r w:rsidRPr="00791AE9">
              <w:t>2,14</w:t>
            </w:r>
          </w:p>
        </w:tc>
      </w:tr>
      <w:tr w:rsidR="005101AE" w:rsidRPr="00791AE9" w14:paraId="41386C92"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2B7B6273" w14:textId="77777777" w:rsidR="005101AE" w:rsidRPr="00791AE9" w:rsidRDefault="005101AE" w:rsidP="001D6184">
            <w:pPr>
              <w:jc w:val="center"/>
            </w:pPr>
            <w:r w:rsidRPr="00791AE9">
              <w:t>29.</w:t>
            </w:r>
          </w:p>
        </w:tc>
        <w:tc>
          <w:tcPr>
            <w:tcW w:w="4820" w:type="dxa"/>
            <w:tcBorders>
              <w:top w:val="single" w:sz="6" w:space="0" w:color="auto"/>
              <w:left w:val="single" w:sz="6" w:space="0" w:color="auto"/>
              <w:bottom w:val="single" w:sz="6" w:space="0" w:color="auto"/>
              <w:right w:val="single" w:sz="6" w:space="0" w:color="auto"/>
            </w:tcBorders>
          </w:tcPr>
          <w:p w14:paraId="377C9FF5" w14:textId="77777777" w:rsidR="005101AE" w:rsidRPr="00791AE9" w:rsidRDefault="005101AE" w:rsidP="001D6184">
            <w:r>
              <w:t>Klaipėdos</w:t>
            </w:r>
            <w:r w:rsidRPr="00791AE9">
              <w:t xml:space="preserve"> „Smeltės“ progimnazija</w:t>
            </w:r>
          </w:p>
        </w:tc>
        <w:tc>
          <w:tcPr>
            <w:tcW w:w="1701" w:type="dxa"/>
            <w:tcBorders>
              <w:top w:val="single" w:sz="6" w:space="0" w:color="auto"/>
              <w:left w:val="single" w:sz="6" w:space="0" w:color="auto"/>
              <w:bottom w:val="single" w:sz="6" w:space="0" w:color="auto"/>
              <w:right w:val="single" w:sz="6" w:space="0" w:color="auto"/>
            </w:tcBorders>
          </w:tcPr>
          <w:p w14:paraId="43114D19" w14:textId="77777777" w:rsidR="005101AE" w:rsidRPr="00791AE9" w:rsidRDefault="005101AE" w:rsidP="001D6184">
            <w:pPr>
              <w:jc w:val="center"/>
            </w:pPr>
            <w:r w:rsidRPr="00791AE9">
              <w:t>1900,36</w:t>
            </w:r>
          </w:p>
        </w:tc>
        <w:tc>
          <w:tcPr>
            <w:tcW w:w="1417" w:type="dxa"/>
            <w:tcBorders>
              <w:top w:val="single" w:sz="6" w:space="0" w:color="auto"/>
              <w:left w:val="single" w:sz="6" w:space="0" w:color="auto"/>
              <w:bottom w:val="single" w:sz="6" w:space="0" w:color="auto"/>
              <w:right w:val="single" w:sz="6" w:space="0" w:color="auto"/>
            </w:tcBorders>
          </w:tcPr>
          <w:p w14:paraId="09C7A2C9" w14:textId="77777777" w:rsidR="005101AE" w:rsidRPr="00791AE9" w:rsidRDefault="005101AE" w:rsidP="001D6184">
            <w:pPr>
              <w:jc w:val="center"/>
            </w:pPr>
            <w:r w:rsidRPr="00791AE9">
              <w:t>617</w:t>
            </w:r>
          </w:p>
        </w:tc>
        <w:tc>
          <w:tcPr>
            <w:tcW w:w="1276" w:type="dxa"/>
            <w:tcBorders>
              <w:top w:val="single" w:sz="6" w:space="0" w:color="auto"/>
              <w:left w:val="single" w:sz="6" w:space="0" w:color="auto"/>
              <w:bottom w:val="single" w:sz="6" w:space="0" w:color="auto"/>
              <w:right w:val="single" w:sz="6" w:space="0" w:color="auto"/>
            </w:tcBorders>
          </w:tcPr>
          <w:p w14:paraId="4ABC9F4F" w14:textId="77777777" w:rsidR="005101AE" w:rsidRPr="00791AE9" w:rsidRDefault="005101AE" w:rsidP="001D6184">
            <w:pPr>
              <w:jc w:val="center"/>
            </w:pPr>
            <w:r w:rsidRPr="00791AE9">
              <w:t>3,08</w:t>
            </w:r>
          </w:p>
        </w:tc>
      </w:tr>
      <w:tr w:rsidR="005101AE" w:rsidRPr="00420456" w14:paraId="305EA25C"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2CA9F2D5" w14:textId="77777777" w:rsidR="005101AE" w:rsidRPr="00420456" w:rsidRDefault="005101AE" w:rsidP="001D6184">
            <w:pPr>
              <w:jc w:val="center"/>
            </w:pPr>
            <w:r w:rsidRPr="00420456">
              <w:t>30.</w:t>
            </w:r>
          </w:p>
        </w:tc>
        <w:tc>
          <w:tcPr>
            <w:tcW w:w="4820" w:type="dxa"/>
            <w:tcBorders>
              <w:top w:val="single" w:sz="6" w:space="0" w:color="auto"/>
              <w:left w:val="single" w:sz="6" w:space="0" w:color="auto"/>
              <w:bottom w:val="single" w:sz="6" w:space="0" w:color="auto"/>
              <w:right w:val="single" w:sz="6" w:space="0" w:color="auto"/>
            </w:tcBorders>
          </w:tcPr>
          <w:p w14:paraId="0ED5AE66" w14:textId="77777777" w:rsidR="005101AE" w:rsidRPr="00420456" w:rsidRDefault="005101AE" w:rsidP="001D6184">
            <w:r>
              <w:t>Klaipėdos</w:t>
            </w:r>
            <w:r w:rsidRPr="00420456">
              <w:t xml:space="preserve"> Tauralaukio progimnazija</w:t>
            </w:r>
          </w:p>
        </w:tc>
        <w:tc>
          <w:tcPr>
            <w:tcW w:w="1701" w:type="dxa"/>
            <w:tcBorders>
              <w:top w:val="single" w:sz="6" w:space="0" w:color="auto"/>
              <w:left w:val="single" w:sz="6" w:space="0" w:color="auto"/>
              <w:bottom w:val="single" w:sz="6" w:space="0" w:color="auto"/>
              <w:right w:val="single" w:sz="6" w:space="0" w:color="auto"/>
            </w:tcBorders>
          </w:tcPr>
          <w:p w14:paraId="36902A70" w14:textId="77777777" w:rsidR="005101AE" w:rsidRPr="00420456" w:rsidRDefault="005101AE" w:rsidP="001D6184">
            <w:pPr>
              <w:jc w:val="center"/>
            </w:pPr>
            <w:r w:rsidRPr="00420456">
              <w:t>336,27</w:t>
            </w:r>
          </w:p>
        </w:tc>
        <w:tc>
          <w:tcPr>
            <w:tcW w:w="1417" w:type="dxa"/>
            <w:tcBorders>
              <w:top w:val="single" w:sz="6" w:space="0" w:color="auto"/>
              <w:left w:val="single" w:sz="6" w:space="0" w:color="auto"/>
              <w:bottom w:val="single" w:sz="6" w:space="0" w:color="auto"/>
              <w:right w:val="single" w:sz="6" w:space="0" w:color="auto"/>
            </w:tcBorders>
          </w:tcPr>
          <w:p w14:paraId="53B8EB0B" w14:textId="77777777" w:rsidR="005101AE" w:rsidRPr="00420456" w:rsidRDefault="005101AE" w:rsidP="001D6184">
            <w:pPr>
              <w:jc w:val="center"/>
            </w:pPr>
            <w:r w:rsidRPr="00420456">
              <w:t>181</w:t>
            </w:r>
          </w:p>
        </w:tc>
        <w:tc>
          <w:tcPr>
            <w:tcW w:w="1276" w:type="dxa"/>
            <w:tcBorders>
              <w:top w:val="single" w:sz="6" w:space="0" w:color="auto"/>
              <w:left w:val="single" w:sz="6" w:space="0" w:color="auto"/>
              <w:bottom w:val="single" w:sz="6" w:space="0" w:color="auto"/>
              <w:right w:val="single" w:sz="6" w:space="0" w:color="auto"/>
            </w:tcBorders>
          </w:tcPr>
          <w:p w14:paraId="781DF576" w14:textId="77777777" w:rsidR="005101AE" w:rsidRPr="00420456" w:rsidRDefault="005101AE" w:rsidP="001D6184">
            <w:pPr>
              <w:jc w:val="center"/>
            </w:pPr>
            <w:r w:rsidRPr="00420456">
              <w:t>1,85</w:t>
            </w:r>
          </w:p>
        </w:tc>
      </w:tr>
      <w:tr w:rsidR="005101AE" w:rsidRPr="00420456" w14:paraId="29A57DBD"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39876BE1" w14:textId="77777777" w:rsidR="005101AE" w:rsidRPr="00420456" w:rsidRDefault="005101AE" w:rsidP="001D6184">
            <w:pPr>
              <w:jc w:val="center"/>
            </w:pPr>
            <w:r w:rsidRPr="00420456">
              <w:t>31.</w:t>
            </w:r>
          </w:p>
        </w:tc>
        <w:tc>
          <w:tcPr>
            <w:tcW w:w="4820" w:type="dxa"/>
            <w:tcBorders>
              <w:top w:val="single" w:sz="6" w:space="0" w:color="auto"/>
              <w:left w:val="single" w:sz="6" w:space="0" w:color="auto"/>
              <w:bottom w:val="single" w:sz="6" w:space="0" w:color="auto"/>
              <w:right w:val="single" w:sz="6" w:space="0" w:color="auto"/>
            </w:tcBorders>
          </w:tcPr>
          <w:p w14:paraId="1B426305" w14:textId="77777777" w:rsidR="005101AE" w:rsidRPr="00420456" w:rsidRDefault="005101AE" w:rsidP="001D6184">
            <w:r>
              <w:t>Klaipėdos</w:t>
            </w:r>
            <w:r w:rsidRPr="00420456">
              <w:t xml:space="preserve"> „Verdenės“ progimnazija</w:t>
            </w:r>
          </w:p>
        </w:tc>
        <w:tc>
          <w:tcPr>
            <w:tcW w:w="1701" w:type="dxa"/>
            <w:tcBorders>
              <w:top w:val="single" w:sz="6" w:space="0" w:color="auto"/>
              <w:left w:val="single" w:sz="6" w:space="0" w:color="auto"/>
              <w:bottom w:val="single" w:sz="6" w:space="0" w:color="auto"/>
              <w:right w:val="single" w:sz="6" w:space="0" w:color="auto"/>
            </w:tcBorders>
          </w:tcPr>
          <w:p w14:paraId="5CDD66D8" w14:textId="77777777" w:rsidR="005101AE" w:rsidRPr="00420456" w:rsidRDefault="005101AE" w:rsidP="001D6184">
            <w:pPr>
              <w:jc w:val="center"/>
            </w:pPr>
            <w:r w:rsidRPr="00420456">
              <w:t>1644,99</w:t>
            </w:r>
          </w:p>
        </w:tc>
        <w:tc>
          <w:tcPr>
            <w:tcW w:w="1417" w:type="dxa"/>
            <w:tcBorders>
              <w:top w:val="single" w:sz="6" w:space="0" w:color="auto"/>
              <w:left w:val="single" w:sz="6" w:space="0" w:color="auto"/>
              <w:bottom w:val="single" w:sz="6" w:space="0" w:color="auto"/>
              <w:right w:val="single" w:sz="6" w:space="0" w:color="auto"/>
            </w:tcBorders>
          </w:tcPr>
          <w:p w14:paraId="34BF56DE" w14:textId="77777777" w:rsidR="005101AE" w:rsidRPr="00420456" w:rsidRDefault="005101AE" w:rsidP="001D6184">
            <w:pPr>
              <w:jc w:val="center"/>
            </w:pPr>
            <w:r w:rsidRPr="00420456">
              <w:t>773</w:t>
            </w:r>
          </w:p>
        </w:tc>
        <w:tc>
          <w:tcPr>
            <w:tcW w:w="1276" w:type="dxa"/>
            <w:tcBorders>
              <w:top w:val="single" w:sz="6" w:space="0" w:color="auto"/>
              <w:left w:val="single" w:sz="6" w:space="0" w:color="auto"/>
              <w:bottom w:val="single" w:sz="6" w:space="0" w:color="auto"/>
              <w:right w:val="single" w:sz="6" w:space="0" w:color="auto"/>
            </w:tcBorders>
          </w:tcPr>
          <w:p w14:paraId="2B7459CB" w14:textId="77777777" w:rsidR="005101AE" w:rsidRPr="00420456" w:rsidRDefault="005101AE" w:rsidP="001D6184">
            <w:pPr>
              <w:jc w:val="center"/>
            </w:pPr>
            <w:r w:rsidRPr="00420456">
              <w:t>2,13</w:t>
            </w:r>
          </w:p>
        </w:tc>
      </w:tr>
      <w:tr w:rsidR="005101AE" w:rsidRPr="00420456" w14:paraId="08521C6F"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4CD58FF4" w14:textId="77777777" w:rsidR="005101AE" w:rsidRPr="00420456" w:rsidRDefault="005101AE" w:rsidP="001D6184">
            <w:pPr>
              <w:jc w:val="center"/>
            </w:pPr>
            <w:r w:rsidRPr="00420456">
              <w:t>32.</w:t>
            </w:r>
          </w:p>
        </w:tc>
        <w:tc>
          <w:tcPr>
            <w:tcW w:w="4820" w:type="dxa"/>
            <w:tcBorders>
              <w:top w:val="single" w:sz="6" w:space="0" w:color="auto"/>
              <w:left w:val="single" w:sz="6" w:space="0" w:color="auto"/>
              <w:bottom w:val="single" w:sz="6" w:space="0" w:color="auto"/>
              <w:right w:val="single" w:sz="6" w:space="0" w:color="auto"/>
            </w:tcBorders>
          </w:tcPr>
          <w:p w14:paraId="38006ABE" w14:textId="77777777" w:rsidR="005101AE" w:rsidRPr="00420456" w:rsidRDefault="005101AE" w:rsidP="001D6184">
            <w:r>
              <w:t>Klaipėdos</w:t>
            </w:r>
            <w:r w:rsidRPr="00420456">
              <w:t xml:space="preserve"> „Versmės“ progimnazija</w:t>
            </w:r>
          </w:p>
        </w:tc>
        <w:tc>
          <w:tcPr>
            <w:tcW w:w="1701" w:type="dxa"/>
            <w:tcBorders>
              <w:top w:val="single" w:sz="6" w:space="0" w:color="auto"/>
              <w:left w:val="single" w:sz="6" w:space="0" w:color="auto"/>
              <w:bottom w:val="single" w:sz="6" w:space="0" w:color="auto"/>
              <w:right w:val="single" w:sz="6" w:space="0" w:color="auto"/>
            </w:tcBorders>
          </w:tcPr>
          <w:p w14:paraId="030BD278" w14:textId="77777777" w:rsidR="005101AE" w:rsidRPr="00420456" w:rsidRDefault="005101AE" w:rsidP="001D6184">
            <w:pPr>
              <w:jc w:val="center"/>
            </w:pPr>
            <w:r w:rsidRPr="00420456">
              <w:t>1908,48</w:t>
            </w:r>
          </w:p>
        </w:tc>
        <w:tc>
          <w:tcPr>
            <w:tcW w:w="1417" w:type="dxa"/>
            <w:tcBorders>
              <w:top w:val="single" w:sz="6" w:space="0" w:color="auto"/>
              <w:left w:val="single" w:sz="6" w:space="0" w:color="auto"/>
              <w:bottom w:val="single" w:sz="6" w:space="0" w:color="auto"/>
              <w:right w:val="single" w:sz="6" w:space="0" w:color="auto"/>
            </w:tcBorders>
          </w:tcPr>
          <w:p w14:paraId="7795F818" w14:textId="77777777" w:rsidR="005101AE" w:rsidRPr="00420456" w:rsidRDefault="005101AE" w:rsidP="001D6184">
            <w:pPr>
              <w:jc w:val="center"/>
            </w:pPr>
            <w:r w:rsidRPr="00420456">
              <w:t>994</w:t>
            </w:r>
          </w:p>
        </w:tc>
        <w:tc>
          <w:tcPr>
            <w:tcW w:w="1276" w:type="dxa"/>
            <w:tcBorders>
              <w:top w:val="single" w:sz="6" w:space="0" w:color="auto"/>
              <w:left w:val="single" w:sz="6" w:space="0" w:color="auto"/>
              <w:bottom w:val="single" w:sz="6" w:space="0" w:color="auto"/>
              <w:right w:val="single" w:sz="6" w:space="0" w:color="auto"/>
            </w:tcBorders>
          </w:tcPr>
          <w:p w14:paraId="4F5B9AE5" w14:textId="77777777" w:rsidR="005101AE" w:rsidRPr="00420456" w:rsidRDefault="005101AE" w:rsidP="001D6184">
            <w:pPr>
              <w:jc w:val="center"/>
            </w:pPr>
            <w:r w:rsidRPr="00420456">
              <w:t>1,92</w:t>
            </w:r>
          </w:p>
        </w:tc>
      </w:tr>
      <w:tr w:rsidR="005101AE" w:rsidRPr="00420456" w14:paraId="4FF05CCA"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51198E9D" w14:textId="77777777" w:rsidR="005101AE" w:rsidRPr="00420456" w:rsidRDefault="005101AE" w:rsidP="001D6184">
            <w:pPr>
              <w:jc w:val="center"/>
            </w:pPr>
            <w:r w:rsidRPr="00420456">
              <w:t>33.</w:t>
            </w:r>
          </w:p>
        </w:tc>
        <w:tc>
          <w:tcPr>
            <w:tcW w:w="4820" w:type="dxa"/>
            <w:tcBorders>
              <w:top w:val="single" w:sz="6" w:space="0" w:color="auto"/>
              <w:left w:val="single" w:sz="6" w:space="0" w:color="auto"/>
              <w:bottom w:val="single" w:sz="6" w:space="0" w:color="auto"/>
              <w:right w:val="single" w:sz="6" w:space="0" w:color="auto"/>
            </w:tcBorders>
          </w:tcPr>
          <w:p w14:paraId="5C80F107" w14:textId="77777777" w:rsidR="005101AE" w:rsidRPr="00420456" w:rsidRDefault="005101AE" w:rsidP="001D6184">
            <w:r>
              <w:t>Klaipėdos</w:t>
            </w:r>
            <w:r w:rsidRPr="00420456">
              <w:t xml:space="preserve"> </w:t>
            </w:r>
            <w:r>
              <w:t>„Gilijos“</w:t>
            </w:r>
            <w:r w:rsidRPr="00420456">
              <w:t xml:space="preserve"> pradinė mokykla</w:t>
            </w:r>
          </w:p>
        </w:tc>
        <w:tc>
          <w:tcPr>
            <w:tcW w:w="1701" w:type="dxa"/>
            <w:tcBorders>
              <w:top w:val="single" w:sz="6" w:space="0" w:color="auto"/>
              <w:left w:val="single" w:sz="6" w:space="0" w:color="auto"/>
              <w:bottom w:val="single" w:sz="6" w:space="0" w:color="auto"/>
              <w:right w:val="single" w:sz="6" w:space="0" w:color="auto"/>
            </w:tcBorders>
          </w:tcPr>
          <w:p w14:paraId="59AB8B22" w14:textId="77777777" w:rsidR="005101AE" w:rsidRPr="00420456" w:rsidRDefault="005101AE" w:rsidP="001D6184">
            <w:pPr>
              <w:jc w:val="center"/>
            </w:pPr>
            <w:r w:rsidRPr="00420456">
              <w:t>1271,9</w:t>
            </w:r>
          </w:p>
        </w:tc>
        <w:tc>
          <w:tcPr>
            <w:tcW w:w="1417" w:type="dxa"/>
            <w:tcBorders>
              <w:top w:val="single" w:sz="6" w:space="0" w:color="auto"/>
              <w:left w:val="single" w:sz="6" w:space="0" w:color="auto"/>
              <w:bottom w:val="single" w:sz="6" w:space="0" w:color="auto"/>
              <w:right w:val="single" w:sz="6" w:space="0" w:color="auto"/>
            </w:tcBorders>
          </w:tcPr>
          <w:p w14:paraId="25057F47" w14:textId="77777777" w:rsidR="005101AE" w:rsidRPr="00420456" w:rsidRDefault="005101AE" w:rsidP="001D6184">
            <w:pPr>
              <w:jc w:val="center"/>
            </w:pPr>
            <w:r w:rsidRPr="00420456">
              <w:t>551</w:t>
            </w:r>
          </w:p>
        </w:tc>
        <w:tc>
          <w:tcPr>
            <w:tcW w:w="1276" w:type="dxa"/>
            <w:tcBorders>
              <w:top w:val="single" w:sz="6" w:space="0" w:color="auto"/>
              <w:left w:val="single" w:sz="6" w:space="0" w:color="auto"/>
              <w:bottom w:val="single" w:sz="6" w:space="0" w:color="auto"/>
              <w:right w:val="single" w:sz="6" w:space="0" w:color="auto"/>
            </w:tcBorders>
          </w:tcPr>
          <w:p w14:paraId="5EF09E28" w14:textId="77777777" w:rsidR="005101AE" w:rsidRPr="00420456" w:rsidRDefault="005101AE" w:rsidP="001D6184">
            <w:pPr>
              <w:jc w:val="center"/>
            </w:pPr>
            <w:r w:rsidRPr="00420456">
              <w:t>2,3</w:t>
            </w:r>
          </w:p>
        </w:tc>
      </w:tr>
      <w:tr w:rsidR="005101AE" w:rsidRPr="00420456" w14:paraId="7B3A0E3B"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53249FAD" w14:textId="77777777" w:rsidR="005101AE" w:rsidRPr="00420456" w:rsidRDefault="005101AE" w:rsidP="001D6184">
            <w:pPr>
              <w:jc w:val="center"/>
            </w:pPr>
            <w:r w:rsidRPr="00420456">
              <w:t>34.</w:t>
            </w:r>
          </w:p>
        </w:tc>
        <w:tc>
          <w:tcPr>
            <w:tcW w:w="4820" w:type="dxa"/>
            <w:tcBorders>
              <w:top w:val="single" w:sz="6" w:space="0" w:color="auto"/>
              <w:left w:val="single" w:sz="6" w:space="0" w:color="auto"/>
              <w:bottom w:val="single" w:sz="6" w:space="0" w:color="auto"/>
              <w:right w:val="single" w:sz="6" w:space="0" w:color="auto"/>
            </w:tcBorders>
          </w:tcPr>
          <w:p w14:paraId="3F0E9813" w14:textId="77777777" w:rsidR="005101AE" w:rsidRPr="00420456" w:rsidRDefault="005101AE" w:rsidP="001D6184">
            <w:r>
              <w:t>Klaipėdos</w:t>
            </w:r>
            <w:r w:rsidRPr="00420456">
              <w:t xml:space="preserve"> </w:t>
            </w:r>
            <w:r>
              <w:t>k</w:t>
            </w:r>
            <w:r w:rsidRPr="00420456">
              <w:t>určiųjų ir neprigirdinčiųjų pagrindinė mokykla</w:t>
            </w:r>
          </w:p>
        </w:tc>
        <w:tc>
          <w:tcPr>
            <w:tcW w:w="1701" w:type="dxa"/>
            <w:tcBorders>
              <w:top w:val="single" w:sz="6" w:space="0" w:color="auto"/>
              <w:left w:val="single" w:sz="6" w:space="0" w:color="auto"/>
              <w:bottom w:val="single" w:sz="6" w:space="0" w:color="auto"/>
              <w:right w:val="single" w:sz="6" w:space="0" w:color="auto"/>
            </w:tcBorders>
          </w:tcPr>
          <w:p w14:paraId="2DECDDC8" w14:textId="77777777" w:rsidR="005101AE" w:rsidRPr="00420456" w:rsidRDefault="005101AE" w:rsidP="001D6184">
            <w:pPr>
              <w:jc w:val="center"/>
            </w:pPr>
            <w:r w:rsidRPr="00420456">
              <w:t>252,24</w:t>
            </w:r>
          </w:p>
        </w:tc>
        <w:tc>
          <w:tcPr>
            <w:tcW w:w="1417" w:type="dxa"/>
            <w:tcBorders>
              <w:top w:val="single" w:sz="6" w:space="0" w:color="auto"/>
              <w:left w:val="single" w:sz="6" w:space="0" w:color="auto"/>
              <w:bottom w:val="single" w:sz="6" w:space="0" w:color="auto"/>
              <w:right w:val="single" w:sz="6" w:space="0" w:color="auto"/>
            </w:tcBorders>
          </w:tcPr>
          <w:p w14:paraId="73050311" w14:textId="77777777" w:rsidR="005101AE" w:rsidRPr="00420456" w:rsidRDefault="005101AE" w:rsidP="001D6184">
            <w:pPr>
              <w:jc w:val="center"/>
            </w:pPr>
            <w:r w:rsidRPr="00420456">
              <w:t>38</w:t>
            </w:r>
          </w:p>
        </w:tc>
        <w:tc>
          <w:tcPr>
            <w:tcW w:w="1276" w:type="dxa"/>
            <w:tcBorders>
              <w:top w:val="single" w:sz="6" w:space="0" w:color="auto"/>
              <w:left w:val="single" w:sz="6" w:space="0" w:color="auto"/>
              <w:bottom w:val="single" w:sz="6" w:space="0" w:color="auto"/>
              <w:right w:val="single" w:sz="6" w:space="0" w:color="auto"/>
            </w:tcBorders>
          </w:tcPr>
          <w:p w14:paraId="225392F9" w14:textId="77777777" w:rsidR="005101AE" w:rsidRPr="00420456" w:rsidRDefault="005101AE" w:rsidP="001D6184">
            <w:pPr>
              <w:jc w:val="center"/>
            </w:pPr>
            <w:r w:rsidRPr="00420456">
              <w:t>6,64</w:t>
            </w:r>
          </w:p>
        </w:tc>
      </w:tr>
      <w:tr w:rsidR="005101AE" w:rsidRPr="00420456" w14:paraId="0DDC9426"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7D40DAFA" w14:textId="77777777" w:rsidR="005101AE" w:rsidRPr="00420456" w:rsidRDefault="005101AE" w:rsidP="001D6184">
            <w:pPr>
              <w:jc w:val="center"/>
            </w:pPr>
            <w:r w:rsidRPr="00420456">
              <w:t>35.</w:t>
            </w:r>
          </w:p>
        </w:tc>
        <w:tc>
          <w:tcPr>
            <w:tcW w:w="4820" w:type="dxa"/>
            <w:tcBorders>
              <w:top w:val="single" w:sz="6" w:space="0" w:color="auto"/>
              <w:left w:val="single" w:sz="6" w:space="0" w:color="auto"/>
              <w:bottom w:val="single" w:sz="6" w:space="0" w:color="auto"/>
              <w:right w:val="single" w:sz="6" w:space="0" w:color="auto"/>
            </w:tcBorders>
          </w:tcPr>
          <w:p w14:paraId="3C1D983D" w14:textId="77777777" w:rsidR="005101AE" w:rsidRPr="00420456" w:rsidRDefault="005101AE" w:rsidP="001D6184">
            <w:r>
              <w:t>Klaipėdos</w:t>
            </w:r>
            <w:r w:rsidRPr="00420456">
              <w:t xml:space="preserve"> 1-oji specialioji mokykla</w:t>
            </w:r>
          </w:p>
        </w:tc>
        <w:tc>
          <w:tcPr>
            <w:tcW w:w="1701" w:type="dxa"/>
            <w:tcBorders>
              <w:top w:val="single" w:sz="6" w:space="0" w:color="auto"/>
              <w:left w:val="single" w:sz="6" w:space="0" w:color="auto"/>
              <w:bottom w:val="single" w:sz="6" w:space="0" w:color="auto"/>
              <w:right w:val="single" w:sz="6" w:space="0" w:color="auto"/>
            </w:tcBorders>
          </w:tcPr>
          <w:p w14:paraId="566639E5" w14:textId="77777777" w:rsidR="005101AE" w:rsidRPr="00420456" w:rsidRDefault="005101AE" w:rsidP="001D6184">
            <w:pPr>
              <w:jc w:val="center"/>
            </w:pPr>
            <w:r w:rsidRPr="00420456">
              <w:t>1004</w:t>
            </w:r>
          </w:p>
        </w:tc>
        <w:tc>
          <w:tcPr>
            <w:tcW w:w="1417" w:type="dxa"/>
            <w:tcBorders>
              <w:top w:val="single" w:sz="6" w:space="0" w:color="auto"/>
              <w:left w:val="single" w:sz="6" w:space="0" w:color="auto"/>
              <w:bottom w:val="single" w:sz="6" w:space="0" w:color="auto"/>
              <w:right w:val="single" w:sz="6" w:space="0" w:color="auto"/>
            </w:tcBorders>
          </w:tcPr>
          <w:p w14:paraId="2AC7E8F3" w14:textId="77777777" w:rsidR="005101AE" w:rsidRPr="00420456" w:rsidRDefault="005101AE" w:rsidP="001D6184">
            <w:pPr>
              <w:jc w:val="center"/>
            </w:pPr>
            <w:r w:rsidRPr="00420456">
              <w:t>77</w:t>
            </w:r>
          </w:p>
        </w:tc>
        <w:tc>
          <w:tcPr>
            <w:tcW w:w="1276" w:type="dxa"/>
            <w:tcBorders>
              <w:top w:val="single" w:sz="6" w:space="0" w:color="auto"/>
              <w:left w:val="single" w:sz="6" w:space="0" w:color="auto"/>
              <w:bottom w:val="single" w:sz="6" w:space="0" w:color="auto"/>
              <w:right w:val="single" w:sz="6" w:space="0" w:color="auto"/>
            </w:tcBorders>
          </w:tcPr>
          <w:p w14:paraId="52407530" w14:textId="77777777" w:rsidR="005101AE" w:rsidRPr="00420456" w:rsidRDefault="005101AE" w:rsidP="001D6184">
            <w:pPr>
              <w:jc w:val="center"/>
            </w:pPr>
            <w:r w:rsidRPr="00420456">
              <w:t>13,02</w:t>
            </w:r>
          </w:p>
        </w:tc>
      </w:tr>
      <w:tr w:rsidR="005101AE" w:rsidRPr="00420456" w14:paraId="28BC3B66"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622C23E2" w14:textId="77777777" w:rsidR="005101AE" w:rsidRPr="00420456" w:rsidRDefault="005101AE" w:rsidP="001D6184">
            <w:pPr>
              <w:jc w:val="center"/>
            </w:pPr>
            <w:r w:rsidRPr="00420456">
              <w:t>36.</w:t>
            </w:r>
          </w:p>
        </w:tc>
        <w:tc>
          <w:tcPr>
            <w:tcW w:w="4820" w:type="dxa"/>
            <w:tcBorders>
              <w:top w:val="single" w:sz="6" w:space="0" w:color="auto"/>
              <w:left w:val="single" w:sz="6" w:space="0" w:color="auto"/>
              <w:bottom w:val="single" w:sz="6" w:space="0" w:color="auto"/>
              <w:right w:val="single" w:sz="6" w:space="0" w:color="auto"/>
            </w:tcBorders>
          </w:tcPr>
          <w:p w14:paraId="52698A24" w14:textId="77777777" w:rsidR="005101AE" w:rsidRPr="00420456" w:rsidRDefault="005101AE" w:rsidP="001D6184">
            <w:r>
              <w:t>Klaipėdos</w:t>
            </w:r>
            <w:r w:rsidRPr="00420456">
              <w:t xml:space="preserve"> 2-oji specialioji mokykla</w:t>
            </w:r>
          </w:p>
        </w:tc>
        <w:tc>
          <w:tcPr>
            <w:tcW w:w="1701" w:type="dxa"/>
            <w:tcBorders>
              <w:top w:val="single" w:sz="6" w:space="0" w:color="auto"/>
              <w:left w:val="single" w:sz="6" w:space="0" w:color="auto"/>
              <w:bottom w:val="single" w:sz="6" w:space="0" w:color="auto"/>
              <w:right w:val="single" w:sz="6" w:space="0" w:color="auto"/>
            </w:tcBorders>
          </w:tcPr>
          <w:p w14:paraId="35E55647" w14:textId="77777777" w:rsidR="005101AE" w:rsidRPr="00420456" w:rsidRDefault="005101AE" w:rsidP="001D6184">
            <w:pPr>
              <w:jc w:val="center"/>
            </w:pPr>
            <w:r w:rsidRPr="00420456">
              <w:t>773,56</w:t>
            </w:r>
          </w:p>
        </w:tc>
        <w:tc>
          <w:tcPr>
            <w:tcW w:w="1417" w:type="dxa"/>
            <w:tcBorders>
              <w:top w:val="single" w:sz="6" w:space="0" w:color="auto"/>
              <w:left w:val="single" w:sz="6" w:space="0" w:color="auto"/>
              <w:bottom w:val="single" w:sz="6" w:space="0" w:color="auto"/>
              <w:right w:val="single" w:sz="6" w:space="0" w:color="auto"/>
            </w:tcBorders>
          </w:tcPr>
          <w:p w14:paraId="3A2BBB68" w14:textId="77777777" w:rsidR="005101AE" w:rsidRPr="00420456" w:rsidRDefault="005101AE" w:rsidP="001D6184">
            <w:pPr>
              <w:jc w:val="center"/>
            </w:pPr>
            <w:r w:rsidRPr="00420456">
              <w:t>83</w:t>
            </w:r>
          </w:p>
        </w:tc>
        <w:tc>
          <w:tcPr>
            <w:tcW w:w="1276" w:type="dxa"/>
            <w:tcBorders>
              <w:top w:val="single" w:sz="6" w:space="0" w:color="auto"/>
              <w:left w:val="single" w:sz="6" w:space="0" w:color="auto"/>
              <w:bottom w:val="single" w:sz="6" w:space="0" w:color="auto"/>
              <w:right w:val="single" w:sz="6" w:space="0" w:color="auto"/>
            </w:tcBorders>
          </w:tcPr>
          <w:p w14:paraId="3AC167E9" w14:textId="77777777" w:rsidR="005101AE" w:rsidRPr="00420456" w:rsidRDefault="005101AE" w:rsidP="001D6184">
            <w:pPr>
              <w:jc w:val="center"/>
            </w:pPr>
            <w:r w:rsidRPr="00420456">
              <w:t>9,32</w:t>
            </w:r>
          </w:p>
        </w:tc>
      </w:tr>
      <w:tr w:rsidR="005101AE" w:rsidRPr="00420456" w14:paraId="7A17C3E9"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583F8528" w14:textId="77777777" w:rsidR="005101AE" w:rsidRPr="00420456" w:rsidRDefault="005101AE" w:rsidP="001D6184">
            <w:pPr>
              <w:jc w:val="center"/>
            </w:pPr>
            <w:r w:rsidRPr="00420456">
              <w:t>37.</w:t>
            </w:r>
          </w:p>
        </w:tc>
        <w:tc>
          <w:tcPr>
            <w:tcW w:w="4820" w:type="dxa"/>
            <w:tcBorders>
              <w:top w:val="single" w:sz="6" w:space="0" w:color="auto"/>
              <w:left w:val="single" w:sz="6" w:space="0" w:color="auto"/>
              <w:bottom w:val="single" w:sz="6" w:space="0" w:color="auto"/>
              <w:right w:val="single" w:sz="6" w:space="0" w:color="auto"/>
            </w:tcBorders>
          </w:tcPr>
          <w:p w14:paraId="17E425DA" w14:textId="77777777" w:rsidR="005101AE" w:rsidRPr="00420456" w:rsidRDefault="005101AE" w:rsidP="001D6184">
            <w:r>
              <w:t>Klaipėdos</w:t>
            </w:r>
            <w:r w:rsidRPr="00420456">
              <w:t xml:space="preserve"> „Šaltinėlio“ mokykla-darželis</w:t>
            </w:r>
          </w:p>
        </w:tc>
        <w:tc>
          <w:tcPr>
            <w:tcW w:w="1701" w:type="dxa"/>
            <w:tcBorders>
              <w:top w:val="single" w:sz="6" w:space="0" w:color="auto"/>
              <w:left w:val="single" w:sz="6" w:space="0" w:color="auto"/>
              <w:bottom w:val="single" w:sz="6" w:space="0" w:color="auto"/>
              <w:right w:val="single" w:sz="6" w:space="0" w:color="auto"/>
            </w:tcBorders>
          </w:tcPr>
          <w:p w14:paraId="268CD944" w14:textId="77777777" w:rsidR="005101AE" w:rsidRPr="00420456" w:rsidRDefault="005101AE" w:rsidP="001D6184">
            <w:pPr>
              <w:jc w:val="center"/>
            </w:pPr>
            <w:r w:rsidRPr="00420456">
              <w:t>207,88</w:t>
            </w:r>
          </w:p>
        </w:tc>
        <w:tc>
          <w:tcPr>
            <w:tcW w:w="1417" w:type="dxa"/>
            <w:tcBorders>
              <w:top w:val="single" w:sz="6" w:space="0" w:color="auto"/>
              <w:left w:val="single" w:sz="6" w:space="0" w:color="auto"/>
              <w:bottom w:val="single" w:sz="6" w:space="0" w:color="auto"/>
              <w:right w:val="single" w:sz="6" w:space="0" w:color="auto"/>
            </w:tcBorders>
          </w:tcPr>
          <w:p w14:paraId="0477BA9B" w14:textId="77777777" w:rsidR="005101AE" w:rsidRPr="00420456" w:rsidRDefault="005101AE" w:rsidP="001D6184">
            <w:pPr>
              <w:jc w:val="center"/>
            </w:pPr>
            <w:r w:rsidRPr="00420456">
              <w:t>86</w:t>
            </w:r>
          </w:p>
        </w:tc>
        <w:tc>
          <w:tcPr>
            <w:tcW w:w="1276" w:type="dxa"/>
            <w:tcBorders>
              <w:top w:val="single" w:sz="6" w:space="0" w:color="auto"/>
              <w:left w:val="single" w:sz="6" w:space="0" w:color="auto"/>
              <w:bottom w:val="single" w:sz="6" w:space="0" w:color="auto"/>
              <w:right w:val="single" w:sz="6" w:space="0" w:color="auto"/>
            </w:tcBorders>
          </w:tcPr>
          <w:p w14:paraId="003E88EE" w14:textId="77777777" w:rsidR="005101AE" w:rsidRPr="00420456" w:rsidRDefault="005101AE" w:rsidP="001D6184">
            <w:pPr>
              <w:jc w:val="center"/>
            </w:pPr>
            <w:r w:rsidRPr="00420456">
              <w:t>2,4</w:t>
            </w:r>
          </w:p>
        </w:tc>
      </w:tr>
      <w:tr w:rsidR="005101AE" w:rsidRPr="00420456" w14:paraId="744D30D2"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7CC3BD59" w14:textId="77777777" w:rsidR="005101AE" w:rsidRPr="00420456" w:rsidRDefault="005101AE" w:rsidP="001D6184">
            <w:pPr>
              <w:jc w:val="center"/>
            </w:pPr>
            <w:r w:rsidRPr="00420456">
              <w:t>38.</w:t>
            </w:r>
          </w:p>
        </w:tc>
        <w:tc>
          <w:tcPr>
            <w:tcW w:w="4820" w:type="dxa"/>
            <w:tcBorders>
              <w:top w:val="single" w:sz="6" w:space="0" w:color="auto"/>
              <w:left w:val="single" w:sz="6" w:space="0" w:color="auto"/>
              <w:bottom w:val="single" w:sz="6" w:space="0" w:color="auto"/>
              <w:right w:val="single" w:sz="6" w:space="0" w:color="auto"/>
            </w:tcBorders>
          </w:tcPr>
          <w:p w14:paraId="7C4409B9" w14:textId="77777777" w:rsidR="005101AE" w:rsidRPr="00420456" w:rsidRDefault="005101AE" w:rsidP="001D6184">
            <w:r>
              <w:t>Klaipėdos</w:t>
            </w:r>
            <w:r w:rsidRPr="00420456">
              <w:t xml:space="preserve"> „Nykštuko“ mokykla-darželis</w:t>
            </w:r>
          </w:p>
        </w:tc>
        <w:tc>
          <w:tcPr>
            <w:tcW w:w="1701" w:type="dxa"/>
            <w:tcBorders>
              <w:top w:val="single" w:sz="6" w:space="0" w:color="auto"/>
              <w:left w:val="single" w:sz="6" w:space="0" w:color="auto"/>
              <w:bottom w:val="single" w:sz="6" w:space="0" w:color="auto"/>
              <w:right w:val="single" w:sz="6" w:space="0" w:color="auto"/>
            </w:tcBorders>
          </w:tcPr>
          <w:p w14:paraId="5935EAED" w14:textId="77777777" w:rsidR="005101AE" w:rsidRPr="00420456" w:rsidRDefault="005101AE" w:rsidP="001D6184">
            <w:pPr>
              <w:jc w:val="center"/>
            </w:pPr>
            <w:r w:rsidRPr="00420456">
              <w:t>411,2</w:t>
            </w:r>
          </w:p>
        </w:tc>
        <w:tc>
          <w:tcPr>
            <w:tcW w:w="1417" w:type="dxa"/>
            <w:tcBorders>
              <w:top w:val="single" w:sz="6" w:space="0" w:color="auto"/>
              <w:left w:val="single" w:sz="6" w:space="0" w:color="auto"/>
              <w:bottom w:val="single" w:sz="6" w:space="0" w:color="auto"/>
              <w:right w:val="single" w:sz="6" w:space="0" w:color="auto"/>
            </w:tcBorders>
          </w:tcPr>
          <w:p w14:paraId="04827585" w14:textId="77777777" w:rsidR="005101AE" w:rsidRPr="00420456" w:rsidRDefault="005101AE" w:rsidP="001D6184">
            <w:pPr>
              <w:jc w:val="center"/>
            </w:pPr>
            <w:r w:rsidRPr="00420456">
              <w:t>57</w:t>
            </w:r>
          </w:p>
        </w:tc>
        <w:tc>
          <w:tcPr>
            <w:tcW w:w="1276" w:type="dxa"/>
            <w:tcBorders>
              <w:top w:val="single" w:sz="6" w:space="0" w:color="auto"/>
              <w:left w:val="single" w:sz="6" w:space="0" w:color="auto"/>
              <w:bottom w:val="single" w:sz="6" w:space="0" w:color="auto"/>
              <w:right w:val="single" w:sz="6" w:space="0" w:color="auto"/>
            </w:tcBorders>
          </w:tcPr>
          <w:p w14:paraId="1BE3269E" w14:textId="77777777" w:rsidR="005101AE" w:rsidRPr="00420456" w:rsidRDefault="005101AE" w:rsidP="001D6184">
            <w:pPr>
              <w:jc w:val="center"/>
            </w:pPr>
            <w:r w:rsidRPr="00420456">
              <w:t>7,2</w:t>
            </w:r>
          </w:p>
        </w:tc>
      </w:tr>
      <w:tr w:rsidR="005101AE" w:rsidRPr="00420456" w14:paraId="17EE2024"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5056D5AF" w14:textId="77777777" w:rsidR="005101AE" w:rsidRPr="00420456" w:rsidRDefault="005101AE" w:rsidP="001D6184">
            <w:pPr>
              <w:jc w:val="center"/>
            </w:pPr>
            <w:r w:rsidRPr="00420456">
              <w:t>39.</w:t>
            </w:r>
          </w:p>
        </w:tc>
        <w:tc>
          <w:tcPr>
            <w:tcW w:w="4820" w:type="dxa"/>
            <w:tcBorders>
              <w:top w:val="single" w:sz="6" w:space="0" w:color="auto"/>
              <w:left w:val="single" w:sz="6" w:space="0" w:color="auto"/>
              <w:bottom w:val="single" w:sz="6" w:space="0" w:color="auto"/>
              <w:right w:val="single" w:sz="6" w:space="0" w:color="auto"/>
            </w:tcBorders>
          </w:tcPr>
          <w:p w14:paraId="2E507BE8" w14:textId="77777777" w:rsidR="005101AE" w:rsidRPr="00420456" w:rsidRDefault="005101AE" w:rsidP="001D6184">
            <w:r>
              <w:t>Klaipėdos</w:t>
            </w:r>
            <w:r w:rsidRPr="00420456">
              <w:t xml:space="preserve"> „Varpelio“ mokykla-darželis</w:t>
            </w:r>
          </w:p>
        </w:tc>
        <w:tc>
          <w:tcPr>
            <w:tcW w:w="1701" w:type="dxa"/>
            <w:tcBorders>
              <w:top w:val="single" w:sz="6" w:space="0" w:color="auto"/>
              <w:left w:val="single" w:sz="6" w:space="0" w:color="auto"/>
              <w:bottom w:val="single" w:sz="6" w:space="0" w:color="auto"/>
              <w:right w:val="single" w:sz="6" w:space="0" w:color="auto"/>
            </w:tcBorders>
          </w:tcPr>
          <w:p w14:paraId="60AE4B3F" w14:textId="77777777" w:rsidR="005101AE" w:rsidRPr="00420456" w:rsidRDefault="005101AE" w:rsidP="001D6184">
            <w:pPr>
              <w:jc w:val="center"/>
            </w:pPr>
            <w:r w:rsidRPr="00420456">
              <w:t>372,06</w:t>
            </w:r>
          </w:p>
        </w:tc>
        <w:tc>
          <w:tcPr>
            <w:tcW w:w="1417" w:type="dxa"/>
            <w:tcBorders>
              <w:top w:val="single" w:sz="6" w:space="0" w:color="auto"/>
              <w:left w:val="single" w:sz="6" w:space="0" w:color="auto"/>
              <w:bottom w:val="single" w:sz="6" w:space="0" w:color="auto"/>
              <w:right w:val="single" w:sz="6" w:space="0" w:color="auto"/>
            </w:tcBorders>
          </w:tcPr>
          <w:p w14:paraId="1989932B" w14:textId="77777777" w:rsidR="005101AE" w:rsidRPr="00420456" w:rsidRDefault="005101AE" w:rsidP="001D6184">
            <w:pPr>
              <w:jc w:val="center"/>
            </w:pPr>
            <w:r w:rsidRPr="00420456">
              <w:t>92</w:t>
            </w:r>
          </w:p>
        </w:tc>
        <w:tc>
          <w:tcPr>
            <w:tcW w:w="1276" w:type="dxa"/>
            <w:tcBorders>
              <w:top w:val="single" w:sz="6" w:space="0" w:color="auto"/>
              <w:left w:val="single" w:sz="6" w:space="0" w:color="auto"/>
              <w:bottom w:val="single" w:sz="6" w:space="0" w:color="auto"/>
              <w:right w:val="single" w:sz="6" w:space="0" w:color="auto"/>
            </w:tcBorders>
          </w:tcPr>
          <w:p w14:paraId="4DDFA5F2" w14:textId="77777777" w:rsidR="005101AE" w:rsidRPr="00420456" w:rsidRDefault="005101AE" w:rsidP="001D6184">
            <w:pPr>
              <w:jc w:val="center"/>
            </w:pPr>
            <w:r w:rsidRPr="00420456">
              <w:t>4,0</w:t>
            </w:r>
          </w:p>
        </w:tc>
      </w:tr>
      <w:tr w:rsidR="005101AE" w:rsidRPr="00420456" w14:paraId="6F254CCC"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2553B5C9" w14:textId="77777777" w:rsidR="005101AE" w:rsidRPr="00420456" w:rsidRDefault="005101AE" w:rsidP="001D6184">
            <w:pPr>
              <w:jc w:val="center"/>
            </w:pPr>
            <w:r w:rsidRPr="00420456">
              <w:t>40.</w:t>
            </w:r>
          </w:p>
        </w:tc>
        <w:tc>
          <w:tcPr>
            <w:tcW w:w="4820" w:type="dxa"/>
            <w:tcBorders>
              <w:top w:val="single" w:sz="6" w:space="0" w:color="auto"/>
              <w:left w:val="single" w:sz="6" w:space="0" w:color="auto"/>
              <w:bottom w:val="single" w:sz="6" w:space="0" w:color="auto"/>
              <w:right w:val="single" w:sz="6" w:space="0" w:color="auto"/>
            </w:tcBorders>
          </w:tcPr>
          <w:p w14:paraId="1771960C" w14:textId="77777777" w:rsidR="005101AE" w:rsidRPr="00420456" w:rsidRDefault="005101AE" w:rsidP="001D6184">
            <w:r>
              <w:t>Klaipėdos</w:t>
            </w:r>
            <w:r w:rsidRPr="00420456">
              <w:t xml:space="preserve"> „Versmės“ specialioji mokykla-darželis</w:t>
            </w:r>
          </w:p>
        </w:tc>
        <w:tc>
          <w:tcPr>
            <w:tcW w:w="1701" w:type="dxa"/>
            <w:tcBorders>
              <w:top w:val="single" w:sz="6" w:space="0" w:color="auto"/>
              <w:left w:val="single" w:sz="6" w:space="0" w:color="auto"/>
              <w:bottom w:val="single" w:sz="6" w:space="0" w:color="auto"/>
              <w:right w:val="single" w:sz="6" w:space="0" w:color="auto"/>
            </w:tcBorders>
          </w:tcPr>
          <w:p w14:paraId="7B95FC68" w14:textId="77777777" w:rsidR="005101AE" w:rsidRPr="00420456" w:rsidRDefault="005101AE" w:rsidP="001D6184">
            <w:pPr>
              <w:jc w:val="center"/>
            </w:pPr>
            <w:r w:rsidRPr="00420456">
              <w:t>91,11</w:t>
            </w:r>
          </w:p>
        </w:tc>
        <w:tc>
          <w:tcPr>
            <w:tcW w:w="1417" w:type="dxa"/>
            <w:tcBorders>
              <w:top w:val="single" w:sz="6" w:space="0" w:color="auto"/>
              <w:left w:val="single" w:sz="6" w:space="0" w:color="auto"/>
              <w:bottom w:val="single" w:sz="6" w:space="0" w:color="auto"/>
              <w:right w:val="single" w:sz="6" w:space="0" w:color="auto"/>
            </w:tcBorders>
          </w:tcPr>
          <w:p w14:paraId="44012EDF" w14:textId="77777777" w:rsidR="005101AE" w:rsidRPr="00420456" w:rsidRDefault="005101AE" w:rsidP="001D6184">
            <w:pPr>
              <w:jc w:val="center"/>
            </w:pPr>
            <w:r w:rsidRPr="00420456">
              <w:t>21</w:t>
            </w:r>
          </w:p>
        </w:tc>
        <w:tc>
          <w:tcPr>
            <w:tcW w:w="1276" w:type="dxa"/>
            <w:tcBorders>
              <w:top w:val="single" w:sz="6" w:space="0" w:color="auto"/>
              <w:left w:val="single" w:sz="6" w:space="0" w:color="auto"/>
              <w:bottom w:val="single" w:sz="6" w:space="0" w:color="auto"/>
              <w:right w:val="single" w:sz="6" w:space="0" w:color="auto"/>
            </w:tcBorders>
          </w:tcPr>
          <w:p w14:paraId="7C6FFC0C" w14:textId="77777777" w:rsidR="005101AE" w:rsidRPr="00420456" w:rsidRDefault="005101AE" w:rsidP="001D6184">
            <w:pPr>
              <w:jc w:val="center"/>
            </w:pPr>
            <w:r w:rsidRPr="00420456">
              <w:t>4,34</w:t>
            </w:r>
          </w:p>
        </w:tc>
      </w:tr>
      <w:tr w:rsidR="005101AE" w:rsidRPr="00420456" w14:paraId="197E0706"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05001271" w14:textId="77777777" w:rsidR="005101AE" w:rsidRPr="00420456" w:rsidRDefault="005101AE" w:rsidP="001D6184">
            <w:pPr>
              <w:jc w:val="center"/>
            </w:pPr>
            <w:r w:rsidRPr="00420456">
              <w:t>41.</w:t>
            </w:r>
          </w:p>
        </w:tc>
        <w:tc>
          <w:tcPr>
            <w:tcW w:w="4820" w:type="dxa"/>
            <w:tcBorders>
              <w:top w:val="single" w:sz="6" w:space="0" w:color="auto"/>
              <w:left w:val="single" w:sz="6" w:space="0" w:color="auto"/>
              <w:bottom w:val="single" w:sz="6" w:space="0" w:color="auto"/>
              <w:right w:val="single" w:sz="6" w:space="0" w:color="auto"/>
            </w:tcBorders>
          </w:tcPr>
          <w:p w14:paraId="6ED034EA" w14:textId="77777777" w:rsidR="005101AE" w:rsidRPr="00420456" w:rsidRDefault="005101AE" w:rsidP="001D6184">
            <w:r>
              <w:t>Klaipėdos</w:t>
            </w:r>
            <w:r w:rsidRPr="00420456">
              <w:t xml:space="preserve"> „Saulutės“ mokykla-darželis</w:t>
            </w:r>
          </w:p>
        </w:tc>
        <w:tc>
          <w:tcPr>
            <w:tcW w:w="1701" w:type="dxa"/>
            <w:tcBorders>
              <w:top w:val="single" w:sz="6" w:space="0" w:color="auto"/>
              <w:left w:val="single" w:sz="6" w:space="0" w:color="auto"/>
              <w:bottom w:val="single" w:sz="6" w:space="0" w:color="auto"/>
              <w:right w:val="single" w:sz="6" w:space="0" w:color="auto"/>
            </w:tcBorders>
          </w:tcPr>
          <w:p w14:paraId="448AFA3B" w14:textId="77777777" w:rsidR="005101AE" w:rsidRPr="00420456" w:rsidRDefault="005101AE" w:rsidP="001D6184">
            <w:pPr>
              <w:jc w:val="center"/>
            </w:pPr>
            <w:r w:rsidRPr="00420456">
              <w:t>241,26</w:t>
            </w:r>
          </w:p>
        </w:tc>
        <w:tc>
          <w:tcPr>
            <w:tcW w:w="1417" w:type="dxa"/>
            <w:tcBorders>
              <w:top w:val="single" w:sz="6" w:space="0" w:color="auto"/>
              <w:left w:val="single" w:sz="6" w:space="0" w:color="auto"/>
              <w:bottom w:val="single" w:sz="6" w:space="0" w:color="auto"/>
              <w:right w:val="single" w:sz="6" w:space="0" w:color="auto"/>
            </w:tcBorders>
          </w:tcPr>
          <w:p w14:paraId="22AE81C7" w14:textId="77777777" w:rsidR="005101AE" w:rsidRPr="00420456" w:rsidRDefault="005101AE" w:rsidP="001D6184">
            <w:pPr>
              <w:jc w:val="center"/>
            </w:pPr>
            <w:r w:rsidRPr="00420456">
              <w:t>95</w:t>
            </w:r>
          </w:p>
        </w:tc>
        <w:tc>
          <w:tcPr>
            <w:tcW w:w="1276" w:type="dxa"/>
            <w:tcBorders>
              <w:top w:val="single" w:sz="6" w:space="0" w:color="auto"/>
              <w:left w:val="single" w:sz="6" w:space="0" w:color="auto"/>
              <w:bottom w:val="single" w:sz="6" w:space="0" w:color="auto"/>
              <w:right w:val="single" w:sz="6" w:space="0" w:color="auto"/>
            </w:tcBorders>
          </w:tcPr>
          <w:p w14:paraId="1BB568B1" w14:textId="77777777" w:rsidR="005101AE" w:rsidRPr="00420456" w:rsidRDefault="005101AE" w:rsidP="001D6184">
            <w:pPr>
              <w:jc w:val="center"/>
            </w:pPr>
            <w:r w:rsidRPr="00420456">
              <w:t>2,53</w:t>
            </w:r>
          </w:p>
        </w:tc>
      </w:tr>
      <w:tr w:rsidR="005101AE" w:rsidRPr="00420456" w14:paraId="32A54F5D"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12E037EA" w14:textId="77777777" w:rsidR="005101AE" w:rsidRPr="00420456" w:rsidRDefault="005101AE" w:rsidP="001D6184">
            <w:pPr>
              <w:jc w:val="center"/>
            </w:pPr>
            <w:r w:rsidRPr="00420456">
              <w:t>42.</w:t>
            </w:r>
          </w:p>
        </w:tc>
        <w:tc>
          <w:tcPr>
            <w:tcW w:w="4820" w:type="dxa"/>
            <w:tcBorders>
              <w:top w:val="single" w:sz="6" w:space="0" w:color="auto"/>
              <w:left w:val="single" w:sz="6" w:space="0" w:color="auto"/>
              <w:bottom w:val="single" w:sz="6" w:space="0" w:color="auto"/>
              <w:right w:val="single" w:sz="6" w:space="0" w:color="auto"/>
            </w:tcBorders>
          </w:tcPr>
          <w:p w14:paraId="3ECDD177" w14:textId="77777777" w:rsidR="005101AE" w:rsidRPr="00420456" w:rsidRDefault="005101AE" w:rsidP="001D6184">
            <w:r>
              <w:t>Klaipėdos</w:t>
            </w:r>
            <w:r w:rsidRPr="00420456">
              <w:t xml:space="preserve"> „Inkarėlio“ mokykla-darželis</w:t>
            </w:r>
          </w:p>
        </w:tc>
        <w:tc>
          <w:tcPr>
            <w:tcW w:w="1701" w:type="dxa"/>
            <w:tcBorders>
              <w:top w:val="single" w:sz="6" w:space="0" w:color="auto"/>
              <w:left w:val="single" w:sz="6" w:space="0" w:color="auto"/>
              <w:bottom w:val="single" w:sz="6" w:space="0" w:color="auto"/>
              <w:right w:val="single" w:sz="6" w:space="0" w:color="auto"/>
            </w:tcBorders>
          </w:tcPr>
          <w:p w14:paraId="78E9AAAD" w14:textId="77777777" w:rsidR="005101AE" w:rsidRPr="00420456" w:rsidRDefault="005101AE" w:rsidP="001D6184">
            <w:pPr>
              <w:jc w:val="center"/>
            </w:pPr>
            <w:r w:rsidRPr="00420456">
              <w:t>237,6</w:t>
            </w:r>
          </w:p>
        </w:tc>
        <w:tc>
          <w:tcPr>
            <w:tcW w:w="1417" w:type="dxa"/>
            <w:tcBorders>
              <w:top w:val="single" w:sz="6" w:space="0" w:color="auto"/>
              <w:left w:val="single" w:sz="6" w:space="0" w:color="auto"/>
              <w:bottom w:val="single" w:sz="6" w:space="0" w:color="auto"/>
              <w:right w:val="single" w:sz="6" w:space="0" w:color="auto"/>
            </w:tcBorders>
          </w:tcPr>
          <w:p w14:paraId="3745B6FE" w14:textId="77777777" w:rsidR="005101AE" w:rsidRPr="00420456" w:rsidRDefault="005101AE" w:rsidP="001D6184">
            <w:pPr>
              <w:jc w:val="center"/>
            </w:pPr>
            <w:r w:rsidRPr="00420456">
              <w:t>74</w:t>
            </w:r>
          </w:p>
        </w:tc>
        <w:tc>
          <w:tcPr>
            <w:tcW w:w="1276" w:type="dxa"/>
            <w:tcBorders>
              <w:top w:val="single" w:sz="6" w:space="0" w:color="auto"/>
              <w:left w:val="single" w:sz="6" w:space="0" w:color="auto"/>
              <w:bottom w:val="single" w:sz="6" w:space="0" w:color="auto"/>
              <w:right w:val="single" w:sz="6" w:space="0" w:color="auto"/>
            </w:tcBorders>
          </w:tcPr>
          <w:p w14:paraId="088A09C4" w14:textId="77777777" w:rsidR="005101AE" w:rsidRPr="00420456" w:rsidRDefault="005101AE" w:rsidP="001D6184">
            <w:pPr>
              <w:jc w:val="center"/>
            </w:pPr>
            <w:r w:rsidRPr="00420456">
              <w:t>3,21</w:t>
            </w:r>
          </w:p>
        </w:tc>
      </w:tr>
      <w:tr w:rsidR="005101AE" w:rsidRPr="00420456" w14:paraId="4C9CA718"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0AE26E3E" w14:textId="77777777" w:rsidR="005101AE" w:rsidRPr="00420456" w:rsidRDefault="005101AE" w:rsidP="001D6184">
            <w:pPr>
              <w:jc w:val="center"/>
            </w:pPr>
            <w:r w:rsidRPr="00420456">
              <w:t>43.</w:t>
            </w:r>
          </w:p>
        </w:tc>
        <w:tc>
          <w:tcPr>
            <w:tcW w:w="4820" w:type="dxa"/>
            <w:tcBorders>
              <w:top w:val="single" w:sz="6" w:space="0" w:color="auto"/>
              <w:left w:val="single" w:sz="6" w:space="0" w:color="auto"/>
              <w:bottom w:val="single" w:sz="6" w:space="0" w:color="auto"/>
              <w:right w:val="single" w:sz="6" w:space="0" w:color="auto"/>
            </w:tcBorders>
          </w:tcPr>
          <w:p w14:paraId="2BABF0A1" w14:textId="77777777" w:rsidR="005101AE" w:rsidRPr="00420456" w:rsidRDefault="005101AE" w:rsidP="001D6184">
            <w:r>
              <w:t>Klaipėdos</w:t>
            </w:r>
            <w:r w:rsidRPr="00420456">
              <w:t xml:space="preserve"> Marijos Montessori mokykla-darželis</w:t>
            </w:r>
          </w:p>
        </w:tc>
        <w:tc>
          <w:tcPr>
            <w:tcW w:w="1701" w:type="dxa"/>
            <w:tcBorders>
              <w:top w:val="single" w:sz="6" w:space="0" w:color="auto"/>
              <w:left w:val="single" w:sz="6" w:space="0" w:color="auto"/>
              <w:bottom w:val="single" w:sz="6" w:space="0" w:color="auto"/>
              <w:right w:val="single" w:sz="6" w:space="0" w:color="auto"/>
            </w:tcBorders>
          </w:tcPr>
          <w:p w14:paraId="7E3B1B7D" w14:textId="77777777" w:rsidR="005101AE" w:rsidRPr="00420456" w:rsidRDefault="005101AE" w:rsidP="001D6184">
            <w:pPr>
              <w:jc w:val="center"/>
            </w:pPr>
            <w:r w:rsidRPr="00420456">
              <w:t>303,3</w:t>
            </w:r>
          </w:p>
        </w:tc>
        <w:tc>
          <w:tcPr>
            <w:tcW w:w="1417" w:type="dxa"/>
            <w:tcBorders>
              <w:top w:val="single" w:sz="6" w:space="0" w:color="auto"/>
              <w:left w:val="single" w:sz="6" w:space="0" w:color="auto"/>
              <w:bottom w:val="single" w:sz="6" w:space="0" w:color="auto"/>
              <w:right w:val="single" w:sz="6" w:space="0" w:color="auto"/>
            </w:tcBorders>
          </w:tcPr>
          <w:p w14:paraId="3C9A83CB" w14:textId="77777777" w:rsidR="005101AE" w:rsidRPr="00420456" w:rsidRDefault="005101AE" w:rsidP="001D6184">
            <w:pPr>
              <w:jc w:val="center"/>
            </w:pPr>
            <w:r w:rsidRPr="00420456">
              <w:t>82</w:t>
            </w:r>
          </w:p>
        </w:tc>
        <w:tc>
          <w:tcPr>
            <w:tcW w:w="1276" w:type="dxa"/>
            <w:tcBorders>
              <w:top w:val="single" w:sz="6" w:space="0" w:color="auto"/>
              <w:left w:val="single" w:sz="6" w:space="0" w:color="auto"/>
              <w:bottom w:val="single" w:sz="6" w:space="0" w:color="auto"/>
              <w:right w:val="single" w:sz="6" w:space="0" w:color="auto"/>
            </w:tcBorders>
          </w:tcPr>
          <w:p w14:paraId="0EBEE67B" w14:textId="77777777" w:rsidR="005101AE" w:rsidRPr="00420456" w:rsidRDefault="005101AE" w:rsidP="001D6184">
            <w:pPr>
              <w:jc w:val="center"/>
            </w:pPr>
            <w:r w:rsidRPr="00420456">
              <w:t>3,7</w:t>
            </w:r>
          </w:p>
        </w:tc>
      </w:tr>
      <w:tr w:rsidR="005101AE" w:rsidRPr="00420456" w14:paraId="7ABFB98F" w14:textId="77777777" w:rsidTr="001D6184">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14:paraId="30C31637" w14:textId="77777777" w:rsidR="005101AE" w:rsidRPr="00420456" w:rsidRDefault="005101AE" w:rsidP="001D6184">
            <w:pPr>
              <w:jc w:val="center"/>
            </w:pPr>
            <w:r w:rsidRPr="00420456">
              <w:t>44.</w:t>
            </w:r>
          </w:p>
        </w:tc>
        <w:tc>
          <w:tcPr>
            <w:tcW w:w="4820" w:type="dxa"/>
            <w:tcBorders>
              <w:top w:val="single" w:sz="6" w:space="0" w:color="auto"/>
              <w:left w:val="single" w:sz="6" w:space="0" w:color="auto"/>
              <w:bottom w:val="single" w:sz="6" w:space="0" w:color="auto"/>
              <w:right w:val="single" w:sz="6" w:space="0" w:color="auto"/>
            </w:tcBorders>
          </w:tcPr>
          <w:p w14:paraId="4738154B" w14:textId="77777777" w:rsidR="005101AE" w:rsidRPr="00420456" w:rsidRDefault="005101AE" w:rsidP="001D6184">
            <w:r>
              <w:t>Klaipėdos</w:t>
            </w:r>
            <w:r w:rsidRPr="00420456">
              <w:t xml:space="preserve"> „Pakalnutės“ mokykla-darželis</w:t>
            </w:r>
          </w:p>
        </w:tc>
        <w:tc>
          <w:tcPr>
            <w:tcW w:w="1701" w:type="dxa"/>
            <w:tcBorders>
              <w:top w:val="single" w:sz="6" w:space="0" w:color="auto"/>
              <w:left w:val="single" w:sz="6" w:space="0" w:color="auto"/>
              <w:bottom w:val="single" w:sz="6" w:space="0" w:color="auto"/>
              <w:right w:val="single" w:sz="6" w:space="0" w:color="auto"/>
            </w:tcBorders>
          </w:tcPr>
          <w:p w14:paraId="4D95CBDE" w14:textId="77777777" w:rsidR="005101AE" w:rsidRPr="00420456" w:rsidRDefault="005101AE" w:rsidP="001D6184">
            <w:pPr>
              <w:jc w:val="center"/>
            </w:pPr>
            <w:r w:rsidRPr="00420456">
              <w:t>254,74</w:t>
            </w:r>
          </w:p>
        </w:tc>
        <w:tc>
          <w:tcPr>
            <w:tcW w:w="1417" w:type="dxa"/>
            <w:tcBorders>
              <w:top w:val="single" w:sz="6" w:space="0" w:color="auto"/>
              <w:left w:val="single" w:sz="6" w:space="0" w:color="auto"/>
              <w:bottom w:val="single" w:sz="6" w:space="0" w:color="auto"/>
              <w:right w:val="single" w:sz="6" w:space="0" w:color="auto"/>
            </w:tcBorders>
          </w:tcPr>
          <w:p w14:paraId="06BAD387" w14:textId="77777777" w:rsidR="005101AE" w:rsidRPr="00420456" w:rsidRDefault="005101AE" w:rsidP="001D6184">
            <w:pPr>
              <w:jc w:val="center"/>
            </w:pPr>
            <w:r w:rsidRPr="00420456">
              <w:t>76</w:t>
            </w:r>
          </w:p>
        </w:tc>
        <w:tc>
          <w:tcPr>
            <w:tcW w:w="1276" w:type="dxa"/>
            <w:tcBorders>
              <w:top w:val="single" w:sz="6" w:space="0" w:color="auto"/>
              <w:left w:val="single" w:sz="6" w:space="0" w:color="auto"/>
              <w:bottom w:val="single" w:sz="6" w:space="0" w:color="auto"/>
              <w:right w:val="single" w:sz="6" w:space="0" w:color="auto"/>
            </w:tcBorders>
          </w:tcPr>
          <w:p w14:paraId="48518748" w14:textId="77777777" w:rsidR="005101AE" w:rsidRPr="00420456" w:rsidRDefault="005101AE" w:rsidP="001D6184">
            <w:pPr>
              <w:jc w:val="center"/>
            </w:pPr>
            <w:r w:rsidRPr="00420456">
              <w:t>3,35</w:t>
            </w:r>
          </w:p>
        </w:tc>
      </w:tr>
      <w:tr w:rsidR="005101AE" w:rsidRPr="00420456" w14:paraId="59457C17" w14:textId="77777777" w:rsidTr="001D6184">
        <w:tblPrEx>
          <w:tblCellMar>
            <w:top w:w="0" w:type="dxa"/>
            <w:bottom w:w="0" w:type="dxa"/>
          </w:tblCellMar>
        </w:tblPrEx>
        <w:tc>
          <w:tcPr>
            <w:tcW w:w="5529" w:type="dxa"/>
            <w:gridSpan w:val="2"/>
            <w:tcBorders>
              <w:top w:val="single" w:sz="6" w:space="0" w:color="auto"/>
              <w:left w:val="single" w:sz="6" w:space="0" w:color="auto"/>
              <w:bottom w:val="single" w:sz="6" w:space="0" w:color="auto"/>
              <w:right w:val="single" w:sz="6" w:space="0" w:color="auto"/>
            </w:tcBorders>
          </w:tcPr>
          <w:p w14:paraId="283E8C13" w14:textId="77777777" w:rsidR="005101AE" w:rsidRPr="00CD0BDE" w:rsidRDefault="005101AE" w:rsidP="001D6184">
            <w:pPr>
              <w:jc w:val="center"/>
              <w:rPr>
                <w:b/>
              </w:rPr>
            </w:pPr>
            <w:r w:rsidRPr="00CD0BDE">
              <w:rPr>
                <w:b/>
              </w:rPr>
              <w:t>Iš viso/miesto vidurkis</w:t>
            </w:r>
          </w:p>
        </w:tc>
        <w:tc>
          <w:tcPr>
            <w:tcW w:w="1701" w:type="dxa"/>
            <w:tcBorders>
              <w:top w:val="single" w:sz="6" w:space="0" w:color="auto"/>
              <w:left w:val="single" w:sz="6" w:space="0" w:color="auto"/>
              <w:bottom w:val="single" w:sz="6" w:space="0" w:color="auto"/>
              <w:right w:val="single" w:sz="6" w:space="0" w:color="auto"/>
            </w:tcBorders>
          </w:tcPr>
          <w:p w14:paraId="029088C0" w14:textId="77777777" w:rsidR="005101AE" w:rsidRPr="00CD0BDE" w:rsidRDefault="005101AE" w:rsidP="001D6184">
            <w:pPr>
              <w:jc w:val="center"/>
              <w:rPr>
                <w:b/>
              </w:rPr>
            </w:pPr>
            <w:r>
              <w:rPr>
                <w:b/>
              </w:rPr>
              <w:t>51115,55</w:t>
            </w:r>
          </w:p>
        </w:tc>
        <w:tc>
          <w:tcPr>
            <w:tcW w:w="1417" w:type="dxa"/>
            <w:tcBorders>
              <w:top w:val="single" w:sz="6" w:space="0" w:color="auto"/>
              <w:left w:val="single" w:sz="6" w:space="0" w:color="auto"/>
              <w:bottom w:val="single" w:sz="6" w:space="0" w:color="auto"/>
              <w:right w:val="single" w:sz="6" w:space="0" w:color="auto"/>
            </w:tcBorders>
          </w:tcPr>
          <w:p w14:paraId="7DDAEB0A" w14:textId="77777777" w:rsidR="005101AE" w:rsidRPr="00CD0BDE" w:rsidRDefault="005101AE" w:rsidP="001D6184">
            <w:pPr>
              <w:jc w:val="center"/>
              <w:rPr>
                <w:b/>
              </w:rPr>
            </w:pPr>
            <w:r w:rsidRPr="00CD0BDE">
              <w:rPr>
                <w:b/>
              </w:rPr>
              <w:t>19016</w:t>
            </w:r>
          </w:p>
        </w:tc>
        <w:tc>
          <w:tcPr>
            <w:tcW w:w="1276" w:type="dxa"/>
            <w:tcBorders>
              <w:top w:val="single" w:sz="6" w:space="0" w:color="auto"/>
              <w:left w:val="single" w:sz="6" w:space="0" w:color="auto"/>
              <w:bottom w:val="single" w:sz="6" w:space="0" w:color="auto"/>
              <w:right w:val="single" w:sz="6" w:space="0" w:color="auto"/>
            </w:tcBorders>
          </w:tcPr>
          <w:p w14:paraId="5277CECD" w14:textId="77777777" w:rsidR="005101AE" w:rsidRPr="00CD0BDE" w:rsidRDefault="005101AE" w:rsidP="001D6184">
            <w:pPr>
              <w:jc w:val="center"/>
              <w:rPr>
                <w:b/>
              </w:rPr>
            </w:pPr>
            <w:r w:rsidRPr="00CD0BDE">
              <w:rPr>
                <w:b/>
              </w:rPr>
              <w:t>2,74</w:t>
            </w:r>
          </w:p>
        </w:tc>
      </w:tr>
    </w:tbl>
    <w:p w14:paraId="59B67497" w14:textId="77777777" w:rsidR="005101AE" w:rsidRDefault="005101AE" w:rsidP="005101AE">
      <w:pPr>
        <w:pStyle w:val="Pagrindinistekstas"/>
        <w:rPr>
          <w:szCs w:val="22"/>
        </w:rPr>
      </w:pPr>
    </w:p>
    <w:p w14:paraId="47A3B6D2" w14:textId="77777777" w:rsidR="005101AE" w:rsidRDefault="005101AE" w:rsidP="005101AE">
      <w:pPr>
        <w:pStyle w:val="Pagrindinistekstas"/>
        <w:ind w:firstLine="720"/>
      </w:pPr>
      <w:r>
        <w:t>9.3. Bendrojo ugdymo mokyklose nevienodai užpildytos mokymosi vietos pagal Mokinio krepšelio metodikos normatyvus: pagal šią metodiką pradinių klasių grupėje turi būti ne mažiau kaip 22, vyresnėse klasėse – 25 mokiniai.</w:t>
      </w:r>
    </w:p>
    <w:p w14:paraId="6EA97AB1" w14:textId="77777777" w:rsidR="005101AE" w:rsidRDefault="005101AE" w:rsidP="005101AE">
      <w:pPr>
        <w:pStyle w:val="Pagrindinistekstas"/>
        <w:ind w:firstLine="720"/>
      </w:pPr>
      <w:r>
        <w:lastRenderedPageBreak/>
        <w:t>9.3.1. Neužpildytų mokymosi vietų bendrojo ugdymo mokyklose 2011–2012 m. m. iš viso yra 798, iš jų 1–4 klasių grupėje – 369, 5–12 klasių grupėje – 429. Tačiau kitose mokyklose yra viršijamas mokinių skaičius atskirose klasių grupėse. Iš viso viršijamas nustatytas mokinių skaičius pagal Mokinio krepšelio metodiką 761, iš jų 1–4 klasių grupėje – 87, 5–12 klasių grupėje – 674.</w:t>
      </w:r>
    </w:p>
    <w:p w14:paraId="76D4C16C" w14:textId="77777777" w:rsidR="005101AE" w:rsidRDefault="005101AE" w:rsidP="005101AE">
      <w:pPr>
        <w:pStyle w:val="Pagrindinistekstas"/>
        <w:ind w:firstLine="720"/>
        <w:jc w:val="right"/>
      </w:pPr>
    </w:p>
    <w:p w14:paraId="5B0D4671" w14:textId="77777777" w:rsidR="005101AE" w:rsidRPr="003D3D8B" w:rsidRDefault="005101AE" w:rsidP="005101AE">
      <w:pPr>
        <w:pStyle w:val="Pagrindinistekstas"/>
        <w:jc w:val="center"/>
      </w:pPr>
      <w:r>
        <w:t xml:space="preserve">18 lentelė. </w:t>
      </w:r>
      <w:r w:rsidRPr="003D3D8B">
        <w:t>Klasių komplektų užpildomumas (pagal mokinio krepšelį) (be suaugusiųjų ir specialiųjų mokyklų)</w:t>
      </w:r>
    </w:p>
    <w:tbl>
      <w:tblPr>
        <w:tblW w:w="9923" w:type="dxa"/>
        <w:tblInd w:w="108" w:type="dxa"/>
        <w:tblLayout w:type="fixed"/>
        <w:tblLook w:val="0000" w:firstRow="0" w:lastRow="0" w:firstColumn="0" w:lastColumn="0" w:noHBand="0" w:noVBand="0"/>
      </w:tblPr>
      <w:tblGrid>
        <w:gridCol w:w="851"/>
        <w:gridCol w:w="3402"/>
        <w:gridCol w:w="992"/>
        <w:gridCol w:w="992"/>
        <w:gridCol w:w="851"/>
        <w:gridCol w:w="992"/>
        <w:gridCol w:w="851"/>
        <w:gridCol w:w="992"/>
      </w:tblGrid>
      <w:tr w:rsidR="005101AE" w:rsidRPr="0019004F" w14:paraId="2654B5BC" w14:textId="77777777" w:rsidTr="001D6184">
        <w:tc>
          <w:tcPr>
            <w:tcW w:w="851" w:type="dxa"/>
            <w:vMerge w:val="restart"/>
            <w:tcBorders>
              <w:top w:val="single" w:sz="6" w:space="0" w:color="auto"/>
              <w:left w:val="single" w:sz="6" w:space="0" w:color="auto"/>
              <w:right w:val="single" w:sz="6" w:space="0" w:color="auto"/>
            </w:tcBorders>
            <w:vAlign w:val="center"/>
          </w:tcPr>
          <w:p w14:paraId="275440C8" w14:textId="77777777" w:rsidR="005101AE" w:rsidRPr="0019004F" w:rsidRDefault="005101AE" w:rsidP="001D6184">
            <w:pPr>
              <w:jc w:val="center"/>
              <w:rPr>
                <w:lang w:eastAsia="lt-LT"/>
              </w:rPr>
            </w:pPr>
            <w:r w:rsidRPr="0019004F">
              <w:t>Eil. Nr.</w:t>
            </w:r>
          </w:p>
        </w:tc>
        <w:tc>
          <w:tcPr>
            <w:tcW w:w="3402" w:type="dxa"/>
            <w:vMerge w:val="restart"/>
            <w:tcBorders>
              <w:top w:val="single" w:sz="6" w:space="0" w:color="auto"/>
              <w:left w:val="single" w:sz="6" w:space="0" w:color="auto"/>
              <w:right w:val="single" w:sz="6" w:space="0" w:color="auto"/>
            </w:tcBorders>
          </w:tcPr>
          <w:p w14:paraId="6646096D" w14:textId="77777777" w:rsidR="005101AE" w:rsidRPr="0019004F" w:rsidRDefault="005101AE" w:rsidP="001D6184">
            <w:pPr>
              <w:jc w:val="center"/>
              <w:rPr>
                <w:lang w:eastAsia="lt-LT"/>
              </w:rPr>
            </w:pPr>
            <w:r w:rsidRPr="0019004F">
              <w:t>Mokyklos pavadinimas</w:t>
            </w:r>
          </w:p>
        </w:tc>
        <w:tc>
          <w:tcPr>
            <w:tcW w:w="1984" w:type="dxa"/>
            <w:gridSpan w:val="2"/>
            <w:tcBorders>
              <w:top w:val="single" w:sz="6" w:space="0" w:color="auto"/>
              <w:left w:val="single" w:sz="6" w:space="0" w:color="auto"/>
              <w:bottom w:val="single" w:sz="6" w:space="0" w:color="auto"/>
              <w:right w:val="single" w:sz="6" w:space="0" w:color="auto"/>
            </w:tcBorders>
          </w:tcPr>
          <w:p w14:paraId="27E49375" w14:textId="77777777" w:rsidR="005101AE" w:rsidRPr="0019004F" w:rsidRDefault="005101AE" w:rsidP="001D6184">
            <w:pPr>
              <w:jc w:val="center"/>
              <w:rPr>
                <w:lang w:eastAsia="lt-LT"/>
              </w:rPr>
            </w:pPr>
            <w:r>
              <w:t>1–</w:t>
            </w:r>
            <w:r w:rsidRPr="0019004F">
              <w:t>4 klasės</w:t>
            </w:r>
          </w:p>
        </w:tc>
        <w:tc>
          <w:tcPr>
            <w:tcW w:w="1843" w:type="dxa"/>
            <w:gridSpan w:val="2"/>
            <w:tcBorders>
              <w:top w:val="single" w:sz="6" w:space="0" w:color="auto"/>
              <w:left w:val="single" w:sz="6" w:space="0" w:color="auto"/>
              <w:bottom w:val="single" w:sz="6" w:space="0" w:color="auto"/>
              <w:right w:val="single" w:sz="6" w:space="0" w:color="auto"/>
            </w:tcBorders>
          </w:tcPr>
          <w:p w14:paraId="06F9C8D2" w14:textId="77777777" w:rsidR="005101AE" w:rsidRPr="0019004F" w:rsidRDefault="005101AE" w:rsidP="001D6184">
            <w:pPr>
              <w:jc w:val="center"/>
              <w:rPr>
                <w:lang w:eastAsia="lt-LT"/>
              </w:rPr>
            </w:pPr>
            <w:r>
              <w:t>5–</w:t>
            </w:r>
            <w:r w:rsidRPr="0019004F">
              <w:t>12 klasės</w:t>
            </w:r>
          </w:p>
        </w:tc>
        <w:tc>
          <w:tcPr>
            <w:tcW w:w="1843" w:type="dxa"/>
            <w:gridSpan w:val="2"/>
            <w:tcBorders>
              <w:top w:val="single" w:sz="6" w:space="0" w:color="auto"/>
              <w:left w:val="single" w:sz="6" w:space="0" w:color="auto"/>
              <w:bottom w:val="single" w:sz="6" w:space="0" w:color="auto"/>
              <w:right w:val="single" w:sz="6" w:space="0" w:color="auto"/>
            </w:tcBorders>
          </w:tcPr>
          <w:p w14:paraId="3799E78C" w14:textId="77777777" w:rsidR="005101AE" w:rsidRPr="0019004F" w:rsidRDefault="005101AE" w:rsidP="001D6184">
            <w:pPr>
              <w:jc w:val="center"/>
              <w:rPr>
                <w:lang w:eastAsia="lt-LT"/>
              </w:rPr>
            </w:pPr>
            <w:r w:rsidRPr="0019004F">
              <w:t>Iš viso</w:t>
            </w:r>
          </w:p>
        </w:tc>
      </w:tr>
      <w:tr w:rsidR="005101AE" w:rsidRPr="0019004F" w14:paraId="0153AA97" w14:textId="77777777" w:rsidTr="001D6184">
        <w:tc>
          <w:tcPr>
            <w:tcW w:w="851" w:type="dxa"/>
            <w:vMerge/>
            <w:tcBorders>
              <w:left w:val="single" w:sz="6" w:space="0" w:color="auto"/>
              <w:bottom w:val="single" w:sz="6" w:space="0" w:color="auto"/>
              <w:right w:val="single" w:sz="6" w:space="0" w:color="auto"/>
            </w:tcBorders>
            <w:vAlign w:val="center"/>
          </w:tcPr>
          <w:p w14:paraId="1ACCB8E7" w14:textId="77777777" w:rsidR="005101AE" w:rsidRPr="0019004F" w:rsidRDefault="005101AE" w:rsidP="001D6184">
            <w:pPr>
              <w:jc w:val="center"/>
            </w:pPr>
          </w:p>
        </w:tc>
        <w:tc>
          <w:tcPr>
            <w:tcW w:w="3402" w:type="dxa"/>
            <w:vMerge/>
            <w:tcBorders>
              <w:left w:val="single" w:sz="6" w:space="0" w:color="auto"/>
              <w:bottom w:val="single" w:sz="6" w:space="0" w:color="auto"/>
              <w:right w:val="single" w:sz="6" w:space="0" w:color="auto"/>
            </w:tcBorders>
          </w:tcPr>
          <w:p w14:paraId="3ADE33F6" w14:textId="77777777" w:rsidR="005101AE" w:rsidRPr="0019004F" w:rsidRDefault="005101AE" w:rsidP="001D6184">
            <w:pPr>
              <w:jc w:val="center"/>
            </w:pPr>
          </w:p>
        </w:tc>
        <w:tc>
          <w:tcPr>
            <w:tcW w:w="992" w:type="dxa"/>
            <w:tcBorders>
              <w:top w:val="single" w:sz="6" w:space="0" w:color="auto"/>
              <w:left w:val="single" w:sz="6" w:space="0" w:color="auto"/>
              <w:bottom w:val="single" w:sz="6" w:space="0" w:color="auto"/>
              <w:right w:val="single" w:sz="6" w:space="0" w:color="auto"/>
            </w:tcBorders>
          </w:tcPr>
          <w:p w14:paraId="797C2720" w14:textId="77777777" w:rsidR="005101AE" w:rsidRPr="00332777" w:rsidRDefault="005101AE" w:rsidP="001D6184">
            <w:pPr>
              <w:jc w:val="center"/>
              <w:rPr>
                <w:sz w:val="22"/>
                <w:szCs w:val="22"/>
              </w:rPr>
            </w:pPr>
            <w:r w:rsidRPr="00332777">
              <w:rPr>
                <w:sz w:val="22"/>
                <w:szCs w:val="22"/>
              </w:rPr>
              <w:t>Viršija</w:t>
            </w:r>
          </w:p>
        </w:tc>
        <w:tc>
          <w:tcPr>
            <w:tcW w:w="992" w:type="dxa"/>
            <w:tcBorders>
              <w:top w:val="single" w:sz="6" w:space="0" w:color="auto"/>
              <w:left w:val="single" w:sz="6" w:space="0" w:color="auto"/>
              <w:bottom w:val="single" w:sz="6" w:space="0" w:color="auto"/>
              <w:right w:val="single" w:sz="6" w:space="0" w:color="auto"/>
            </w:tcBorders>
          </w:tcPr>
          <w:p w14:paraId="2AF5F0C2" w14:textId="77777777" w:rsidR="005101AE" w:rsidRPr="00332777" w:rsidRDefault="005101AE" w:rsidP="001D6184">
            <w:pPr>
              <w:jc w:val="center"/>
              <w:rPr>
                <w:sz w:val="22"/>
                <w:szCs w:val="22"/>
              </w:rPr>
            </w:pPr>
            <w:r w:rsidRPr="00332777">
              <w:rPr>
                <w:sz w:val="22"/>
                <w:szCs w:val="22"/>
              </w:rPr>
              <w:t>Trūksta</w:t>
            </w:r>
          </w:p>
        </w:tc>
        <w:tc>
          <w:tcPr>
            <w:tcW w:w="851" w:type="dxa"/>
            <w:tcBorders>
              <w:top w:val="single" w:sz="6" w:space="0" w:color="auto"/>
              <w:left w:val="single" w:sz="6" w:space="0" w:color="auto"/>
              <w:bottom w:val="single" w:sz="6" w:space="0" w:color="auto"/>
              <w:right w:val="single" w:sz="6" w:space="0" w:color="auto"/>
            </w:tcBorders>
          </w:tcPr>
          <w:p w14:paraId="38221F50" w14:textId="77777777" w:rsidR="005101AE" w:rsidRPr="00332777" w:rsidRDefault="005101AE" w:rsidP="001D6184">
            <w:pPr>
              <w:jc w:val="center"/>
              <w:rPr>
                <w:sz w:val="22"/>
                <w:szCs w:val="22"/>
              </w:rPr>
            </w:pPr>
            <w:r w:rsidRPr="00332777">
              <w:rPr>
                <w:sz w:val="22"/>
                <w:szCs w:val="22"/>
              </w:rPr>
              <w:t>Viršija</w:t>
            </w:r>
          </w:p>
        </w:tc>
        <w:tc>
          <w:tcPr>
            <w:tcW w:w="992" w:type="dxa"/>
            <w:tcBorders>
              <w:top w:val="single" w:sz="6" w:space="0" w:color="auto"/>
              <w:left w:val="single" w:sz="6" w:space="0" w:color="auto"/>
              <w:bottom w:val="single" w:sz="6" w:space="0" w:color="auto"/>
              <w:right w:val="single" w:sz="6" w:space="0" w:color="auto"/>
            </w:tcBorders>
          </w:tcPr>
          <w:p w14:paraId="10181BEE" w14:textId="77777777" w:rsidR="005101AE" w:rsidRPr="00332777" w:rsidRDefault="005101AE" w:rsidP="001D6184">
            <w:pPr>
              <w:jc w:val="center"/>
              <w:rPr>
                <w:sz w:val="22"/>
                <w:szCs w:val="22"/>
              </w:rPr>
            </w:pPr>
            <w:r w:rsidRPr="00332777">
              <w:rPr>
                <w:sz w:val="22"/>
                <w:szCs w:val="22"/>
              </w:rPr>
              <w:t>Trūksta</w:t>
            </w:r>
          </w:p>
        </w:tc>
        <w:tc>
          <w:tcPr>
            <w:tcW w:w="851" w:type="dxa"/>
            <w:tcBorders>
              <w:top w:val="single" w:sz="6" w:space="0" w:color="auto"/>
              <w:left w:val="single" w:sz="6" w:space="0" w:color="auto"/>
              <w:bottom w:val="single" w:sz="6" w:space="0" w:color="auto"/>
              <w:right w:val="single" w:sz="6" w:space="0" w:color="auto"/>
            </w:tcBorders>
          </w:tcPr>
          <w:p w14:paraId="07F4211A" w14:textId="77777777" w:rsidR="005101AE" w:rsidRPr="00332777" w:rsidRDefault="005101AE" w:rsidP="001D6184">
            <w:pPr>
              <w:jc w:val="center"/>
              <w:rPr>
                <w:sz w:val="22"/>
                <w:szCs w:val="22"/>
              </w:rPr>
            </w:pPr>
            <w:r w:rsidRPr="00332777">
              <w:rPr>
                <w:sz w:val="22"/>
                <w:szCs w:val="22"/>
              </w:rPr>
              <w:t>Viršija</w:t>
            </w:r>
          </w:p>
        </w:tc>
        <w:tc>
          <w:tcPr>
            <w:tcW w:w="992" w:type="dxa"/>
            <w:tcBorders>
              <w:top w:val="single" w:sz="6" w:space="0" w:color="auto"/>
              <w:left w:val="single" w:sz="6" w:space="0" w:color="auto"/>
              <w:bottom w:val="single" w:sz="6" w:space="0" w:color="auto"/>
              <w:right w:val="single" w:sz="6" w:space="0" w:color="auto"/>
            </w:tcBorders>
          </w:tcPr>
          <w:p w14:paraId="3BA6994B" w14:textId="77777777" w:rsidR="005101AE" w:rsidRPr="00332777" w:rsidRDefault="005101AE" w:rsidP="001D6184">
            <w:pPr>
              <w:jc w:val="center"/>
              <w:rPr>
                <w:sz w:val="22"/>
                <w:szCs w:val="22"/>
              </w:rPr>
            </w:pPr>
            <w:r w:rsidRPr="00332777">
              <w:rPr>
                <w:sz w:val="22"/>
                <w:szCs w:val="22"/>
              </w:rPr>
              <w:t>Trūksta</w:t>
            </w:r>
          </w:p>
        </w:tc>
      </w:tr>
      <w:tr w:rsidR="005101AE" w:rsidRPr="0019004F" w14:paraId="323ADF00"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01C41C41" w14:textId="77777777" w:rsidR="005101AE" w:rsidRPr="0019004F" w:rsidRDefault="005101AE" w:rsidP="001D6184">
            <w:pPr>
              <w:jc w:val="center"/>
              <w:rPr>
                <w:lang w:eastAsia="lt-LT"/>
              </w:rPr>
            </w:pPr>
            <w:r w:rsidRPr="0019004F">
              <w:t>1.</w:t>
            </w:r>
          </w:p>
        </w:tc>
        <w:tc>
          <w:tcPr>
            <w:tcW w:w="3402" w:type="dxa"/>
            <w:tcBorders>
              <w:top w:val="single" w:sz="6" w:space="0" w:color="auto"/>
              <w:left w:val="single" w:sz="6" w:space="0" w:color="auto"/>
              <w:bottom w:val="single" w:sz="6" w:space="0" w:color="auto"/>
              <w:right w:val="single" w:sz="6" w:space="0" w:color="auto"/>
            </w:tcBorders>
          </w:tcPr>
          <w:p w14:paraId="5B7CA255" w14:textId="77777777" w:rsidR="005101AE" w:rsidRPr="0019004F" w:rsidRDefault="005101AE" w:rsidP="001D6184">
            <w:pPr>
              <w:rPr>
                <w:lang w:eastAsia="lt-LT"/>
              </w:rPr>
            </w:pPr>
            <w:r>
              <w:t>Klaipėdos „Aitvaro“</w:t>
            </w:r>
            <w:r w:rsidRPr="0019004F">
              <w:t xml:space="preserve"> gimnazija</w:t>
            </w:r>
          </w:p>
        </w:tc>
        <w:tc>
          <w:tcPr>
            <w:tcW w:w="992" w:type="dxa"/>
            <w:tcBorders>
              <w:top w:val="single" w:sz="6" w:space="0" w:color="auto"/>
              <w:left w:val="single" w:sz="6" w:space="0" w:color="auto"/>
              <w:bottom w:val="single" w:sz="6" w:space="0" w:color="auto"/>
              <w:right w:val="single" w:sz="6" w:space="0" w:color="auto"/>
            </w:tcBorders>
          </w:tcPr>
          <w:p w14:paraId="576C8F79" w14:textId="77777777" w:rsidR="005101AE" w:rsidRPr="0019004F" w:rsidRDefault="005101AE" w:rsidP="001D6184">
            <w:pPr>
              <w:jc w:val="center"/>
              <w:rPr>
                <w:caps/>
                <w:lang w:eastAsia="lt-LT"/>
              </w:rPr>
            </w:pPr>
            <w:r w:rsidRPr="0019004F">
              <w:rPr>
                <w:caps/>
              </w:rPr>
              <w:t>-</w:t>
            </w:r>
          </w:p>
        </w:tc>
        <w:tc>
          <w:tcPr>
            <w:tcW w:w="992" w:type="dxa"/>
            <w:tcBorders>
              <w:top w:val="single" w:sz="6" w:space="0" w:color="auto"/>
              <w:left w:val="single" w:sz="6" w:space="0" w:color="auto"/>
              <w:bottom w:val="single" w:sz="6" w:space="0" w:color="auto"/>
              <w:right w:val="single" w:sz="6" w:space="0" w:color="auto"/>
            </w:tcBorders>
          </w:tcPr>
          <w:p w14:paraId="7AC8F875" w14:textId="77777777" w:rsidR="005101AE" w:rsidRPr="0019004F" w:rsidRDefault="005101AE" w:rsidP="001D6184">
            <w:pPr>
              <w:jc w:val="center"/>
              <w:rPr>
                <w:caps/>
                <w:lang w:eastAsia="lt-LT"/>
              </w:rPr>
            </w:pPr>
            <w:r w:rsidRPr="0019004F">
              <w:rPr>
                <w:caps/>
              </w:rPr>
              <w:t>-</w:t>
            </w:r>
          </w:p>
        </w:tc>
        <w:tc>
          <w:tcPr>
            <w:tcW w:w="851" w:type="dxa"/>
            <w:tcBorders>
              <w:top w:val="single" w:sz="6" w:space="0" w:color="auto"/>
              <w:left w:val="single" w:sz="6" w:space="0" w:color="auto"/>
              <w:bottom w:val="single" w:sz="6" w:space="0" w:color="auto"/>
              <w:right w:val="single" w:sz="6" w:space="0" w:color="auto"/>
            </w:tcBorders>
          </w:tcPr>
          <w:p w14:paraId="0AF0A91A" w14:textId="77777777" w:rsidR="005101AE" w:rsidRPr="0019004F" w:rsidRDefault="005101AE" w:rsidP="001D6184">
            <w:pPr>
              <w:jc w:val="center"/>
              <w:rPr>
                <w:caps/>
              </w:rPr>
            </w:pPr>
            <w:r>
              <w:rPr>
                <w:caps/>
              </w:rPr>
              <w:t>27</w:t>
            </w:r>
          </w:p>
        </w:tc>
        <w:tc>
          <w:tcPr>
            <w:tcW w:w="992" w:type="dxa"/>
            <w:tcBorders>
              <w:top w:val="single" w:sz="6" w:space="0" w:color="auto"/>
              <w:left w:val="single" w:sz="6" w:space="0" w:color="auto"/>
              <w:bottom w:val="single" w:sz="6" w:space="0" w:color="auto"/>
              <w:right w:val="single" w:sz="6" w:space="0" w:color="auto"/>
            </w:tcBorders>
          </w:tcPr>
          <w:p w14:paraId="4D940304" w14:textId="77777777" w:rsidR="005101AE" w:rsidRPr="0019004F" w:rsidRDefault="005101AE" w:rsidP="001D6184">
            <w:pPr>
              <w:jc w:val="center"/>
              <w:rPr>
                <w:caps/>
                <w:lang w:eastAsia="lt-LT"/>
              </w:rPr>
            </w:pPr>
            <w:r w:rsidRPr="0019004F">
              <w:rPr>
                <w:caps/>
              </w:rPr>
              <w:t>-</w:t>
            </w:r>
          </w:p>
        </w:tc>
        <w:tc>
          <w:tcPr>
            <w:tcW w:w="851" w:type="dxa"/>
            <w:tcBorders>
              <w:top w:val="single" w:sz="6" w:space="0" w:color="auto"/>
              <w:left w:val="single" w:sz="6" w:space="0" w:color="auto"/>
              <w:bottom w:val="single" w:sz="6" w:space="0" w:color="auto"/>
              <w:right w:val="single" w:sz="6" w:space="0" w:color="auto"/>
            </w:tcBorders>
          </w:tcPr>
          <w:p w14:paraId="42448F9D" w14:textId="77777777" w:rsidR="005101AE" w:rsidRPr="0019004F" w:rsidRDefault="005101AE" w:rsidP="001D6184">
            <w:pPr>
              <w:jc w:val="center"/>
              <w:rPr>
                <w:caps/>
              </w:rPr>
            </w:pPr>
            <w:r>
              <w:rPr>
                <w:caps/>
              </w:rPr>
              <w:t>27</w:t>
            </w:r>
          </w:p>
        </w:tc>
        <w:tc>
          <w:tcPr>
            <w:tcW w:w="992" w:type="dxa"/>
            <w:tcBorders>
              <w:top w:val="single" w:sz="6" w:space="0" w:color="auto"/>
              <w:left w:val="single" w:sz="6" w:space="0" w:color="auto"/>
              <w:bottom w:val="single" w:sz="6" w:space="0" w:color="auto"/>
              <w:right w:val="single" w:sz="6" w:space="0" w:color="auto"/>
            </w:tcBorders>
          </w:tcPr>
          <w:p w14:paraId="5B4647BC" w14:textId="77777777" w:rsidR="005101AE" w:rsidRPr="0019004F" w:rsidRDefault="005101AE" w:rsidP="001D6184">
            <w:pPr>
              <w:jc w:val="center"/>
              <w:rPr>
                <w:caps/>
                <w:lang w:eastAsia="lt-LT"/>
              </w:rPr>
            </w:pPr>
            <w:r w:rsidRPr="0019004F">
              <w:rPr>
                <w:caps/>
              </w:rPr>
              <w:t>-</w:t>
            </w:r>
          </w:p>
        </w:tc>
      </w:tr>
      <w:tr w:rsidR="005101AE" w:rsidRPr="0019004F" w14:paraId="2C9AFEB8"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1789C577" w14:textId="77777777" w:rsidR="005101AE" w:rsidRPr="0019004F" w:rsidRDefault="005101AE" w:rsidP="001D6184">
            <w:pPr>
              <w:jc w:val="center"/>
              <w:rPr>
                <w:lang w:eastAsia="lt-LT"/>
              </w:rPr>
            </w:pPr>
            <w:r w:rsidRPr="0019004F">
              <w:t>2.</w:t>
            </w:r>
          </w:p>
        </w:tc>
        <w:tc>
          <w:tcPr>
            <w:tcW w:w="3402" w:type="dxa"/>
            <w:tcBorders>
              <w:top w:val="single" w:sz="6" w:space="0" w:color="auto"/>
              <w:left w:val="single" w:sz="6" w:space="0" w:color="auto"/>
              <w:bottom w:val="single" w:sz="6" w:space="0" w:color="auto"/>
              <w:right w:val="single" w:sz="6" w:space="0" w:color="auto"/>
            </w:tcBorders>
          </w:tcPr>
          <w:p w14:paraId="1B691E21" w14:textId="77777777" w:rsidR="005101AE" w:rsidRPr="0019004F" w:rsidRDefault="005101AE" w:rsidP="001D6184">
            <w:pPr>
              <w:rPr>
                <w:lang w:eastAsia="lt-LT"/>
              </w:rPr>
            </w:pPr>
            <w:r>
              <w:t>Klaipėdos</w:t>
            </w:r>
            <w:r w:rsidRPr="0019004F">
              <w:t xml:space="preserve"> „Aukuro“ gimnazija</w:t>
            </w:r>
          </w:p>
        </w:tc>
        <w:tc>
          <w:tcPr>
            <w:tcW w:w="992" w:type="dxa"/>
            <w:tcBorders>
              <w:top w:val="single" w:sz="6" w:space="0" w:color="auto"/>
              <w:left w:val="single" w:sz="6" w:space="0" w:color="auto"/>
              <w:bottom w:val="single" w:sz="6" w:space="0" w:color="auto"/>
              <w:right w:val="single" w:sz="6" w:space="0" w:color="auto"/>
            </w:tcBorders>
          </w:tcPr>
          <w:p w14:paraId="2AB59ECC" w14:textId="77777777" w:rsidR="005101AE" w:rsidRPr="0019004F" w:rsidRDefault="005101AE" w:rsidP="001D6184">
            <w:pPr>
              <w:jc w:val="center"/>
              <w:rPr>
                <w:caps/>
                <w:lang w:eastAsia="lt-LT"/>
              </w:rPr>
            </w:pPr>
            <w:r w:rsidRPr="0019004F">
              <w:rPr>
                <w:caps/>
              </w:rPr>
              <w:t>-</w:t>
            </w:r>
          </w:p>
        </w:tc>
        <w:tc>
          <w:tcPr>
            <w:tcW w:w="992" w:type="dxa"/>
            <w:tcBorders>
              <w:top w:val="single" w:sz="6" w:space="0" w:color="auto"/>
              <w:left w:val="single" w:sz="6" w:space="0" w:color="auto"/>
              <w:bottom w:val="single" w:sz="6" w:space="0" w:color="auto"/>
              <w:right w:val="single" w:sz="6" w:space="0" w:color="auto"/>
            </w:tcBorders>
          </w:tcPr>
          <w:p w14:paraId="1499C48A" w14:textId="77777777" w:rsidR="005101AE" w:rsidRPr="0019004F" w:rsidRDefault="005101AE" w:rsidP="001D6184">
            <w:pPr>
              <w:jc w:val="center"/>
              <w:rPr>
                <w:caps/>
                <w:lang w:eastAsia="lt-LT"/>
              </w:rPr>
            </w:pPr>
            <w:r w:rsidRPr="0019004F">
              <w:rPr>
                <w:caps/>
              </w:rPr>
              <w:t>-</w:t>
            </w:r>
          </w:p>
        </w:tc>
        <w:tc>
          <w:tcPr>
            <w:tcW w:w="851" w:type="dxa"/>
            <w:tcBorders>
              <w:top w:val="single" w:sz="6" w:space="0" w:color="auto"/>
              <w:left w:val="single" w:sz="6" w:space="0" w:color="auto"/>
              <w:bottom w:val="single" w:sz="6" w:space="0" w:color="auto"/>
              <w:right w:val="single" w:sz="6" w:space="0" w:color="auto"/>
            </w:tcBorders>
          </w:tcPr>
          <w:p w14:paraId="6A15A019" w14:textId="77777777" w:rsidR="005101AE" w:rsidRPr="0019004F" w:rsidRDefault="005101AE" w:rsidP="001D6184">
            <w:pPr>
              <w:jc w:val="center"/>
              <w:rPr>
                <w:caps/>
              </w:rPr>
            </w:pPr>
            <w:r>
              <w:rPr>
                <w:caps/>
              </w:rPr>
              <w:t>53</w:t>
            </w:r>
          </w:p>
        </w:tc>
        <w:tc>
          <w:tcPr>
            <w:tcW w:w="992" w:type="dxa"/>
            <w:tcBorders>
              <w:top w:val="single" w:sz="6" w:space="0" w:color="auto"/>
              <w:left w:val="single" w:sz="6" w:space="0" w:color="auto"/>
              <w:bottom w:val="single" w:sz="6" w:space="0" w:color="auto"/>
              <w:right w:val="single" w:sz="6" w:space="0" w:color="auto"/>
            </w:tcBorders>
          </w:tcPr>
          <w:p w14:paraId="5AABC13D" w14:textId="77777777" w:rsidR="005101AE" w:rsidRPr="0019004F" w:rsidRDefault="005101AE" w:rsidP="001D6184">
            <w:pPr>
              <w:jc w:val="center"/>
              <w:rPr>
                <w:caps/>
                <w:lang w:eastAsia="lt-LT"/>
              </w:rPr>
            </w:pPr>
            <w:r w:rsidRPr="0019004F">
              <w:rPr>
                <w:caps/>
              </w:rPr>
              <w:t>-</w:t>
            </w:r>
          </w:p>
        </w:tc>
        <w:tc>
          <w:tcPr>
            <w:tcW w:w="851" w:type="dxa"/>
            <w:tcBorders>
              <w:top w:val="single" w:sz="6" w:space="0" w:color="auto"/>
              <w:left w:val="single" w:sz="6" w:space="0" w:color="auto"/>
              <w:bottom w:val="single" w:sz="6" w:space="0" w:color="auto"/>
              <w:right w:val="single" w:sz="6" w:space="0" w:color="auto"/>
            </w:tcBorders>
          </w:tcPr>
          <w:p w14:paraId="0A21190E" w14:textId="77777777" w:rsidR="005101AE" w:rsidRPr="0019004F" w:rsidRDefault="005101AE" w:rsidP="001D6184">
            <w:pPr>
              <w:jc w:val="center"/>
              <w:rPr>
                <w:caps/>
              </w:rPr>
            </w:pPr>
            <w:r>
              <w:rPr>
                <w:caps/>
              </w:rPr>
              <w:t>53</w:t>
            </w:r>
          </w:p>
        </w:tc>
        <w:tc>
          <w:tcPr>
            <w:tcW w:w="992" w:type="dxa"/>
            <w:tcBorders>
              <w:top w:val="single" w:sz="6" w:space="0" w:color="auto"/>
              <w:left w:val="single" w:sz="6" w:space="0" w:color="auto"/>
              <w:bottom w:val="single" w:sz="6" w:space="0" w:color="auto"/>
              <w:right w:val="single" w:sz="6" w:space="0" w:color="auto"/>
            </w:tcBorders>
          </w:tcPr>
          <w:p w14:paraId="32CAE409" w14:textId="77777777" w:rsidR="005101AE" w:rsidRPr="0019004F" w:rsidRDefault="005101AE" w:rsidP="001D6184">
            <w:pPr>
              <w:jc w:val="center"/>
              <w:rPr>
                <w:caps/>
                <w:lang w:eastAsia="lt-LT"/>
              </w:rPr>
            </w:pPr>
            <w:r w:rsidRPr="0019004F">
              <w:rPr>
                <w:caps/>
              </w:rPr>
              <w:t>-</w:t>
            </w:r>
          </w:p>
        </w:tc>
      </w:tr>
      <w:tr w:rsidR="005101AE" w:rsidRPr="0019004F" w14:paraId="3113F81A"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512A9D54" w14:textId="77777777" w:rsidR="005101AE" w:rsidRPr="0019004F" w:rsidRDefault="005101AE" w:rsidP="001D6184">
            <w:pPr>
              <w:jc w:val="center"/>
              <w:rPr>
                <w:lang w:eastAsia="lt-LT"/>
              </w:rPr>
            </w:pPr>
            <w:r w:rsidRPr="0019004F">
              <w:t>3.</w:t>
            </w:r>
          </w:p>
        </w:tc>
        <w:tc>
          <w:tcPr>
            <w:tcW w:w="3402" w:type="dxa"/>
            <w:tcBorders>
              <w:top w:val="single" w:sz="6" w:space="0" w:color="auto"/>
              <w:left w:val="single" w:sz="6" w:space="0" w:color="auto"/>
              <w:bottom w:val="single" w:sz="6" w:space="0" w:color="auto"/>
              <w:right w:val="single" w:sz="6" w:space="0" w:color="auto"/>
            </w:tcBorders>
          </w:tcPr>
          <w:p w14:paraId="6AE27A1A" w14:textId="77777777" w:rsidR="005101AE" w:rsidRPr="0019004F" w:rsidRDefault="005101AE" w:rsidP="001D6184">
            <w:pPr>
              <w:rPr>
                <w:lang w:eastAsia="lt-LT"/>
              </w:rPr>
            </w:pPr>
            <w:r>
              <w:t>Klaipėdos</w:t>
            </w:r>
            <w:r w:rsidRPr="0019004F">
              <w:t xml:space="preserve"> „Ąžuolyno” gimnazija</w:t>
            </w:r>
          </w:p>
        </w:tc>
        <w:tc>
          <w:tcPr>
            <w:tcW w:w="992" w:type="dxa"/>
            <w:tcBorders>
              <w:top w:val="single" w:sz="6" w:space="0" w:color="auto"/>
              <w:left w:val="single" w:sz="6" w:space="0" w:color="auto"/>
              <w:bottom w:val="single" w:sz="6" w:space="0" w:color="auto"/>
              <w:right w:val="single" w:sz="6" w:space="0" w:color="auto"/>
            </w:tcBorders>
          </w:tcPr>
          <w:p w14:paraId="0D732871" w14:textId="77777777" w:rsidR="005101AE" w:rsidRPr="0019004F" w:rsidRDefault="005101AE" w:rsidP="001D6184">
            <w:pPr>
              <w:jc w:val="center"/>
              <w:rPr>
                <w:lang w:eastAsia="lt-LT"/>
              </w:rPr>
            </w:pPr>
            <w:r w:rsidRPr="0019004F">
              <w:t>-</w:t>
            </w:r>
          </w:p>
        </w:tc>
        <w:tc>
          <w:tcPr>
            <w:tcW w:w="992" w:type="dxa"/>
            <w:tcBorders>
              <w:top w:val="single" w:sz="6" w:space="0" w:color="auto"/>
              <w:left w:val="single" w:sz="6" w:space="0" w:color="auto"/>
              <w:bottom w:val="single" w:sz="6" w:space="0" w:color="auto"/>
              <w:right w:val="single" w:sz="6" w:space="0" w:color="auto"/>
            </w:tcBorders>
          </w:tcPr>
          <w:p w14:paraId="15E3273C"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4664D468" w14:textId="77777777" w:rsidR="005101AE" w:rsidRPr="0019004F" w:rsidRDefault="005101AE" w:rsidP="001D6184">
            <w:pPr>
              <w:jc w:val="center"/>
            </w:pPr>
            <w:r>
              <w:t>135</w:t>
            </w:r>
          </w:p>
        </w:tc>
        <w:tc>
          <w:tcPr>
            <w:tcW w:w="992" w:type="dxa"/>
            <w:tcBorders>
              <w:top w:val="single" w:sz="6" w:space="0" w:color="auto"/>
              <w:left w:val="single" w:sz="6" w:space="0" w:color="auto"/>
              <w:bottom w:val="single" w:sz="6" w:space="0" w:color="auto"/>
              <w:right w:val="single" w:sz="6" w:space="0" w:color="auto"/>
            </w:tcBorders>
          </w:tcPr>
          <w:p w14:paraId="253568AF"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0CFDBF52" w14:textId="77777777" w:rsidR="005101AE" w:rsidRPr="0019004F" w:rsidRDefault="005101AE" w:rsidP="001D6184">
            <w:pPr>
              <w:jc w:val="center"/>
            </w:pPr>
            <w:r>
              <w:t>135</w:t>
            </w:r>
          </w:p>
        </w:tc>
        <w:tc>
          <w:tcPr>
            <w:tcW w:w="992" w:type="dxa"/>
            <w:tcBorders>
              <w:top w:val="single" w:sz="6" w:space="0" w:color="auto"/>
              <w:left w:val="single" w:sz="6" w:space="0" w:color="auto"/>
              <w:bottom w:val="single" w:sz="6" w:space="0" w:color="auto"/>
              <w:right w:val="single" w:sz="6" w:space="0" w:color="auto"/>
            </w:tcBorders>
          </w:tcPr>
          <w:p w14:paraId="7DA153AC" w14:textId="77777777" w:rsidR="005101AE" w:rsidRPr="0019004F" w:rsidRDefault="005101AE" w:rsidP="001D6184">
            <w:pPr>
              <w:jc w:val="center"/>
              <w:rPr>
                <w:lang w:eastAsia="lt-LT"/>
              </w:rPr>
            </w:pPr>
            <w:r w:rsidRPr="0019004F">
              <w:t>-</w:t>
            </w:r>
          </w:p>
        </w:tc>
      </w:tr>
      <w:tr w:rsidR="005101AE" w:rsidRPr="0019004F" w14:paraId="4D9BB54A"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6621D8C8" w14:textId="77777777" w:rsidR="005101AE" w:rsidRPr="0019004F" w:rsidRDefault="005101AE" w:rsidP="001D6184">
            <w:pPr>
              <w:jc w:val="center"/>
              <w:rPr>
                <w:lang w:eastAsia="lt-LT"/>
              </w:rPr>
            </w:pPr>
            <w:r w:rsidRPr="0019004F">
              <w:t>4.</w:t>
            </w:r>
          </w:p>
        </w:tc>
        <w:tc>
          <w:tcPr>
            <w:tcW w:w="3402" w:type="dxa"/>
            <w:tcBorders>
              <w:top w:val="single" w:sz="6" w:space="0" w:color="auto"/>
              <w:left w:val="single" w:sz="6" w:space="0" w:color="auto"/>
              <w:bottom w:val="single" w:sz="6" w:space="0" w:color="auto"/>
              <w:right w:val="single" w:sz="6" w:space="0" w:color="auto"/>
            </w:tcBorders>
          </w:tcPr>
          <w:p w14:paraId="3B865A9B" w14:textId="77777777" w:rsidR="005101AE" w:rsidRPr="0019004F" w:rsidRDefault="005101AE" w:rsidP="001D6184">
            <w:pPr>
              <w:rPr>
                <w:lang w:eastAsia="lt-LT"/>
              </w:rPr>
            </w:pPr>
            <w:r>
              <w:t>Klaipėdos</w:t>
            </w:r>
            <w:r w:rsidRPr="0019004F">
              <w:t xml:space="preserve"> Baltijos gimnazija</w:t>
            </w:r>
          </w:p>
        </w:tc>
        <w:tc>
          <w:tcPr>
            <w:tcW w:w="992" w:type="dxa"/>
            <w:tcBorders>
              <w:top w:val="single" w:sz="6" w:space="0" w:color="auto"/>
              <w:left w:val="single" w:sz="6" w:space="0" w:color="auto"/>
              <w:bottom w:val="single" w:sz="6" w:space="0" w:color="auto"/>
              <w:right w:val="single" w:sz="6" w:space="0" w:color="auto"/>
            </w:tcBorders>
          </w:tcPr>
          <w:p w14:paraId="2C4EC001" w14:textId="77777777" w:rsidR="005101AE" w:rsidRPr="0019004F" w:rsidRDefault="005101AE" w:rsidP="001D6184">
            <w:pPr>
              <w:jc w:val="center"/>
              <w:rPr>
                <w:lang w:eastAsia="lt-LT"/>
              </w:rPr>
            </w:pPr>
            <w:r w:rsidRPr="0019004F">
              <w:t>-</w:t>
            </w:r>
          </w:p>
        </w:tc>
        <w:tc>
          <w:tcPr>
            <w:tcW w:w="992" w:type="dxa"/>
            <w:tcBorders>
              <w:top w:val="single" w:sz="6" w:space="0" w:color="auto"/>
              <w:left w:val="single" w:sz="6" w:space="0" w:color="auto"/>
              <w:bottom w:val="single" w:sz="6" w:space="0" w:color="auto"/>
              <w:right w:val="single" w:sz="6" w:space="0" w:color="auto"/>
            </w:tcBorders>
          </w:tcPr>
          <w:p w14:paraId="6428BC14"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09C443AE" w14:textId="77777777" w:rsidR="005101AE" w:rsidRPr="0019004F" w:rsidRDefault="005101AE" w:rsidP="001D6184">
            <w:pPr>
              <w:jc w:val="center"/>
            </w:pPr>
            <w:r>
              <w:t>43</w:t>
            </w:r>
          </w:p>
        </w:tc>
        <w:tc>
          <w:tcPr>
            <w:tcW w:w="992" w:type="dxa"/>
            <w:tcBorders>
              <w:top w:val="single" w:sz="6" w:space="0" w:color="auto"/>
              <w:left w:val="single" w:sz="6" w:space="0" w:color="auto"/>
              <w:bottom w:val="single" w:sz="6" w:space="0" w:color="auto"/>
              <w:right w:val="single" w:sz="6" w:space="0" w:color="auto"/>
            </w:tcBorders>
          </w:tcPr>
          <w:p w14:paraId="496519B7"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46986177" w14:textId="77777777" w:rsidR="005101AE" w:rsidRPr="0019004F" w:rsidRDefault="005101AE" w:rsidP="001D6184">
            <w:pPr>
              <w:jc w:val="center"/>
            </w:pPr>
            <w:r>
              <w:t>43</w:t>
            </w:r>
          </w:p>
        </w:tc>
        <w:tc>
          <w:tcPr>
            <w:tcW w:w="992" w:type="dxa"/>
            <w:tcBorders>
              <w:top w:val="single" w:sz="6" w:space="0" w:color="auto"/>
              <w:left w:val="single" w:sz="6" w:space="0" w:color="auto"/>
              <w:bottom w:val="single" w:sz="6" w:space="0" w:color="auto"/>
              <w:right w:val="single" w:sz="6" w:space="0" w:color="auto"/>
            </w:tcBorders>
          </w:tcPr>
          <w:p w14:paraId="5EDFDFDB" w14:textId="77777777" w:rsidR="005101AE" w:rsidRPr="0019004F" w:rsidRDefault="005101AE" w:rsidP="001D6184">
            <w:pPr>
              <w:jc w:val="center"/>
              <w:rPr>
                <w:lang w:eastAsia="lt-LT"/>
              </w:rPr>
            </w:pPr>
            <w:r w:rsidRPr="0019004F">
              <w:t>-</w:t>
            </w:r>
          </w:p>
        </w:tc>
      </w:tr>
      <w:tr w:rsidR="005101AE" w:rsidRPr="0019004F" w14:paraId="54D4F21C"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6986C4D4" w14:textId="77777777" w:rsidR="005101AE" w:rsidRPr="0019004F" w:rsidRDefault="005101AE" w:rsidP="001D6184">
            <w:pPr>
              <w:jc w:val="center"/>
              <w:rPr>
                <w:lang w:eastAsia="lt-LT"/>
              </w:rPr>
            </w:pPr>
            <w:r w:rsidRPr="0019004F">
              <w:t>5.</w:t>
            </w:r>
          </w:p>
        </w:tc>
        <w:tc>
          <w:tcPr>
            <w:tcW w:w="3402" w:type="dxa"/>
            <w:tcBorders>
              <w:top w:val="single" w:sz="6" w:space="0" w:color="auto"/>
              <w:left w:val="single" w:sz="6" w:space="0" w:color="auto"/>
              <w:bottom w:val="single" w:sz="6" w:space="0" w:color="auto"/>
              <w:right w:val="single" w:sz="6" w:space="0" w:color="auto"/>
            </w:tcBorders>
          </w:tcPr>
          <w:p w14:paraId="7239D6E6" w14:textId="77777777" w:rsidR="005101AE" w:rsidRPr="0019004F" w:rsidRDefault="005101AE" w:rsidP="001D6184">
            <w:pPr>
              <w:rPr>
                <w:lang w:eastAsia="lt-LT"/>
              </w:rPr>
            </w:pPr>
            <w:r>
              <w:t>Klaipėdos</w:t>
            </w:r>
            <w:r w:rsidRPr="0019004F">
              <w:t xml:space="preserve"> „Varpo“ gimnazija</w:t>
            </w:r>
          </w:p>
        </w:tc>
        <w:tc>
          <w:tcPr>
            <w:tcW w:w="992" w:type="dxa"/>
            <w:tcBorders>
              <w:top w:val="single" w:sz="6" w:space="0" w:color="auto"/>
              <w:left w:val="single" w:sz="6" w:space="0" w:color="auto"/>
              <w:bottom w:val="single" w:sz="6" w:space="0" w:color="auto"/>
              <w:right w:val="single" w:sz="6" w:space="0" w:color="auto"/>
            </w:tcBorders>
          </w:tcPr>
          <w:p w14:paraId="2FF62640" w14:textId="77777777" w:rsidR="005101AE" w:rsidRPr="0019004F" w:rsidRDefault="005101AE" w:rsidP="001D6184">
            <w:pPr>
              <w:jc w:val="center"/>
              <w:rPr>
                <w:lang w:eastAsia="lt-LT"/>
              </w:rPr>
            </w:pPr>
            <w:r w:rsidRPr="0019004F">
              <w:t>-</w:t>
            </w:r>
          </w:p>
        </w:tc>
        <w:tc>
          <w:tcPr>
            <w:tcW w:w="992" w:type="dxa"/>
            <w:tcBorders>
              <w:top w:val="single" w:sz="6" w:space="0" w:color="auto"/>
              <w:left w:val="single" w:sz="6" w:space="0" w:color="auto"/>
              <w:bottom w:val="single" w:sz="6" w:space="0" w:color="auto"/>
              <w:right w:val="single" w:sz="6" w:space="0" w:color="auto"/>
            </w:tcBorders>
          </w:tcPr>
          <w:p w14:paraId="11261FEC"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7EA35CD3" w14:textId="77777777" w:rsidR="005101AE" w:rsidRPr="0019004F" w:rsidRDefault="005101AE" w:rsidP="001D6184">
            <w:pPr>
              <w:jc w:val="center"/>
            </w:pPr>
            <w:r>
              <w:t>32</w:t>
            </w:r>
          </w:p>
        </w:tc>
        <w:tc>
          <w:tcPr>
            <w:tcW w:w="992" w:type="dxa"/>
            <w:tcBorders>
              <w:top w:val="single" w:sz="6" w:space="0" w:color="auto"/>
              <w:left w:val="single" w:sz="6" w:space="0" w:color="auto"/>
              <w:bottom w:val="single" w:sz="6" w:space="0" w:color="auto"/>
              <w:right w:val="single" w:sz="6" w:space="0" w:color="auto"/>
            </w:tcBorders>
          </w:tcPr>
          <w:p w14:paraId="5C2CFE6A"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45291AC6" w14:textId="77777777" w:rsidR="005101AE" w:rsidRPr="0019004F" w:rsidRDefault="005101AE" w:rsidP="001D6184">
            <w:pPr>
              <w:jc w:val="center"/>
            </w:pPr>
            <w:r>
              <w:t>32</w:t>
            </w:r>
          </w:p>
        </w:tc>
        <w:tc>
          <w:tcPr>
            <w:tcW w:w="992" w:type="dxa"/>
            <w:tcBorders>
              <w:top w:val="single" w:sz="6" w:space="0" w:color="auto"/>
              <w:left w:val="single" w:sz="6" w:space="0" w:color="auto"/>
              <w:bottom w:val="single" w:sz="6" w:space="0" w:color="auto"/>
              <w:right w:val="single" w:sz="6" w:space="0" w:color="auto"/>
            </w:tcBorders>
          </w:tcPr>
          <w:p w14:paraId="54F4F7D8" w14:textId="77777777" w:rsidR="005101AE" w:rsidRPr="0019004F" w:rsidRDefault="005101AE" w:rsidP="001D6184">
            <w:pPr>
              <w:jc w:val="center"/>
              <w:rPr>
                <w:lang w:eastAsia="lt-LT"/>
              </w:rPr>
            </w:pPr>
            <w:r w:rsidRPr="0019004F">
              <w:t>-</w:t>
            </w:r>
          </w:p>
        </w:tc>
      </w:tr>
      <w:tr w:rsidR="005101AE" w:rsidRPr="0019004F" w14:paraId="537842A5"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0858F172" w14:textId="77777777" w:rsidR="005101AE" w:rsidRPr="0019004F" w:rsidRDefault="005101AE" w:rsidP="001D6184">
            <w:pPr>
              <w:jc w:val="center"/>
              <w:rPr>
                <w:lang w:eastAsia="lt-LT"/>
              </w:rPr>
            </w:pPr>
            <w:r w:rsidRPr="0019004F">
              <w:t>6.</w:t>
            </w:r>
          </w:p>
        </w:tc>
        <w:tc>
          <w:tcPr>
            <w:tcW w:w="3402" w:type="dxa"/>
            <w:tcBorders>
              <w:top w:val="single" w:sz="6" w:space="0" w:color="auto"/>
              <w:left w:val="single" w:sz="6" w:space="0" w:color="auto"/>
              <w:bottom w:val="single" w:sz="6" w:space="0" w:color="auto"/>
              <w:right w:val="single" w:sz="6" w:space="0" w:color="auto"/>
            </w:tcBorders>
          </w:tcPr>
          <w:p w14:paraId="57334AA6" w14:textId="77777777" w:rsidR="005101AE" w:rsidRPr="0019004F" w:rsidRDefault="005101AE" w:rsidP="001D6184">
            <w:pPr>
              <w:rPr>
                <w:lang w:eastAsia="lt-LT"/>
              </w:rPr>
            </w:pPr>
            <w:r>
              <w:t>Klaipėdos</w:t>
            </w:r>
            <w:r w:rsidRPr="0019004F">
              <w:t xml:space="preserve"> Vytauto Didžiojo gimnazija</w:t>
            </w:r>
          </w:p>
        </w:tc>
        <w:tc>
          <w:tcPr>
            <w:tcW w:w="992" w:type="dxa"/>
            <w:tcBorders>
              <w:top w:val="single" w:sz="6" w:space="0" w:color="auto"/>
              <w:left w:val="single" w:sz="6" w:space="0" w:color="auto"/>
              <w:bottom w:val="single" w:sz="6" w:space="0" w:color="auto"/>
              <w:right w:val="single" w:sz="6" w:space="0" w:color="auto"/>
            </w:tcBorders>
          </w:tcPr>
          <w:p w14:paraId="65C3B0E6" w14:textId="77777777" w:rsidR="005101AE" w:rsidRPr="0019004F" w:rsidRDefault="005101AE" w:rsidP="001D6184">
            <w:pPr>
              <w:jc w:val="center"/>
              <w:rPr>
                <w:lang w:eastAsia="lt-LT"/>
              </w:rPr>
            </w:pPr>
            <w:r w:rsidRPr="0019004F">
              <w:t>-</w:t>
            </w:r>
          </w:p>
        </w:tc>
        <w:tc>
          <w:tcPr>
            <w:tcW w:w="992" w:type="dxa"/>
            <w:tcBorders>
              <w:top w:val="single" w:sz="6" w:space="0" w:color="auto"/>
              <w:left w:val="single" w:sz="6" w:space="0" w:color="auto"/>
              <w:bottom w:val="single" w:sz="6" w:space="0" w:color="auto"/>
              <w:right w:val="single" w:sz="6" w:space="0" w:color="auto"/>
            </w:tcBorders>
          </w:tcPr>
          <w:p w14:paraId="1F66454B"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317D0AA4" w14:textId="77777777" w:rsidR="005101AE" w:rsidRPr="0019004F" w:rsidRDefault="005101AE" w:rsidP="001D6184">
            <w:pPr>
              <w:jc w:val="center"/>
            </w:pPr>
            <w:r>
              <w:t>95</w:t>
            </w:r>
          </w:p>
        </w:tc>
        <w:tc>
          <w:tcPr>
            <w:tcW w:w="992" w:type="dxa"/>
            <w:tcBorders>
              <w:top w:val="single" w:sz="6" w:space="0" w:color="auto"/>
              <w:left w:val="single" w:sz="6" w:space="0" w:color="auto"/>
              <w:bottom w:val="single" w:sz="6" w:space="0" w:color="auto"/>
              <w:right w:val="single" w:sz="6" w:space="0" w:color="auto"/>
            </w:tcBorders>
          </w:tcPr>
          <w:p w14:paraId="250DF87E"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2402B51E" w14:textId="77777777" w:rsidR="005101AE" w:rsidRPr="0019004F" w:rsidRDefault="005101AE" w:rsidP="001D6184">
            <w:pPr>
              <w:jc w:val="center"/>
            </w:pPr>
            <w:r>
              <w:t>95</w:t>
            </w:r>
          </w:p>
        </w:tc>
        <w:tc>
          <w:tcPr>
            <w:tcW w:w="992" w:type="dxa"/>
            <w:tcBorders>
              <w:top w:val="single" w:sz="6" w:space="0" w:color="auto"/>
              <w:left w:val="single" w:sz="6" w:space="0" w:color="auto"/>
              <w:bottom w:val="single" w:sz="6" w:space="0" w:color="auto"/>
              <w:right w:val="single" w:sz="6" w:space="0" w:color="auto"/>
            </w:tcBorders>
          </w:tcPr>
          <w:p w14:paraId="16EB1458" w14:textId="77777777" w:rsidR="005101AE" w:rsidRPr="0019004F" w:rsidRDefault="005101AE" w:rsidP="001D6184">
            <w:pPr>
              <w:jc w:val="center"/>
              <w:rPr>
                <w:lang w:eastAsia="lt-LT"/>
              </w:rPr>
            </w:pPr>
            <w:r w:rsidRPr="0019004F">
              <w:t>-</w:t>
            </w:r>
          </w:p>
        </w:tc>
      </w:tr>
      <w:tr w:rsidR="005101AE" w:rsidRPr="0019004F" w14:paraId="494637EA"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47A18324" w14:textId="77777777" w:rsidR="005101AE" w:rsidRPr="0019004F" w:rsidRDefault="005101AE" w:rsidP="001D6184">
            <w:pPr>
              <w:jc w:val="center"/>
              <w:rPr>
                <w:lang w:eastAsia="lt-LT"/>
              </w:rPr>
            </w:pPr>
            <w:r w:rsidRPr="0019004F">
              <w:t>7.</w:t>
            </w:r>
          </w:p>
        </w:tc>
        <w:tc>
          <w:tcPr>
            <w:tcW w:w="3402" w:type="dxa"/>
            <w:tcBorders>
              <w:top w:val="single" w:sz="6" w:space="0" w:color="auto"/>
              <w:left w:val="single" w:sz="6" w:space="0" w:color="auto"/>
              <w:bottom w:val="single" w:sz="6" w:space="0" w:color="auto"/>
              <w:right w:val="single" w:sz="6" w:space="0" w:color="auto"/>
            </w:tcBorders>
          </w:tcPr>
          <w:p w14:paraId="1A30D5B2" w14:textId="77777777" w:rsidR="005101AE" w:rsidRPr="0019004F" w:rsidRDefault="005101AE" w:rsidP="001D6184">
            <w:pPr>
              <w:rPr>
                <w:lang w:eastAsia="lt-LT"/>
              </w:rPr>
            </w:pPr>
            <w:r>
              <w:t>Klaipėdos</w:t>
            </w:r>
            <w:r w:rsidRPr="0019004F">
              <w:t xml:space="preserve"> </w:t>
            </w:r>
            <w:r>
              <w:t xml:space="preserve">„Vėtrungės“ </w:t>
            </w:r>
            <w:r w:rsidRPr="0019004F">
              <w:t>gimnazija</w:t>
            </w:r>
          </w:p>
        </w:tc>
        <w:tc>
          <w:tcPr>
            <w:tcW w:w="992" w:type="dxa"/>
            <w:tcBorders>
              <w:top w:val="single" w:sz="6" w:space="0" w:color="auto"/>
              <w:left w:val="single" w:sz="6" w:space="0" w:color="auto"/>
              <w:bottom w:val="single" w:sz="6" w:space="0" w:color="auto"/>
              <w:right w:val="single" w:sz="6" w:space="0" w:color="auto"/>
            </w:tcBorders>
          </w:tcPr>
          <w:p w14:paraId="5E82CA6E" w14:textId="77777777" w:rsidR="005101AE" w:rsidRPr="0019004F" w:rsidRDefault="005101AE" w:rsidP="001D6184">
            <w:pPr>
              <w:jc w:val="center"/>
              <w:rPr>
                <w:lang w:eastAsia="lt-LT"/>
              </w:rPr>
            </w:pPr>
            <w:r w:rsidRPr="0019004F">
              <w:t>-</w:t>
            </w:r>
          </w:p>
        </w:tc>
        <w:tc>
          <w:tcPr>
            <w:tcW w:w="992" w:type="dxa"/>
            <w:tcBorders>
              <w:top w:val="single" w:sz="6" w:space="0" w:color="auto"/>
              <w:left w:val="single" w:sz="6" w:space="0" w:color="auto"/>
              <w:bottom w:val="single" w:sz="6" w:space="0" w:color="auto"/>
              <w:right w:val="single" w:sz="6" w:space="0" w:color="auto"/>
            </w:tcBorders>
          </w:tcPr>
          <w:p w14:paraId="5A9CC3B6"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4B0D1095" w14:textId="77777777" w:rsidR="005101AE" w:rsidRPr="0019004F" w:rsidRDefault="005101AE" w:rsidP="001D6184">
            <w:pPr>
              <w:jc w:val="center"/>
            </w:pPr>
            <w:r>
              <w:t>45</w:t>
            </w:r>
          </w:p>
        </w:tc>
        <w:tc>
          <w:tcPr>
            <w:tcW w:w="992" w:type="dxa"/>
            <w:tcBorders>
              <w:top w:val="single" w:sz="6" w:space="0" w:color="auto"/>
              <w:left w:val="single" w:sz="6" w:space="0" w:color="auto"/>
              <w:bottom w:val="single" w:sz="6" w:space="0" w:color="auto"/>
              <w:right w:val="single" w:sz="6" w:space="0" w:color="auto"/>
            </w:tcBorders>
          </w:tcPr>
          <w:p w14:paraId="4F41FA72"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3131CAD8" w14:textId="77777777" w:rsidR="005101AE" w:rsidRPr="0019004F" w:rsidRDefault="005101AE" w:rsidP="001D6184">
            <w:pPr>
              <w:jc w:val="center"/>
            </w:pPr>
            <w:r>
              <w:t>45</w:t>
            </w:r>
          </w:p>
        </w:tc>
        <w:tc>
          <w:tcPr>
            <w:tcW w:w="992" w:type="dxa"/>
            <w:tcBorders>
              <w:top w:val="single" w:sz="6" w:space="0" w:color="auto"/>
              <w:left w:val="single" w:sz="6" w:space="0" w:color="auto"/>
              <w:bottom w:val="single" w:sz="6" w:space="0" w:color="auto"/>
              <w:right w:val="single" w:sz="6" w:space="0" w:color="auto"/>
            </w:tcBorders>
          </w:tcPr>
          <w:p w14:paraId="5E3F9BBB" w14:textId="77777777" w:rsidR="005101AE" w:rsidRPr="0019004F" w:rsidRDefault="005101AE" w:rsidP="001D6184">
            <w:pPr>
              <w:jc w:val="center"/>
              <w:rPr>
                <w:lang w:eastAsia="lt-LT"/>
              </w:rPr>
            </w:pPr>
            <w:r w:rsidRPr="0019004F">
              <w:t>-</w:t>
            </w:r>
          </w:p>
        </w:tc>
      </w:tr>
      <w:tr w:rsidR="005101AE" w:rsidRPr="0019004F" w14:paraId="671BFF50"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25DBE3D3" w14:textId="77777777" w:rsidR="005101AE" w:rsidRPr="0019004F" w:rsidRDefault="005101AE" w:rsidP="001D6184">
            <w:pPr>
              <w:jc w:val="center"/>
              <w:rPr>
                <w:lang w:eastAsia="lt-LT"/>
              </w:rPr>
            </w:pPr>
            <w:r w:rsidRPr="0019004F">
              <w:t>8.</w:t>
            </w:r>
          </w:p>
        </w:tc>
        <w:tc>
          <w:tcPr>
            <w:tcW w:w="3402" w:type="dxa"/>
            <w:tcBorders>
              <w:top w:val="single" w:sz="6" w:space="0" w:color="auto"/>
              <w:left w:val="single" w:sz="6" w:space="0" w:color="auto"/>
              <w:bottom w:val="single" w:sz="6" w:space="0" w:color="auto"/>
              <w:right w:val="single" w:sz="6" w:space="0" w:color="auto"/>
            </w:tcBorders>
          </w:tcPr>
          <w:p w14:paraId="7FBFEAFE" w14:textId="77777777" w:rsidR="005101AE" w:rsidRPr="0019004F" w:rsidRDefault="005101AE" w:rsidP="001D6184">
            <w:pPr>
              <w:rPr>
                <w:lang w:eastAsia="lt-LT"/>
              </w:rPr>
            </w:pPr>
            <w:r>
              <w:t>Klaipėdos</w:t>
            </w:r>
            <w:r w:rsidRPr="0019004F">
              <w:t xml:space="preserve"> Hermano Zudermano gimnazija</w:t>
            </w:r>
          </w:p>
        </w:tc>
        <w:tc>
          <w:tcPr>
            <w:tcW w:w="992" w:type="dxa"/>
            <w:tcBorders>
              <w:top w:val="single" w:sz="6" w:space="0" w:color="auto"/>
              <w:left w:val="single" w:sz="6" w:space="0" w:color="auto"/>
              <w:bottom w:val="single" w:sz="6" w:space="0" w:color="auto"/>
              <w:right w:val="single" w:sz="6" w:space="0" w:color="auto"/>
            </w:tcBorders>
          </w:tcPr>
          <w:p w14:paraId="00A70E36" w14:textId="77777777" w:rsidR="005101AE" w:rsidRPr="0019004F" w:rsidRDefault="005101AE" w:rsidP="001D6184">
            <w:pPr>
              <w:jc w:val="center"/>
            </w:pPr>
            <w:r>
              <w:t>15</w:t>
            </w:r>
          </w:p>
        </w:tc>
        <w:tc>
          <w:tcPr>
            <w:tcW w:w="992" w:type="dxa"/>
            <w:tcBorders>
              <w:top w:val="single" w:sz="6" w:space="0" w:color="auto"/>
              <w:left w:val="single" w:sz="6" w:space="0" w:color="auto"/>
              <w:bottom w:val="single" w:sz="6" w:space="0" w:color="auto"/>
              <w:right w:val="single" w:sz="6" w:space="0" w:color="auto"/>
            </w:tcBorders>
          </w:tcPr>
          <w:p w14:paraId="23D8CB84"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4F044CA3"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72FCEBB5" w14:textId="77777777" w:rsidR="005101AE" w:rsidRPr="0019004F" w:rsidRDefault="005101AE" w:rsidP="001D6184">
            <w:pPr>
              <w:jc w:val="center"/>
              <w:rPr>
                <w:lang w:eastAsia="lt-LT"/>
              </w:rPr>
            </w:pPr>
            <w:r w:rsidRPr="0019004F">
              <w:t>3</w:t>
            </w:r>
            <w:r>
              <w:t>5</w:t>
            </w:r>
          </w:p>
        </w:tc>
        <w:tc>
          <w:tcPr>
            <w:tcW w:w="851" w:type="dxa"/>
            <w:tcBorders>
              <w:top w:val="single" w:sz="6" w:space="0" w:color="auto"/>
              <w:left w:val="single" w:sz="6" w:space="0" w:color="auto"/>
              <w:bottom w:val="single" w:sz="6" w:space="0" w:color="auto"/>
              <w:right w:val="single" w:sz="6" w:space="0" w:color="auto"/>
            </w:tcBorders>
          </w:tcPr>
          <w:p w14:paraId="6BEB62DB" w14:textId="77777777" w:rsidR="005101AE" w:rsidRPr="0019004F" w:rsidRDefault="005101AE" w:rsidP="001D6184">
            <w:pPr>
              <w:jc w:val="center"/>
            </w:pPr>
            <w:r>
              <w:t>15</w:t>
            </w:r>
          </w:p>
        </w:tc>
        <w:tc>
          <w:tcPr>
            <w:tcW w:w="992" w:type="dxa"/>
            <w:tcBorders>
              <w:top w:val="single" w:sz="6" w:space="0" w:color="auto"/>
              <w:left w:val="single" w:sz="6" w:space="0" w:color="auto"/>
              <w:bottom w:val="single" w:sz="6" w:space="0" w:color="auto"/>
              <w:right w:val="single" w:sz="6" w:space="0" w:color="auto"/>
            </w:tcBorders>
          </w:tcPr>
          <w:p w14:paraId="403C5F2C" w14:textId="77777777" w:rsidR="005101AE" w:rsidRPr="0019004F" w:rsidRDefault="005101AE" w:rsidP="001D6184">
            <w:pPr>
              <w:jc w:val="center"/>
              <w:rPr>
                <w:lang w:eastAsia="lt-LT"/>
              </w:rPr>
            </w:pPr>
            <w:r>
              <w:t>35</w:t>
            </w:r>
          </w:p>
        </w:tc>
      </w:tr>
      <w:tr w:rsidR="005101AE" w:rsidRPr="0019004F" w14:paraId="4F86048E" w14:textId="77777777" w:rsidTr="001D6184">
        <w:tc>
          <w:tcPr>
            <w:tcW w:w="851" w:type="dxa"/>
            <w:tcBorders>
              <w:top w:val="single" w:sz="6" w:space="0" w:color="auto"/>
              <w:left w:val="single" w:sz="6" w:space="0" w:color="auto"/>
              <w:bottom w:val="nil"/>
              <w:right w:val="single" w:sz="6" w:space="0" w:color="auto"/>
            </w:tcBorders>
            <w:vAlign w:val="center"/>
          </w:tcPr>
          <w:p w14:paraId="381E8238" w14:textId="77777777" w:rsidR="005101AE" w:rsidRPr="0019004F" w:rsidRDefault="005101AE" w:rsidP="001D6184">
            <w:pPr>
              <w:jc w:val="center"/>
              <w:rPr>
                <w:lang w:eastAsia="lt-LT"/>
              </w:rPr>
            </w:pPr>
            <w:r w:rsidRPr="0019004F">
              <w:t>9.</w:t>
            </w:r>
          </w:p>
        </w:tc>
        <w:tc>
          <w:tcPr>
            <w:tcW w:w="3402" w:type="dxa"/>
            <w:tcBorders>
              <w:top w:val="single" w:sz="6" w:space="0" w:color="auto"/>
              <w:left w:val="single" w:sz="6" w:space="0" w:color="auto"/>
              <w:bottom w:val="nil"/>
              <w:right w:val="single" w:sz="6" w:space="0" w:color="auto"/>
            </w:tcBorders>
          </w:tcPr>
          <w:p w14:paraId="0576763D" w14:textId="77777777" w:rsidR="005101AE" w:rsidRPr="0019004F" w:rsidRDefault="005101AE" w:rsidP="001D6184">
            <w:pPr>
              <w:rPr>
                <w:lang w:eastAsia="lt-LT"/>
              </w:rPr>
            </w:pPr>
            <w:r>
              <w:t>Klaipėdos</w:t>
            </w:r>
            <w:r w:rsidRPr="0019004F">
              <w:t xml:space="preserve"> „Žaliakalnio“ gimnazija</w:t>
            </w:r>
          </w:p>
        </w:tc>
        <w:tc>
          <w:tcPr>
            <w:tcW w:w="992" w:type="dxa"/>
            <w:tcBorders>
              <w:top w:val="single" w:sz="6" w:space="0" w:color="auto"/>
              <w:left w:val="single" w:sz="6" w:space="0" w:color="auto"/>
              <w:bottom w:val="nil"/>
              <w:right w:val="single" w:sz="6" w:space="0" w:color="auto"/>
            </w:tcBorders>
          </w:tcPr>
          <w:p w14:paraId="2CA2B81C" w14:textId="77777777" w:rsidR="005101AE" w:rsidRPr="0019004F" w:rsidRDefault="005101AE" w:rsidP="001D6184">
            <w:pPr>
              <w:jc w:val="center"/>
            </w:pPr>
            <w:r>
              <w:t>-</w:t>
            </w:r>
          </w:p>
        </w:tc>
        <w:tc>
          <w:tcPr>
            <w:tcW w:w="992" w:type="dxa"/>
            <w:tcBorders>
              <w:top w:val="single" w:sz="6" w:space="0" w:color="auto"/>
              <w:left w:val="single" w:sz="6" w:space="0" w:color="auto"/>
              <w:bottom w:val="nil"/>
              <w:right w:val="single" w:sz="6" w:space="0" w:color="auto"/>
            </w:tcBorders>
          </w:tcPr>
          <w:p w14:paraId="797DDB9E"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nil"/>
              <w:right w:val="single" w:sz="6" w:space="0" w:color="auto"/>
            </w:tcBorders>
          </w:tcPr>
          <w:p w14:paraId="6C5F273E" w14:textId="77777777" w:rsidR="005101AE" w:rsidRPr="0019004F" w:rsidRDefault="005101AE" w:rsidP="001D6184">
            <w:pPr>
              <w:jc w:val="center"/>
            </w:pPr>
            <w:r>
              <w:t>-</w:t>
            </w:r>
          </w:p>
        </w:tc>
        <w:tc>
          <w:tcPr>
            <w:tcW w:w="992" w:type="dxa"/>
            <w:tcBorders>
              <w:top w:val="single" w:sz="6" w:space="0" w:color="auto"/>
              <w:left w:val="single" w:sz="6" w:space="0" w:color="auto"/>
              <w:bottom w:val="nil"/>
              <w:right w:val="single" w:sz="6" w:space="0" w:color="auto"/>
            </w:tcBorders>
          </w:tcPr>
          <w:p w14:paraId="197176A1" w14:textId="77777777" w:rsidR="005101AE" w:rsidRPr="0019004F" w:rsidRDefault="005101AE" w:rsidP="001D6184">
            <w:pPr>
              <w:jc w:val="center"/>
              <w:rPr>
                <w:lang w:eastAsia="lt-LT"/>
              </w:rPr>
            </w:pPr>
            <w:r w:rsidRPr="0019004F">
              <w:t>4</w:t>
            </w:r>
          </w:p>
        </w:tc>
        <w:tc>
          <w:tcPr>
            <w:tcW w:w="851" w:type="dxa"/>
            <w:tcBorders>
              <w:top w:val="single" w:sz="6" w:space="0" w:color="auto"/>
              <w:left w:val="single" w:sz="6" w:space="0" w:color="auto"/>
              <w:bottom w:val="nil"/>
              <w:right w:val="single" w:sz="6" w:space="0" w:color="auto"/>
            </w:tcBorders>
          </w:tcPr>
          <w:p w14:paraId="30E0B0C4" w14:textId="77777777" w:rsidR="005101AE" w:rsidRPr="0019004F" w:rsidRDefault="005101AE" w:rsidP="001D6184">
            <w:pPr>
              <w:jc w:val="center"/>
            </w:pPr>
            <w:r>
              <w:t>-</w:t>
            </w:r>
          </w:p>
        </w:tc>
        <w:tc>
          <w:tcPr>
            <w:tcW w:w="992" w:type="dxa"/>
            <w:tcBorders>
              <w:top w:val="single" w:sz="6" w:space="0" w:color="auto"/>
              <w:left w:val="single" w:sz="6" w:space="0" w:color="auto"/>
              <w:bottom w:val="nil"/>
              <w:right w:val="single" w:sz="6" w:space="0" w:color="auto"/>
            </w:tcBorders>
          </w:tcPr>
          <w:p w14:paraId="36EA2479" w14:textId="77777777" w:rsidR="005101AE" w:rsidRPr="0019004F" w:rsidRDefault="005101AE" w:rsidP="001D6184">
            <w:pPr>
              <w:jc w:val="center"/>
              <w:rPr>
                <w:lang w:eastAsia="lt-LT"/>
              </w:rPr>
            </w:pPr>
            <w:r w:rsidRPr="0019004F">
              <w:t>4</w:t>
            </w:r>
          </w:p>
        </w:tc>
      </w:tr>
      <w:tr w:rsidR="005101AE" w:rsidRPr="0019004F" w14:paraId="0BEF5BFA"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6369AA2E" w14:textId="77777777" w:rsidR="005101AE" w:rsidRPr="0019004F" w:rsidRDefault="005101AE" w:rsidP="001D6184">
            <w:pPr>
              <w:jc w:val="center"/>
              <w:rPr>
                <w:lang w:eastAsia="lt-LT"/>
              </w:rPr>
            </w:pPr>
            <w:r w:rsidRPr="0019004F">
              <w:t>10.</w:t>
            </w:r>
          </w:p>
        </w:tc>
        <w:tc>
          <w:tcPr>
            <w:tcW w:w="3402" w:type="dxa"/>
            <w:tcBorders>
              <w:top w:val="single" w:sz="6" w:space="0" w:color="auto"/>
              <w:left w:val="single" w:sz="6" w:space="0" w:color="auto"/>
              <w:bottom w:val="single" w:sz="6" w:space="0" w:color="auto"/>
              <w:right w:val="single" w:sz="6" w:space="0" w:color="auto"/>
            </w:tcBorders>
          </w:tcPr>
          <w:p w14:paraId="67B28472" w14:textId="77777777" w:rsidR="005101AE" w:rsidRPr="0019004F" w:rsidRDefault="005101AE" w:rsidP="001D6184">
            <w:pPr>
              <w:rPr>
                <w:lang w:eastAsia="lt-LT"/>
              </w:rPr>
            </w:pPr>
            <w:r>
              <w:t>Klaipėdos</w:t>
            </w:r>
            <w:r w:rsidRPr="0019004F">
              <w:t xml:space="preserve"> „Žemynos“ gimnazija</w:t>
            </w:r>
          </w:p>
        </w:tc>
        <w:tc>
          <w:tcPr>
            <w:tcW w:w="992" w:type="dxa"/>
            <w:tcBorders>
              <w:top w:val="single" w:sz="6" w:space="0" w:color="auto"/>
              <w:left w:val="single" w:sz="6" w:space="0" w:color="auto"/>
              <w:bottom w:val="single" w:sz="6" w:space="0" w:color="auto"/>
              <w:right w:val="single" w:sz="6" w:space="0" w:color="auto"/>
            </w:tcBorders>
          </w:tcPr>
          <w:p w14:paraId="468FEC2B"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1A6416E6"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0CCF30E7" w14:textId="77777777" w:rsidR="005101AE" w:rsidRPr="0019004F" w:rsidRDefault="005101AE" w:rsidP="001D6184">
            <w:pPr>
              <w:jc w:val="center"/>
            </w:pPr>
            <w:r>
              <w:t>40</w:t>
            </w:r>
          </w:p>
        </w:tc>
        <w:tc>
          <w:tcPr>
            <w:tcW w:w="992" w:type="dxa"/>
            <w:tcBorders>
              <w:top w:val="single" w:sz="6" w:space="0" w:color="auto"/>
              <w:left w:val="single" w:sz="6" w:space="0" w:color="auto"/>
              <w:bottom w:val="single" w:sz="6" w:space="0" w:color="auto"/>
              <w:right w:val="single" w:sz="6" w:space="0" w:color="auto"/>
            </w:tcBorders>
          </w:tcPr>
          <w:p w14:paraId="0393BC01"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55A01AAC" w14:textId="77777777" w:rsidR="005101AE" w:rsidRPr="0019004F" w:rsidRDefault="005101AE" w:rsidP="001D6184">
            <w:pPr>
              <w:jc w:val="center"/>
            </w:pPr>
            <w:r>
              <w:t>40</w:t>
            </w:r>
          </w:p>
        </w:tc>
        <w:tc>
          <w:tcPr>
            <w:tcW w:w="992" w:type="dxa"/>
            <w:tcBorders>
              <w:top w:val="single" w:sz="6" w:space="0" w:color="auto"/>
              <w:left w:val="single" w:sz="6" w:space="0" w:color="auto"/>
              <w:bottom w:val="single" w:sz="6" w:space="0" w:color="auto"/>
              <w:right w:val="single" w:sz="6" w:space="0" w:color="auto"/>
            </w:tcBorders>
          </w:tcPr>
          <w:p w14:paraId="7A2C2E0B" w14:textId="77777777" w:rsidR="005101AE" w:rsidRPr="0019004F" w:rsidRDefault="005101AE" w:rsidP="001D6184">
            <w:pPr>
              <w:jc w:val="center"/>
              <w:rPr>
                <w:lang w:eastAsia="lt-LT"/>
              </w:rPr>
            </w:pPr>
            <w:r w:rsidRPr="0019004F">
              <w:t>-</w:t>
            </w:r>
          </w:p>
        </w:tc>
      </w:tr>
      <w:tr w:rsidR="005101AE" w:rsidRPr="0019004F" w14:paraId="0AD905BC"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78A84296" w14:textId="77777777" w:rsidR="005101AE" w:rsidRPr="0019004F" w:rsidRDefault="005101AE" w:rsidP="001D6184">
            <w:pPr>
              <w:jc w:val="center"/>
              <w:rPr>
                <w:lang w:eastAsia="lt-LT"/>
              </w:rPr>
            </w:pPr>
            <w:r w:rsidRPr="0019004F">
              <w:t>11.</w:t>
            </w:r>
          </w:p>
        </w:tc>
        <w:tc>
          <w:tcPr>
            <w:tcW w:w="3402" w:type="dxa"/>
            <w:tcBorders>
              <w:top w:val="single" w:sz="6" w:space="0" w:color="auto"/>
              <w:left w:val="single" w:sz="6" w:space="0" w:color="auto"/>
              <w:bottom w:val="single" w:sz="6" w:space="0" w:color="auto"/>
              <w:right w:val="single" w:sz="6" w:space="0" w:color="auto"/>
            </w:tcBorders>
          </w:tcPr>
          <w:p w14:paraId="6A0F5A3E" w14:textId="77777777" w:rsidR="005101AE" w:rsidRPr="0019004F" w:rsidRDefault="005101AE" w:rsidP="001D6184">
            <w:pPr>
              <w:rPr>
                <w:lang w:eastAsia="lt-LT"/>
              </w:rPr>
            </w:pPr>
            <w:r>
              <w:t>Klaipėdos</w:t>
            </w:r>
            <w:r w:rsidRPr="0019004F">
              <w:t xml:space="preserve"> Vydūno vidurinė mokykla</w:t>
            </w:r>
          </w:p>
        </w:tc>
        <w:tc>
          <w:tcPr>
            <w:tcW w:w="992" w:type="dxa"/>
            <w:tcBorders>
              <w:top w:val="single" w:sz="6" w:space="0" w:color="auto"/>
              <w:left w:val="single" w:sz="6" w:space="0" w:color="auto"/>
              <w:bottom w:val="single" w:sz="6" w:space="0" w:color="auto"/>
              <w:right w:val="single" w:sz="6" w:space="0" w:color="auto"/>
            </w:tcBorders>
          </w:tcPr>
          <w:p w14:paraId="6A05F023" w14:textId="77777777" w:rsidR="005101AE" w:rsidRPr="0019004F" w:rsidRDefault="005101AE" w:rsidP="001D6184">
            <w:pPr>
              <w:jc w:val="center"/>
            </w:pPr>
            <w:r>
              <w:t>6</w:t>
            </w:r>
          </w:p>
        </w:tc>
        <w:tc>
          <w:tcPr>
            <w:tcW w:w="992" w:type="dxa"/>
            <w:tcBorders>
              <w:top w:val="single" w:sz="6" w:space="0" w:color="auto"/>
              <w:left w:val="single" w:sz="6" w:space="0" w:color="auto"/>
              <w:bottom w:val="single" w:sz="6" w:space="0" w:color="auto"/>
              <w:right w:val="single" w:sz="6" w:space="0" w:color="auto"/>
            </w:tcBorders>
          </w:tcPr>
          <w:p w14:paraId="00DA52F9"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52ADCF48" w14:textId="77777777" w:rsidR="005101AE" w:rsidRPr="0019004F" w:rsidRDefault="005101AE" w:rsidP="001D6184">
            <w:pPr>
              <w:jc w:val="center"/>
            </w:pPr>
            <w:r>
              <w:t>14</w:t>
            </w:r>
          </w:p>
        </w:tc>
        <w:tc>
          <w:tcPr>
            <w:tcW w:w="992" w:type="dxa"/>
            <w:tcBorders>
              <w:top w:val="single" w:sz="6" w:space="0" w:color="auto"/>
              <w:left w:val="single" w:sz="6" w:space="0" w:color="auto"/>
              <w:bottom w:val="single" w:sz="6" w:space="0" w:color="auto"/>
              <w:right w:val="single" w:sz="6" w:space="0" w:color="auto"/>
            </w:tcBorders>
          </w:tcPr>
          <w:p w14:paraId="70F5D92B"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22992E06" w14:textId="77777777" w:rsidR="005101AE" w:rsidRPr="0019004F" w:rsidRDefault="005101AE" w:rsidP="001D6184">
            <w:pPr>
              <w:jc w:val="center"/>
            </w:pPr>
            <w:r>
              <w:t>20</w:t>
            </w:r>
          </w:p>
        </w:tc>
        <w:tc>
          <w:tcPr>
            <w:tcW w:w="992" w:type="dxa"/>
            <w:tcBorders>
              <w:top w:val="single" w:sz="6" w:space="0" w:color="auto"/>
              <w:left w:val="single" w:sz="6" w:space="0" w:color="auto"/>
              <w:bottom w:val="single" w:sz="6" w:space="0" w:color="auto"/>
              <w:right w:val="single" w:sz="6" w:space="0" w:color="auto"/>
            </w:tcBorders>
          </w:tcPr>
          <w:p w14:paraId="69876921" w14:textId="77777777" w:rsidR="005101AE" w:rsidRPr="0019004F" w:rsidRDefault="005101AE" w:rsidP="001D6184">
            <w:pPr>
              <w:jc w:val="center"/>
              <w:rPr>
                <w:lang w:eastAsia="lt-LT"/>
              </w:rPr>
            </w:pPr>
            <w:r w:rsidRPr="0019004F">
              <w:t>-</w:t>
            </w:r>
          </w:p>
        </w:tc>
      </w:tr>
      <w:tr w:rsidR="005101AE" w:rsidRPr="0019004F" w14:paraId="09B1A4D6"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42BDC29B" w14:textId="77777777" w:rsidR="005101AE" w:rsidRPr="0019004F" w:rsidRDefault="005101AE" w:rsidP="001D6184">
            <w:pPr>
              <w:jc w:val="center"/>
              <w:rPr>
                <w:lang w:eastAsia="lt-LT"/>
              </w:rPr>
            </w:pPr>
            <w:r w:rsidRPr="0019004F">
              <w:t>12.</w:t>
            </w:r>
          </w:p>
        </w:tc>
        <w:tc>
          <w:tcPr>
            <w:tcW w:w="3402" w:type="dxa"/>
            <w:tcBorders>
              <w:top w:val="single" w:sz="6" w:space="0" w:color="auto"/>
              <w:left w:val="single" w:sz="6" w:space="0" w:color="auto"/>
              <w:bottom w:val="single" w:sz="6" w:space="0" w:color="auto"/>
              <w:right w:val="single" w:sz="6" w:space="0" w:color="auto"/>
            </w:tcBorders>
          </w:tcPr>
          <w:p w14:paraId="04DF8ED3" w14:textId="77777777" w:rsidR="005101AE" w:rsidRPr="0019004F" w:rsidRDefault="005101AE" w:rsidP="001D6184">
            <w:pPr>
              <w:rPr>
                <w:lang w:eastAsia="lt-LT"/>
              </w:rPr>
            </w:pPr>
            <w:r>
              <w:t>Klaipėdos</w:t>
            </w:r>
            <w:r w:rsidRPr="0019004F">
              <w:rPr>
                <w:caps/>
              </w:rPr>
              <w:t xml:space="preserve"> g</w:t>
            </w:r>
            <w:r w:rsidRPr="0019004F">
              <w:t>edminų pagrindinė mokykla</w:t>
            </w:r>
          </w:p>
        </w:tc>
        <w:tc>
          <w:tcPr>
            <w:tcW w:w="992" w:type="dxa"/>
            <w:tcBorders>
              <w:top w:val="single" w:sz="6" w:space="0" w:color="auto"/>
              <w:left w:val="single" w:sz="6" w:space="0" w:color="auto"/>
              <w:bottom w:val="single" w:sz="6" w:space="0" w:color="auto"/>
              <w:right w:val="single" w:sz="6" w:space="0" w:color="auto"/>
            </w:tcBorders>
          </w:tcPr>
          <w:p w14:paraId="0F76F851"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6220EFB9" w14:textId="77777777" w:rsidR="005101AE" w:rsidRPr="0019004F" w:rsidRDefault="005101AE" w:rsidP="001D6184">
            <w:pPr>
              <w:jc w:val="center"/>
              <w:rPr>
                <w:lang w:eastAsia="lt-LT"/>
              </w:rPr>
            </w:pPr>
            <w:r w:rsidRPr="0019004F">
              <w:t>27</w:t>
            </w:r>
          </w:p>
        </w:tc>
        <w:tc>
          <w:tcPr>
            <w:tcW w:w="851" w:type="dxa"/>
            <w:tcBorders>
              <w:top w:val="single" w:sz="6" w:space="0" w:color="auto"/>
              <w:left w:val="single" w:sz="6" w:space="0" w:color="auto"/>
              <w:bottom w:val="single" w:sz="6" w:space="0" w:color="auto"/>
              <w:right w:val="single" w:sz="6" w:space="0" w:color="auto"/>
            </w:tcBorders>
          </w:tcPr>
          <w:p w14:paraId="2499842B" w14:textId="77777777" w:rsidR="005101AE" w:rsidRPr="0019004F" w:rsidRDefault="005101AE" w:rsidP="001D6184">
            <w:pPr>
              <w:jc w:val="center"/>
            </w:pPr>
            <w:r>
              <w:t>26</w:t>
            </w:r>
          </w:p>
        </w:tc>
        <w:tc>
          <w:tcPr>
            <w:tcW w:w="992" w:type="dxa"/>
            <w:tcBorders>
              <w:top w:val="single" w:sz="6" w:space="0" w:color="auto"/>
              <w:left w:val="single" w:sz="6" w:space="0" w:color="auto"/>
              <w:bottom w:val="single" w:sz="6" w:space="0" w:color="auto"/>
              <w:right w:val="single" w:sz="6" w:space="0" w:color="auto"/>
            </w:tcBorders>
          </w:tcPr>
          <w:p w14:paraId="3070380B"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5C22D057" w14:textId="77777777" w:rsidR="005101AE" w:rsidRPr="0019004F" w:rsidRDefault="005101AE" w:rsidP="001D6184">
            <w:pPr>
              <w:jc w:val="center"/>
            </w:pPr>
            <w:r>
              <w:t>26</w:t>
            </w:r>
          </w:p>
        </w:tc>
        <w:tc>
          <w:tcPr>
            <w:tcW w:w="992" w:type="dxa"/>
            <w:tcBorders>
              <w:top w:val="single" w:sz="6" w:space="0" w:color="auto"/>
              <w:left w:val="single" w:sz="6" w:space="0" w:color="auto"/>
              <w:bottom w:val="single" w:sz="6" w:space="0" w:color="auto"/>
              <w:right w:val="single" w:sz="6" w:space="0" w:color="auto"/>
            </w:tcBorders>
          </w:tcPr>
          <w:p w14:paraId="3E9F8B59" w14:textId="77777777" w:rsidR="005101AE" w:rsidRPr="0019004F" w:rsidRDefault="005101AE" w:rsidP="001D6184">
            <w:pPr>
              <w:jc w:val="center"/>
              <w:rPr>
                <w:lang w:eastAsia="lt-LT"/>
              </w:rPr>
            </w:pPr>
            <w:r>
              <w:rPr>
                <w:lang w:eastAsia="lt-LT"/>
              </w:rPr>
              <w:t>27</w:t>
            </w:r>
          </w:p>
        </w:tc>
      </w:tr>
      <w:tr w:rsidR="005101AE" w:rsidRPr="0019004F" w14:paraId="35C4CFC7"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7F0D4E80" w14:textId="77777777" w:rsidR="005101AE" w:rsidRPr="0019004F" w:rsidRDefault="005101AE" w:rsidP="001D6184">
            <w:pPr>
              <w:jc w:val="center"/>
              <w:rPr>
                <w:lang w:eastAsia="lt-LT"/>
              </w:rPr>
            </w:pPr>
            <w:r w:rsidRPr="0019004F">
              <w:t>13.</w:t>
            </w:r>
          </w:p>
        </w:tc>
        <w:tc>
          <w:tcPr>
            <w:tcW w:w="3402" w:type="dxa"/>
            <w:tcBorders>
              <w:top w:val="single" w:sz="6" w:space="0" w:color="auto"/>
              <w:left w:val="single" w:sz="6" w:space="0" w:color="auto"/>
              <w:bottom w:val="single" w:sz="6" w:space="0" w:color="auto"/>
              <w:right w:val="single" w:sz="6" w:space="0" w:color="auto"/>
            </w:tcBorders>
          </w:tcPr>
          <w:p w14:paraId="3C897D82" w14:textId="77777777" w:rsidR="005101AE" w:rsidRPr="0019004F" w:rsidRDefault="005101AE" w:rsidP="001D6184">
            <w:pPr>
              <w:rPr>
                <w:caps/>
                <w:lang w:eastAsia="lt-LT"/>
              </w:rPr>
            </w:pPr>
            <w:r>
              <w:t>Klaipėdos</w:t>
            </w:r>
            <w:r w:rsidRPr="0019004F">
              <w:rPr>
                <w:caps/>
              </w:rPr>
              <w:t xml:space="preserve"> M</w:t>
            </w:r>
            <w:r w:rsidRPr="0019004F">
              <w:t>aksimo Gorkio pagrindinė mokykla</w:t>
            </w:r>
            <w:r w:rsidRPr="0019004F">
              <w:rPr>
                <w:caps/>
              </w:rPr>
              <w:t xml:space="preserve"> </w:t>
            </w:r>
          </w:p>
        </w:tc>
        <w:tc>
          <w:tcPr>
            <w:tcW w:w="992" w:type="dxa"/>
            <w:tcBorders>
              <w:top w:val="single" w:sz="6" w:space="0" w:color="auto"/>
              <w:left w:val="single" w:sz="6" w:space="0" w:color="auto"/>
              <w:bottom w:val="single" w:sz="6" w:space="0" w:color="auto"/>
              <w:right w:val="single" w:sz="6" w:space="0" w:color="auto"/>
            </w:tcBorders>
          </w:tcPr>
          <w:p w14:paraId="01A0CB8F"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10ADCC92" w14:textId="77777777" w:rsidR="005101AE" w:rsidRPr="0019004F" w:rsidRDefault="005101AE" w:rsidP="001D6184">
            <w:pPr>
              <w:jc w:val="center"/>
              <w:rPr>
                <w:lang w:eastAsia="lt-LT"/>
              </w:rPr>
            </w:pPr>
            <w:r w:rsidRPr="0019004F">
              <w:t>24</w:t>
            </w:r>
          </w:p>
        </w:tc>
        <w:tc>
          <w:tcPr>
            <w:tcW w:w="851" w:type="dxa"/>
            <w:tcBorders>
              <w:top w:val="single" w:sz="6" w:space="0" w:color="auto"/>
              <w:left w:val="single" w:sz="6" w:space="0" w:color="auto"/>
              <w:bottom w:val="single" w:sz="6" w:space="0" w:color="auto"/>
              <w:right w:val="single" w:sz="6" w:space="0" w:color="auto"/>
            </w:tcBorders>
          </w:tcPr>
          <w:p w14:paraId="768DC98A"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3879A9EF" w14:textId="77777777" w:rsidR="005101AE" w:rsidRPr="0019004F" w:rsidRDefault="005101AE" w:rsidP="001D6184">
            <w:pPr>
              <w:jc w:val="center"/>
              <w:rPr>
                <w:lang w:eastAsia="lt-LT"/>
              </w:rPr>
            </w:pPr>
            <w:r w:rsidRPr="0019004F">
              <w:t>19</w:t>
            </w:r>
          </w:p>
        </w:tc>
        <w:tc>
          <w:tcPr>
            <w:tcW w:w="851" w:type="dxa"/>
            <w:tcBorders>
              <w:top w:val="single" w:sz="6" w:space="0" w:color="auto"/>
              <w:left w:val="single" w:sz="6" w:space="0" w:color="auto"/>
              <w:bottom w:val="single" w:sz="6" w:space="0" w:color="auto"/>
              <w:right w:val="single" w:sz="6" w:space="0" w:color="auto"/>
            </w:tcBorders>
          </w:tcPr>
          <w:p w14:paraId="2E78FC2F"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726F600D" w14:textId="77777777" w:rsidR="005101AE" w:rsidRPr="0019004F" w:rsidRDefault="005101AE" w:rsidP="001D6184">
            <w:pPr>
              <w:jc w:val="center"/>
              <w:rPr>
                <w:lang w:eastAsia="lt-LT"/>
              </w:rPr>
            </w:pPr>
            <w:r w:rsidRPr="0019004F">
              <w:t>43</w:t>
            </w:r>
          </w:p>
        </w:tc>
      </w:tr>
      <w:tr w:rsidR="005101AE" w:rsidRPr="0019004F" w14:paraId="0CD14669"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5A63E546" w14:textId="77777777" w:rsidR="005101AE" w:rsidRPr="0019004F" w:rsidRDefault="005101AE" w:rsidP="001D6184">
            <w:pPr>
              <w:jc w:val="center"/>
              <w:rPr>
                <w:lang w:eastAsia="lt-LT"/>
              </w:rPr>
            </w:pPr>
            <w:r w:rsidRPr="0019004F">
              <w:t>14.</w:t>
            </w:r>
          </w:p>
        </w:tc>
        <w:tc>
          <w:tcPr>
            <w:tcW w:w="3402" w:type="dxa"/>
            <w:tcBorders>
              <w:top w:val="single" w:sz="6" w:space="0" w:color="auto"/>
              <w:left w:val="single" w:sz="6" w:space="0" w:color="auto"/>
              <w:bottom w:val="single" w:sz="6" w:space="0" w:color="auto"/>
              <w:right w:val="single" w:sz="6" w:space="0" w:color="auto"/>
            </w:tcBorders>
          </w:tcPr>
          <w:p w14:paraId="455FA26B" w14:textId="77777777" w:rsidR="005101AE" w:rsidRPr="0019004F" w:rsidRDefault="005101AE" w:rsidP="001D6184">
            <w:pPr>
              <w:rPr>
                <w:lang w:eastAsia="lt-LT"/>
              </w:rPr>
            </w:pPr>
            <w:r>
              <w:t>Klaipėdos</w:t>
            </w:r>
            <w:r w:rsidRPr="0019004F">
              <w:t xml:space="preserve"> „Pajūrio“ pagrindinė mokykla</w:t>
            </w:r>
          </w:p>
        </w:tc>
        <w:tc>
          <w:tcPr>
            <w:tcW w:w="992" w:type="dxa"/>
            <w:tcBorders>
              <w:top w:val="single" w:sz="6" w:space="0" w:color="auto"/>
              <w:left w:val="single" w:sz="6" w:space="0" w:color="auto"/>
              <w:bottom w:val="single" w:sz="6" w:space="0" w:color="auto"/>
              <w:right w:val="single" w:sz="6" w:space="0" w:color="auto"/>
            </w:tcBorders>
          </w:tcPr>
          <w:p w14:paraId="00E6C39C"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2FEAD7E4" w14:textId="77777777" w:rsidR="005101AE" w:rsidRPr="0019004F" w:rsidRDefault="005101AE" w:rsidP="001D6184">
            <w:pPr>
              <w:jc w:val="center"/>
              <w:rPr>
                <w:lang w:eastAsia="lt-LT"/>
              </w:rPr>
            </w:pPr>
            <w:r w:rsidRPr="0019004F">
              <w:t>6</w:t>
            </w:r>
          </w:p>
        </w:tc>
        <w:tc>
          <w:tcPr>
            <w:tcW w:w="851" w:type="dxa"/>
            <w:tcBorders>
              <w:top w:val="single" w:sz="6" w:space="0" w:color="auto"/>
              <w:left w:val="single" w:sz="6" w:space="0" w:color="auto"/>
              <w:bottom w:val="single" w:sz="6" w:space="0" w:color="auto"/>
              <w:right w:val="single" w:sz="6" w:space="0" w:color="auto"/>
            </w:tcBorders>
          </w:tcPr>
          <w:p w14:paraId="5F6923B6"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5F8BF94F" w14:textId="77777777" w:rsidR="005101AE" w:rsidRPr="0019004F" w:rsidRDefault="005101AE" w:rsidP="001D6184">
            <w:pPr>
              <w:jc w:val="center"/>
              <w:rPr>
                <w:lang w:eastAsia="lt-LT"/>
              </w:rPr>
            </w:pPr>
            <w:r w:rsidRPr="0019004F">
              <w:t>48</w:t>
            </w:r>
          </w:p>
        </w:tc>
        <w:tc>
          <w:tcPr>
            <w:tcW w:w="851" w:type="dxa"/>
            <w:tcBorders>
              <w:top w:val="single" w:sz="6" w:space="0" w:color="auto"/>
              <w:left w:val="single" w:sz="6" w:space="0" w:color="auto"/>
              <w:bottom w:val="single" w:sz="6" w:space="0" w:color="auto"/>
              <w:right w:val="single" w:sz="6" w:space="0" w:color="auto"/>
            </w:tcBorders>
          </w:tcPr>
          <w:p w14:paraId="17E83B58"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43396B2C" w14:textId="77777777" w:rsidR="005101AE" w:rsidRPr="0019004F" w:rsidRDefault="005101AE" w:rsidP="001D6184">
            <w:pPr>
              <w:jc w:val="center"/>
              <w:rPr>
                <w:lang w:eastAsia="lt-LT"/>
              </w:rPr>
            </w:pPr>
            <w:r w:rsidRPr="0019004F">
              <w:t>54</w:t>
            </w:r>
          </w:p>
        </w:tc>
      </w:tr>
      <w:tr w:rsidR="005101AE" w:rsidRPr="0019004F" w14:paraId="39E65ECF"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5386F24D" w14:textId="77777777" w:rsidR="005101AE" w:rsidRPr="0019004F" w:rsidRDefault="005101AE" w:rsidP="001D6184">
            <w:pPr>
              <w:jc w:val="center"/>
              <w:rPr>
                <w:lang w:eastAsia="lt-LT"/>
              </w:rPr>
            </w:pPr>
            <w:r w:rsidRPr="0019004F">
              <w:t>15.</w:t>
            </w:r>
          </w:p>
        </w:tc>
        <w:tc>
          <w:tcPr>
            <w:tcW w:w="3402" w:type="dxa"/>
            <w:tcBorders>
              <w:top w:val="single" w:sz="6" w:space="0" w:color="auto"/>
              <w:left w:val="single" w:sz="6" w:space="0" w:color="auto"/>
              <w:bottom w:val="single" w:sz="6" w:space="0" w:color="auto"/>
              <w:right w:val="single" w:sz="6" w:space="0" w:color="auto"/>
            </w:tcBorders>
          </w:tcPr>
          <w:p w14:paraId="7B0A4ABD" w14:textId="77777777" w:rsidR="005101AE" w:rsidRPr="0019004F" w:rsidRDefault="005101AE" w:rsidP="001D6184">
            <w:pPr>
              <w:rPr>
                <w:lang w:eastAsia="lt-LT"/>
              </w:rPr>
            </w:pPr>
            <w:r>
              <w:t>Klaipėdos</w:t>
            </w:r>
            <w:r w:rsidRPr="0019004F">
              <w:t xml:space="preserve"> Andrejaus Rubliovo pagrindinė mokykla</w:t>
            </w:r>
          </w:p>
        </w:tc>
        <w:tc>
          <w:tcPr>
            <w:tcW w:w="992" w:type="dxa"/>
            <w:tcBorders>
              <w:top w:val="single" w:sz="6" w:space="0" w:color="auto"/>
              <w:left w:val="single" w:sz="6" w:space="0" w:color="auto"/>
              <w:bottom w:val="single" w:sz="6" w:space="0" w:color="auto"/>
              <w:right w:val="single" w:sz="6" w:space="0" w:color="auto"/>
            </w:tcBorders>
          </w:tcPr>
          <w:p w14:paraId="54E21B89"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01473FC0" w14:textId="77777777" w:rsidR="005101AE" w:rsidRPr="0019004F" w:rsidRDefault="005101AE" w:rsidP="001D6184">
            <w:pPr>
              <w:jc w:val="center"/>
              <w:rPr>
                <w:lang w:eastAsia="lt-LT"/>
              </w:rPr>
            </w:pPr>
            <w:r w:rsidRPr="0019004F">
              <w:t>32</w:t>
            </w:r>
          </w:p>
        </w:tc>
        <w:tc>
          <w:tcPr>
            <w:tcW w:w="851" w:type="dxa"/>
            <w:tcBorders>
              <w:top w:val="single" w:sz="6" w:space="0" w:color="auto"/>
              <w:left w:val="single" w:sz="6" w:space="0" w:color="auto"/>
              <w:bottom w:val="single" w:sz="6" w:space="0" w:color="auto"/>
              <w:right w:val="single" w:sz="6" w:space="0" w:color="auto"/>
            </w:tcBorders>
          </w:tcPr>
          <w:p w14:paraId="25654839"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39907146" w14:textId="77777777" w:rsidR="005101AE" w:rsidRPr="0019004F" w:rsidRDefault="005101AE" w:rsidP="001D6184">
            <w:pPr>
              <w:jc w:val="center"/>
              <w:rPr>
                <w:lang w:eastAsia="lt-LT"/>
              </w:rPr>
            </w:pPr>
            <w:r w:rsidRPr="0019004F">
              <w:t>88</w:t>
            </w:r>
          </w:p>
        </w:tc>
        <w:tc>
          <w:tcPr>
            <w:tcW w:w="851" w:type="dxa"/>
            <w:tcBorders>
              <w:top w:val="single" w:sz="6" w:space="0" w:color="auto"/>
              <w:left w:val="single" w:sz="6" w:space="0" w:color="auto"/>
              <w:bottom w:val="single" w:sz="6" w:space="0" w:color="auto"/>
              <w:right w:val="single" w:sz="6" w:space="0" w:color="auto"/>
            </w:tcBorders>
          </w:tcPr>
          <w:p w14:paraId="7556631B"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0E24EEB5" w14:textId="77777777" w:rsidR="005101AE" w:rsidRPr="0019004F" w:rsidRDefault="005101AE" w:rsidP="001D6184">
            <w:pPr>
              <w:jc w:val="center"/>
              <w:rPr>
                <w:lang w:eastAsia="lt-LT"/>
              </w:rPr>
            </w:pPr>
            <w:r w:rsidRPr="0019004F">
              <w:t>120</w:t>
            </w:r>
          </w:p>
        </w:tc>
      </w:tr>
      <w:tr w:rsidR="005101AE" w:rsidRPr="0019004F" w14:paraId="3B1A2767"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55D008DC" w14:textId="77777777" w:rsidR="005101AE" w:rsidRPr="0019004F" w:rsidRDefault="005101AE" w:rsidP="001D6184">
            <w:pPr>
              <w:jc w:val="center"/>
              <w:rPr>
                <w:lang w:eastAsia="lt-LT"/>
              </w:rPr>
            </w:pPr>
            <w:r w:rsidRPr="0019004F">
              <w:t>16.</w:t>
            </w:r>
          </w:p>
        </w:tc>
        <w:tc>
          <w:tcPr>
            <w:tcW w:w="3402" w:type="dxa"/>
            <w:tcBorders>
              <w:top w:val="single" w:sz="6" w:space="0" w:color="auto"/>
              <w:left w:val="single" w:sz="6" w:space="0" w:color="auto"/>
              <w:bottom w:val="single" w:sz="6" w:space="0" w:color="auto"/>
              <w:right w:val="single" w:sz="6" w:space="0" w:color="auto"/>
            </w:tcBorders>
          </w:tcPr>
          <w:p w14:paraId="28F0BBB6" w14:textId="77777777" w:rsidR="005101AE" w:rsidRPr="0019004F" w:rsidRDefault="005101AE" w:rsidP="001D6184">
            <w:pPr>
              <w:rPr>
                <w:lang w:eastAsia="lt-LT"/>
              </w:rPr>
            </w:pPr>
            <w:r w:rsidRPr="0019004F">
              <w:t>„Santarvės“ pagrindinė mokykla</w:t>
            </w:r>
          </w:p>
        </w:tc>
        <w:tc>
          <w:tcPr>
            <w:tcW w:w="992" w:type="dxa"/>
            <w:tcBorders>
              <w:top w:val="single" w:sz="6" w:space="0" w:color="auto"/>
              <w:left w:val="single" w:sz="6" w:space="0" w:color="auto"/>
              <w:bottom w:val="single" w:sz="6" w:space="0" w:color="auto"/>
              <w:right w:val="single" w:sz="6" w:space="0" w:color="auto"/>
            </w:tcBorders>
          </w:tcPr>
          <w:p w14:paraId="365DFC26"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4E9F1F23" w14:textId="77777777" w:rsidR="005101AE" w:rsidRPr="0019004F" w:rsidRDefault="005101AE" w:rsidP="001D6184">
            <w:pPr>
              <w:jc w:val="center"/>
              <w:rPr>
                <w:lang w:eastAsia="lt-LT"/>
              </w:rPr>
            </w:pPr>
            <w:r w:rsidRPr="0019004F">
              <w:t>31</w:t>
            </w:r>
          </w:p>
        </w:tc>
        <w:tc>
          <w:tcPr>
            <w:tcW w:w="851" w:type="dxa"/>
            <w:tcBorders>
              <w:top w:val="single" w:sz="6" w:space="0" w:color="auto"/>
              <w:left w:val="single" w:sz="6" w:space="0" w:color="auto"/>
              <w:bottom w:val="single" w:sz="6" w:space="0" w:color="auto"/>
              <w:right w:val="single" w:sz="6" w:space="0" w:color="auto"/>
            </w:tcBorders>
          </w:tcPr>
          <w:p w14:paraId="497A59AE"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75CF4B7D" w14:textId="77777777" w:rsidR="005101AE" w:rsidRPr="0019004F" w:rsidRDefault="005101AE" w:rsidP="001D6184">
            <w:pPr>
              <w:jc w:val="center"/>
              <w:rPr>
                <w:lang w:eastAsia="lt-LT"/>
              </w:rPr>
            </w:pPr>
            <w:r w:rsidRPr="0019004F">
              <w:t>13</w:t>
            </w:r>
          </w:p>
        </w:tc>
        <w:tc>
          <w:tcPr>
            <w:tcW w:w="851" w:type="dxa"/>
            <w:tcBorders>
              <w:top w:val="single" w:sz="6" w:space="0" w:color="auto"/>
              <w:left w:val="single" w:sz="6" w:space="0" w:color="auto"/>
              <w:bottom w:val="single" w:sz="6" w:space="0" w:color="auto"/>
              <w:right w:val="single" w:sz="6" w:space="0" w:color="auto"/>
            </w:tcBorders>
          </w:tcPr>
          <w:p w14:paraId="2C8FEE1A"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28AE204E" w14:textId="77777777" w:rsidR="005101AE" w:rsidRPr="0019004F" w:rsidRDefault="005101AE" w:rsidP="001D6184">
            <w:pPr>
              <w:jc w:val="center"/>
              <w:rPr>
                <w:lang w:eastAsia="lt-LT"/>
              </w:rPr>
            </w:pPr>
            <w:r w:rsidRPr="0019004F">
              <w:t>44</w:t>
            </w:r>
          </w:p>
        </w:tc>
      </w:tr>
      <w:tr w:rsidR="005101AE" w:rsidRPr="0019004F" w14:paraId="1186C3DC"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756676CD" w14:textId="77777777" w:rsidR="005101AE" w:rsidRPr="0019004F" w:rsidRDefault="005101AE" w:rsidP="001D6184">
            <w:pPr>
              <w:jc w:val="center"/>
              <w:rPr>
                <w:lang w:eastAsia="lt-LT"/>
              </w:rPr>
            </w:pPr>
            <w:r w:rsidRPr="0019004F">
              <w:t>17.</w:t>
            </w:r>
          </w:p>
        </w:tc>
        <w:tc>
          <w:tcPr>
            <w:tcW w:w="3402" w:type="dxa"/>
            <w:tcBorders>
              <w:top w:val="single" w:sz="6" w:space="0" w:color="auto"/>
              <w:left w:val="single" w:sz="6" w:space="0" w:color="auto"/>
              <w:bottom w:val="single" w:sz="6" w:space="0" w:color="auto"/>
              <w:right w:val="single" w:sz="6" w:space="0" w:color="auto"/>
            </w:tcBorders>
          </w:tcPr>
          <w:p w14:paraId="76E89540" w14:textId="77777777" w:rsidR="005101AE" w:rsidRPr="0019004F" w:rsidRDefault="005101AE" w:rsidP="001D6184">
            <w:pPr>
              <w:rPr>
                <w:lang w:eastAsia="lt-LT"/>
              </w:rPr>
            </w:pPr>
            <w:r>
              <w:t>Klaipėdos „Saulėtekio“</w:t>
            </w:r>
            <w:r w:rsidRPr="0019004F">
              <w:t xml:space="preserve"> pagrindinė mokykla</w:t>
            </w:r>
          </w:p>
        </w:tc>
        <w:tc>
          <w:tcPr>
            <w:tcW w:w="992" w:type="dxa"/>
            <w:tcBorders>
              <w:top w:val="single" w:sz="6" w:space="0" w:color="auto"/>
              <w:left w:val="single" w:sz="6" w:space="0" w:color="auto"/>
              <w:bottom w:val="single" w:sz="6" w:space="0" w:color="auto"/>
              <w:right w:val="single" w:sz="6" w:space="0" w:color="auto"/>
            </w:tcBorders>
          </w:tcPr>
          <w:p w14:paraId="53B29EFA"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0689B7DD" w14:textId="77777777" w:rsidR="005101AE" w:rsidRPr="0019004F" w:rsidRDefault="005101AE" w:rsidP="001D6184">
            <w:pPr>
              <w:jc w:val="center"/>
              <w:rPr>
                <w:lang w:eastAsia="lt-LT"/>
              </w:rPr>
            </w:pPr>
            <w:r w:rsidRPr="0019004F">
              <w:t>18</w:t>
            </w:r>
          </w:p>
        </w:tc>
        <w:tc>
          <w:tcPr>
            <w:tcW w:w="851" w:type="dxa"/>
            <w:tcBorders>
              <w:top w:val="single" w:sz="6" w:space="0" w:color="auto"/>
              <w:left w:val="single" w:sz="6" w:space="0" w:color="auto"/>
              <w:bottom w:val="single" w:sz="6" w:space="0" w:color="auto"/>
              <w:right w:val="single" w:sz="6" w:space="0" w:color="auto"/>
            </w:tcBorders>
          </w:tcPr>
          <w:p w14:paraId="6C5F40FF"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1D4D5AD1" w14:textId="77777777" w:rsidR="005101AE" w:rsidRPr="0019004F" w:rsidRDefault="005101AE" w:rsidP="001D6184">
            <w:pPr>
              <w:jc w:val="center"/>
              <w:rPr>
                <w:lang w:eastAsia="lt-LT"/>
              </w:rPr>
            </w:pPr>
            <w:r w:rsidRPr="0019004F">
              <w:t>16</w:t>
            </w:r>
          </w:p>
        </w:tc>
        <w:tc>
          <w:tcPr>
            <w:tcW w:w="851" w:type="dxa"/>
            <w:tcBorders>
              <w:top w:val="single" w:sz="6" w:space="0" w:color="auto"/>
              <w:left w:val="single" w:sz="6" w:space="0" w:color="auto"/>
              <w:bottom w:val="single" w:sz="6" w:space="0" w:color="auto"/>
              <w:right w:val="single" w:sz="6" w:space="0" w:color="auto"/>
            </w:tcBorders>
          </w:tcPr>
          <w:p w14:paraId="3BA1D838"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4AF0C372" w14:textId="77777777" w:rsidR="005101AE" w:rsidRPr="0019004F" w:rsidRDefault="005101AE" w:rsidP="001D6184">
            <w:pPr>
              <w:jc w:val="center"/>
              <w:rPr>
                <w:lang w:eastAsia="lt-LT"/>
              </w:rPr>
            </w:pPr>
            <w:r w:rsidRPr="0019004F">
              <w:t>34</w:t>
            </w:r>
          </w:p>
        </w:tc>
      </w:tr>
      <w:tr w:rsidR="005101AE" w:rsidRPr="0019004F" w14:paraId="2DB45C83"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7A14816C" w14:textId="77777777" w:rsidR="005101AE" w:rsidRPr="0019004F" w:rsidRDefault="005101AE" w:rsidP="001D6184">
            <w:pPr>
              <w:jc w:val="center"/>
              <w:rPr>
                <w:lang w:eastAsia="lt-LT"/>
              </w:rPr>
            </w:pPr>
            <w:r w:rsidRPr="0019004F">
              <w:t>18.</w:t>
            </w:r>
          </w:p>
        </w:tc>
        <w:tc>
          <w:tcPr>
            <w:tcW w:w="3402" w:type="dxa"/>
            <w:tcBorders>
              <w:top w:val="single" w:sz="6" w:space="0" w:color="auto"/>
              <w:left w:val="single" w:sz="6" w:space="0" w:color="auto"/>
              <w:bottom w:val="single" w:sz="6" w:space="0" w:color="auto"/>
              <w:right w:val="single" w:sz="6" w:space="0" w:color="auto"/>
            </w:tcBorders>
          </w:tcPr>
          <w:p w14:paraId="7FB5F667" w14:textId="77777777" w:rsidR="005101AE" w:rsidRPr="0019004F" w:rsidRDefault="005101AE" w:rsidP="001D6184">
            <w:pPr>
              <w:rPr>
                <w:lang w:eastAsia="lt-LT"/>
              </w:rPr>
            </w:pPr>
            <w:r>
              <w:t xml:space="preserve">Klaipėdos </w:t>
            </w:r>
            <w:r w:rsidRPr="0019004F">
              <w:t>Sendvario pagrindinė mokykla</w:t>
            </w:r>
          </w:p>
        </w:tc>
        <w:tc>
          <w:tcPr>
            <w:tcW w:w="992" w:type="dxa"/>
            <w:tcBorders>
              <w:top w:val="single" w:sz="6" w:space="0" w:color="auto"/>
              <w:left w:val="single" w:sz="6" w:space="0" w:color="auto"/>
              <w:bottom w:val="single" w:sz="6" w:space="0" w:color="auto"/>
              <w:right w:val="single" w:sz="6" w:space="0" w:color="auto"/>
            </w:tcBorders>
          </w:tcPr>
          <w:p w14:paraId="02BADC76"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55A844E7" w14:textId="77777777" w:rsidR="005101AE" w:rsidRPr="0019004F" w:rsidRDefault="005101AE" w:rsidP="001D6184">
            <w:pPr>
              <w:jc w:val="center"/>
              <w:rPr>
                <w:lang w:eastAsia="lt-LT"/>
              </w:rPr>
            </w:pPr>
            <w:r w:rsidRPr="0019004F">
              <w:t>29</w:t>
            </w:r>
          </w:p>
        </w:tc>
        <w:tc>
          <w:tcPr>
            <w:tcW w:w="851" w:type="dxa"/>
            <w:tcBorders>
              <w:top w:val="single" w:sz="6" w:space="0" w:color="auto"/>
              <w:left w:val="single" w:sz="6" w:space="0" w:color="auto"/>
              <w:bottom w:val="single" w:sz="6" w:space="0" w:color="auto"/>
              <w:right w:val="single" w:sz="6" w:space="0" w:color="auto"/>
            </w:tcBorders>
          </w:tcPr>
          <w:p w14:paraId="336827F0"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3DD100BF" w14:textId="77777777" w:rsidR="005101AE" w:rsidRPr="0019004F" w:rsidRDefault="005101AE" w:rsidP="001D6184">
            <w:pPr>
              <w:jc w:val="center"/>
              <w:rPr>
                <w:lang w:eastAsia="lt-LT"/>
              </w:rPr>
            </w:pPr>
            <w:r w:rsidRPr="0019004F">
              <w:t>23</w:t>
            </w:r>
          </w:p>
        </w:tc>
        <w:tc>
          <w:tcPr>
            <w:tcW w:w="851" w:type="dxa"/>
            <w:tcBorders>
              <w:top w:val="single" w:sz="6" w:space="0" w:color="auto"/>
              <w:left w:val="single" w:sz="6" w:space="0" w:color="auto"/>
              <w:bottom w:val="single" w:sz="6" w:space="0" w:color="auto"/>
              <w:right w:val="single" w:sz="6" w:space="0" w:color="auto"/>
            </w:tcBorders>
          </w:tcPr>
          <w:p w14:paraId="16168212"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7888A87B" w14:textId="77777777" w:rsidR="005101AE" w:rsidRPr="0019004F" w:rsidRDefault="005101AE" w:rsidP="001D6184">
            <w:pPr>
              <w:jc w:val="center"/>
              <w:rPr>
                <w:lang w:eastAsia="lt-LT"/>
              </w:rPr>
            </w:pPr>
            <w:r w:rsidRPr="0019004F">
              <w:t>52</w:t>
            </w:r>
          </w:p>
        </w:tc>
      </w:tr>
      <w:tr w:rsidR="005101AE" w:rsidRPr="0019004F" w14:paraId="6DD0F505"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7B4DE1BB" w14:textId="77777777" w:rsidR="005101AE" w:rsidRPr="0019004F" w:rsidRDefault="005101AE" w:rsidP="001D6184">
            <w:pPr>
              <w:jc w:val="center"/>
              <w:rPr>
                <w:lang w:eastAsia="lt-LT"/>
              </w:rPr>
            </w:pPr>
            <w:r w:rsidRPr="0019004F">
              <w:t>19.</w:t>
            </w:r>
          </w:p>
        </w:tc>
        <w:tc>
          <w:tcPr>
            <w:tcW w:w="3402" w:type="dxa"/>
            <w:tcBorders>
              <w:top w:val="single" w:sz="6" w:space="0" w:color="auto"/>
              <w:left w:val="single" w:sz="6" w:space="0" w:color="auto"/>
              <w:bottom w:val="single" w:sz="6" w:space="0" w:color="auto"/>
              <w:right w:val="single" w:sz="6" w:space="0" w:color="auto"/>
            </w:tcBorders>
          </w:tcPr>
          <w:p w14:paraId="75D9C275" w14:textId="77777777" w:rsidR="005101AE" w:rsidRPr="0019004F" w:rsidRDefault="005101AE" w:rsidP="001D6184">
            <w:pPr>
              <w:rPr>
                <w:lang w:eastAsia="lt-LT"/>
              </w:rPr>
            </w:pPr>
            <w:r>
              <w:t>Klaipėdos</w:t>
            </w:r>
            <w:r w:rsidRPr="0019004F">
              <w:t xml:space="preserve"> Ievos Simonaitytės pagrindinė mokykla</w:t>
            </w:r>
          </w:p>
        </w:tc>
        <w:tc>
          <w:tcPr>
            <w:tcW w:w="992" w:type="dxa"/>
            <w:tcBorders>
              <w:top w:val="single" w:sz="6" w:space="0" w:color="auto"/>
              <w:left w:val="single" w:sz="6" w:space="0" w:color="auto"/>
              <w:bottom w:val="single" w:sz="6" w:space="0" w:color="auto"/>
              <w:right w:val="single" w:sz="6" w:space="0" w:color="auto"/>
            </w:tcBorders>
          </w:tcPr>
          <w:p w14:paraId="3E0608B3"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0888A129"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7C9B451C"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6BB72B3F" w14:textId="77777777" w:rsidR="005101AE" w:rsidRPr="0019004F" w:rsidRDefault="005101AE" w:rsidP="001D6184">
            <w:pPr>
              <w:jc w:val="center"/>
              <w:rPr>
                <w:lang w:eastAsia="lt-LT"/>
              </w:rPr>
            </w:pPr>
            <w:r w:rsidRPr="0019004F">
              <w:t>61</w:t>
            </w:r>
          </w:p>
        </w:tc>
        <w:tc>
          <w:tcPr>
            <w:tcW w:w="851" w:type="dxa"/>
            <w:tcBorders>
              <w:top w:val="single" w:sz="6" w:space="0" w:color="auto"/>
              <w:left w:val="single" w:sz="6" w:space="0" w:color="auto"/>
              <w:bottom w:val="single" w:sz="6" w:space="0" w:color="auto"/>
              <w:right w:val="single" w:sz="6" w:space="0" w:color="auto"/>
            </w:tcBorders>
          </w:tcPr>
          <w:p w14:paraId="6D02F543"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25880267" w14:textId="77777777" w:rsidR="005101AE" w:rsidRPr="0019004F" w:rsidRDefault="005101AE" w:rsidP="001D6184">
            <w:pPr>
              <w:jc w:val="center"/>
              <w:rPr>
                <w:lang w:eastAsia="lt-LT"/>
              </w:rPr>
            </w:pPr>
            <w:r w:rsidRPr="0019004F">
              <w:t>61</w:t>
            </w:r>
          </w:p>
        </w:tc>
      </w:tr>
      <w:tr w:rsidR="005101AE" w:rsidRPr="0019004F" w14:paraId="11505994"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0454A539" w14:textId="77777777" w:rsidR="005101AE" w:rsidRPr="0019004F" w:rsidRDefault="005101AE" w:rsidP="001D6184">
            <w:pPr>
              <w:jc w:val="center"/>
              <w:rPr>
                <w:lang w:eastAsia="lt-LT"/>
              </w:rPr>
            </w:pPr>
            <w:r w:rsidRPr="0019004F">
              <w:t>20.</w:t>
            </w:r>
          </w:p>
        </w:tc>
        <w:tc>
          <w:tcPr>
            <w:tcW w:w="3402" w:type="dxa"/>
            <w:tcBorders>
              <w:top w:val="single" w:sz="6" w:space="0" w:color="auto"/>
              <w:left w:val="single" w:sz="6" w:space="0" w:color="auto"/>
              <w:bottom w:val="single" w:sz="6" w:space="0" w:color="auto"/>
              <w:right w:val="single" w:sz="6" w:space="0" w:color="auto"/>
            </w:tcBorders>
          </w:tcPr>
          <w:p w14:paraId="3E533E78" w14:textId="77777777" w:rsidR="005101AE" w:rsidRPr="0019004F" w:rsidRDefault="005101AE" w:rsidP="001D6184">
            <w:pPr>
              <w:rPr>
                <w:lang w:eastAsia="lt-LT"/>
              </w:rPr>
            </w:pPr>
            <w:r>
              <w:t>Klaipėdos</w:t>
            </w:r>
            <w:r w:rsidRPr="0019004F">
              <w:t xml:space="preserve"> Liudviko Stulpino pagrindinė mokykla</w:t>
            </w:r>
          </w:p>
        </w:tc>
        <w:tc>
          <w:tcPr>
            <w:tcW w:w="992" w:type="dxa"/>
            <w:tcBorders>
              <w:top w:val="single" w:sz="6" w:space="0" w:color="auto"/>
              <w:left w:val="single" w:sz="6" w:space="0" w:color="auto"/>
              <w:bottom w:val="single" w:sz="6" w:space="0" w:color="auto"/>
              <w:right w:val="single" w:sz="6" w:space="0" w:color="auto"/>
            </w:tcBorders>
          </w:tcPr>
          <w:p w14:paraId="1A90555E"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2E27AD79" w14:textId="77777777" w:rsidR="005101AE" w:rsidRPr="0019004F" w:rsidRDefault="005101AE" w:rsidP="001D6184">
            <w:pPr>
              <w:jc w:val="center"/>
              <w:rPr>
                <w:lang w:eastAsia="lt-LT"/>
              </w:rPr>
            </w:pPr>
            <w:r w:rsidRPr="0019004F">
              <w:t>4</w:t>
            </w:r>
          </w:p>
        </w:tc>
        <w:tc>
          <w:tcPr>
            <w:tcW w:w="851" w:type="dxa"/>
            <w:tcBorders>
              <w:top w:val="single" w:sz="6" w:space="0" w:color="auto"/>
              <w:left w:val="single" w:sz="6" w:space="0" w:color="auto"/>
              <w:bottom w:val="single" w:sz="6" w:space="0" w:color="auto"/>
              <w:right w:val="single" w:sz="6" w:space="0" w:color="auto"/>
            </w:tcBorders>
          </w:tcPr>
          <w:p w14:paraId="4336C8E2"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27C55C59" w14:textId="77777777" w:rsidR="005101AE" w:rsidRPr="0019004F" w:rsidRDefault="005101AE" w:rsidP="001D6184">
            <w:pPr>
              <w:jc w:val="center"/>
              <w:rPr>
                <w:lang w:eastAsia="lt-LT"/>
              </w:rPr>
            </w:pPr>
            <w:r w:rsidRPr="0019004F">
              <w:t>15</w:t>
            </w:r>
          </w:p>
        </w:tc>
        <w:tc>
          <w:tcPr>
            <w:tcW w:w="851" w:type="dxa"/>
            <w:tcBorders>
              <w:top w:val="single" w:sz="6" w:space="0" w:color="auto"/>
              <w:left w:val="single" w:sz="6" w:space="0" w:color="auto"/>
              <w:bottom w:val="single" w:sz="6" w:space="0" w:color="auto"/>
              <w:right w:val="single" w:sz="6" w:space="0" w:color="auto"/>
            </w:tcBorders>
          </w:tcPr>
          <w:p w14:paraId="5974786E"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643CF358" w14:textId="77777777" w:rsidR="005101AE" w:rsidRPr="0019004F" w:rsidRDefault="005101AE" w:rsidP="001D6184">
            <w:pPr>
              <w:jc w:val="center"/>
              <w:rPr>
                <w:lang w:eastAsia="lt-LT"/>
              </w:rPr>
            </w:pPr>
            <w:r w:rsidRPr="0019004F">
              <w:t>19</w:t>
            </w:r>
          </w:p>
        </w:tc>
      </w:tr>
      <w:tr w:rsidR="005101AE" w:rsidRPr="0019004F" w14:paraId="1796D253"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528937BD" w14:textId="77777777" w:rsidR="005101AE" w:rsidRPr="0019004F" w:rsidRDefault="005101AE" w:rsidP="001D6184">
            <w:pPr>
              <w:jc w:val="center"/>
              <w:rPr>
                <w:lang w:eastAsia="lt-LT"/>
              </w:rPr>
            </w:pPr>
            <w:r w:rsidRPr="0019004F">
              <w:t>21.</w:t>
            </w:r>
          </w:p>
        </w:tc>
        <w:tc>
          <w:tcPr>
            <w:tcW w:w="3402" w:type="dxa"/>
            <w:tcBorders>
              <w:top w:val="single" w:sz="6" w:space="0" w:color="auto"/>
              <w:left w:val="single" w:sz="6" w:space="0" w:color="auto"/>
              <w:bottom w:val="single" w:sz="6" w:space="0" w:color="auto"/>
              <w:right w:val="single" w:sz="6" w:space="0" w:color="auto"/>
            </w:tcBorders>
          </w:tcPr>
          <w:p w14:paraId="752C379B" w14:textId="77777777" w:rsidR="005101AE" w:rsidRPr="0019004F" w:rsidRDefault="005101AE" w:rsidP="001D6184">
            <w:pPr>
              <w:rPr>
                <w:lang w:eastAsia="lt-LT"/>
              </w:rPr>
            </w:pPr>
            <w:r>
              <w:t>Klaipėdos</w:t>
            </w:r>
            <w:r w:rsidRPr="0019004F">
              <w:t xml:space="preserve"> Vitės pagrindinė mokykla</w:t>
            </w:r>
          </w:p>
        </w:tc>
        <w:tc>
          <w:tcPr>
            <w:tcW w:w="992" w:type="dxa"/>
            <w:tcBorders>
              <w:top w:val="single" w:sz="6" w:space="0" w:color="auto"/>
              <w:left w:val="single" w:sz="6" w:space="0" w:color="auto"/>
              <w:bottom w:val="single" w:sz="6" w:space="0" w:color="auto"/>
              <w:right w:val="single" w:sz="6" w:space="0" w:color="auto"/>
            </w:tcBorders>
          </w:tcPr>
          <w:p w14:paraId="3C5E2F5E" w14:textId="77777777" w:rsidR="005101AE" w:rsidRPr="0019004F" w:rsidRDefault="005101AE" w:rsidP="001D6184">
            <w:pPr>
              <w:jc w:val="center"/>
            </w:pPr>
            <w:r>
              <w:t>1</w:t>
            </w:r>
          </w:p>
        </w:tc>
        <w:tc>
          <w:tcPr>
            <w:tcW w:w="992" w:type="dxa"/>
            <w:tcBorders>
              <w:top w:val="single" w:sz="6" w:space="0" w:color="auto"/>
              <w:left w:val="single" w:sz="6" w:space="0" w:color="auto"/>
              <w:bottom w:val="single" w:sz="6" w:space="0" w:color="auto"/>
              <w:right w:val="single" w:sz="6" w:space="0" w:color="auto"/>
            </w:tcBorders>
          </w:tcPr>
          <w:p w14:paraId="044BFEF2"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72803C90"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3CA0586C" w14:textId="77777777" w:rsidR="005101AE" w:rsidRPr="0019004F" w:rsidRDefault="005101AE" w:rsidP="001D6184">
            <w:pPr>
              <w:jc w:val="center"/>
              <w:rPr>
                <w:lang w:eastAsia="lt-LT"/>
              </w:rPr>
            </w:pPr>
            <w:r w:rsidRPr="0019004F">
              <w:t>60</w:t>
            </w:r>
          </w:p>
        </w:tc>
        <w:tc>
          <w:tcPr>
            <w:tcW w:w="851" w:type="dxa"/>
            <w:tcBorders>
              <w:top w:val="single" w:sz="6" w:space="0" w:color="auto"/>
              <w:left w:val="single" w:sz="6" w:space="0" w:color="auto"/>
              <w:bottom w:val="single" w:sz="6" w:space="0" w:color="auto"/>
              <w:right w:val="single" w:sz="6" w:space="0" w:color="auto"/>
            </w:tcBorders>
          </w:tcPr>
          <w:p w14:paraId="6E6D07AA" w14:textId="77777777" w:rsidR="005101AE" w:rsidRPr="0019004F" w:rsidRDefault="005101AE" w:rsidP="001D6184">
            <w:pPr>
              <w:jc w:val="center"/>
            </w:pPr>
            <w:r>
              <w:t>1</w:t>
            </w:r>
          </w:p>
        </w:tc>
        <w:tc>
          <w:tcPr>
            <w:tcW w:w="992" w:type="dxa"/>
            <w:tcBorders>
              <w:top w:val="single" w:sz="6" w:space="0" w:color="auto"/>
              <w:left w:val="single" w:sz="6" w:space="0" w:color="auto"/>
              <w:bottom w:val="single" w:sz="6" w:space="0" w:color="auto"/>
              <w:right w:val="single" w:sz="6" w:space="0" w:color="auto"/>
            </w:tcBorders>
          </w:tcPr>
          <w:p w14:paraId="67CBFC31" w14:textId="77777777" w:rsidR="005101AE" w:rsidRPr="0019004F" w:rsidRDefault="005101AE" w:rsidP="001D6184">
            <w:pPr>
              <w:jc w:val="center"/>
              <w:rPr>
                <w:lang w:eastAsia="lt-LT"/>
              </w:rPr>
            </w:pPr>
            <w:r w:rsidRPr="0019004F">
              <w:t>60</w:t>
            </w:r>
          </w:p>
        </w:tc>
      </w:tr>
      <w:tr w:rsidR="005101AE" w:rsidRPr="0019004F" w14:paraId="2F9D2ADC"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100F6A8F" w14:textId="77777777" w:rsidR="005101AE" w:rsidRPr="0019004F" w:rsidRDefault="005101AE" w:rsidP="001D6184">
            <w:pPr>
              <w:jc w:val="center"/>
              <w:rPr>
                <w:lang w:eastAsia="lt-LT"/>
              </w:rPr>
            </w:pPr>
            <w:r w:rsidRPr="0019004F">
              <w:t>22.</w:t>
            </w:r>
          </w:p>
        </w:tc>
        <w:tc>
          <w:tcPr>
            <w:tcW w:w="3402" w:type="dxa"/>
            <w:tcBorders>
              <w:top w:val="single" w:sz="6" w:space="0" w:color="auto"/>
              <w:left w:val="single" w:sz="6" w:space="0" w:color="auto"/>
              <w:bottom w:val="single" w:sz="6" w:space="0" w:color="auto"/>
              <w:right w:val="single" w:sz="6" w:space="0" w:color="auto"/>
            </w:tcBorders>
          </w:tcPr>
          <w:p w14:paraId="3A77B077" w14:textId="77777777" w:rsidR="005101AE" w:rsidRPr="0019004F" w:rsidRDefault="005101AE" w:rsidP="001D6184">
            <w:pPr>
              <w:rPr>
                <w:lang w:eastAsia="lt-LT"/>
              </w:rPr>
            </w:pPr>
            <w:r>
              <w:t>Klaipėdos</w:t>
            </w:r>
            <w:r w:rsidRPr="0019004F">
              <w:t xml:space="preserve"> „Vyturio“ pagrindinė mokykla</w:t>
            </w:r>
          </w:p>
        </w:tc>
        <w:tc>
          <w:tcPr>
            <w:tcW w:w="992" w:type="dxa"/>
            <w:tcBorders>
              <w:top w:val="single" w:sz="6" w:space="0" w:color="auto"/>
              <w:left w:val="single" w:sz="6" w:space="0" w:color="auto"/>
              <w:bottom w:val="single" w:sz="6" w:space="0" w:color="auto"/>
              <w:right w:val="single" w:sz="6" w:space="0" w:color="auto"/>
            </w:tcBorders>
          </w:tcPr>
          <w:p w14:paraId="1CB987C5"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149A4F6F" w14:textId="77777777" w:rsidR="005101AE" w:rsidRPr="0019004F" w:rsidRDefault="005101AE" w:rsidP="001D6184">
            <w:pPr>
              <w:jc w:val="center"/>
              <w:rPr>
                <w:lang w:eastAsia="lt-LT"/>
              </w:rPr>
            </w:pPr>
            <w:r w:rsidRPr="0019004F">
              <w:t>31</w:t>
            </w:r>
          </w:p>
        </w:tc>
        <w:tc>
          <w:tcPr>
            <w:tcW w:w="851" w:type="dxa"/>
            <w:tcBorders>
              <w:top w:val="single" w:sz="6" w:space="0" w:color="auto"/>
              <w:left w:val="single" w:sz="6" w:space="0" w:color="auto"/>
              <w:bottom w:val="single" w:sz="6" w:space="0" w:color="auto"/>
              <w:right w:val="single" w:sz="6" w:space="0" w:color="auto"/>
            </w:tcBorders>
          </w:tcPr>
          <w:p w14:paraId="7EE61802" w14:textId="77777777" w:rsidR="005101AE" w:rsidRPr="0019004F" w:rsidRDefault="005101AE" w:rsidP="001D6184">
            <w:pPr>
              <w:jc w:val="center"/>
            </w:pPr>
            <w:r>
              <w:t>7</w:t>
            </w:r>
          </w:p>
        </w:tc>
        <w:tc>
          <w:tcPr>
            <w:tcW w:w="992" w:type="dxa"/>
            <w:tcBorders>
              <w:top w:val="single" w:sz="6" w:space="0" w:color="auto"/>
              <w:left w:val="single" w:sz="6" w:space="0" w:color="auto"/>
              <w:bottom w:val="single" w:sz="6" w:space="0" w:color="auto"/>
              <w:right w:val="single" w:sz="6" w:space="0" w:color="auto"/>
            </w:tcBorders>
          </w:tcPr>
          <w:p w14:paraId="5C33F7E4"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50B9C6B6" w14:textId="77777777" w:rsidR="005101AE" w:rsidRPr="0019004F" w:rsidRDefault="005101AE" w:rsidP="001D6184">
            <w:pPr>
              <w:jc w:val="center"/>
            </w:pPr>
            <w:r>
              <w:t>7</w:t>
            </w:r>
          </w:p>
        </w:tc>
        <w:tc>
          <w:tcPr>
            <w:tcW w:w="992" w:type="dxa"/>
            <w:tcBorders>
              <w:top w:val="single" w:sz="6" w:space="0" w:color="auto"/>
              <w:left w:val="single" w:sz="6" w:space="0" w:color="auto"/>
              <w:bottom w:val="single" w:sz="6" w:space="0" w:color="auto"/>
              <w:right w:val="single" w:sz="6" w:space="0" w:color="auto"/>
            </w:tcBorders>
          </w:tcPr>
          <w:p w14:paraId="020908A4" w14:textId="77777777" w:rsidR="005101AE" w:rsidRPr="0019004F" w:rsidRDefault="005101AE" w:rsidP="001D6184">
            <w:pPr>
              <w:jc w:val="center"/>
              <w:rPr>
                <w:lang w:eastAsia="lt-LT"/>
              </w:rPr>
            </w:pPr>
            <w:r w:rsidRPr="0019004F">
              <w:t>31</w:t>
            </w:r>
          </w:p>
        </w:tc>
      </w:tr>
      <w:tr w:rsidR="005101AE" w:rsidRPr="0019004F" w14:paraId="5BA0436E"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3B820501" w14:textId="77777777" w:rsidR="005101AE" w:rsidRPr="0019004F" w:rsidRDefault="005101AE" w:rsidP="001D6184">
            <w:pPr>
              <w:jc w:val="center"/>
              <w:rPr>
                <w:lang w:eastAsia="lt-LT"/>
              </w:rPr>
            </w:pPr>
            <w:r w:rsidRPr="0019004F">
              <w:t>23.</w:t>
            </w:r>
          </w:p>
        </w:tc>
        <w:tc>
          <w:tcPr>
            <w:tcW w:w="3402" w:type="dxa"/>
            <w:tcBorders>
              <w:top w:val="single" w:sz="6" w:space="0" w:color="auto"/>
              <w:left w:val="single" w:sz="6" w:space="0" w:color="auto"/>
              <w:bottom w:val="single" w:sz="6" w:space="0" w:color="auto"/>
              <w:right w:val="single" w:sz="6" w:space="0" w:color="auto"/>
            </w:tcBorders>
          </w:tcPr>
          <w:p w14:paraId="0606C1FF" w14:textId="77777777" w:rsidR="005101AE" w:rsidRPr="0019004F" w:rsidRDefault="005101AE" w:rsidP="001D6184">
            <w:pPr>
              <w:rPr>
                <w:lang w:eastAsia="lt-LT"/>
              </w:rPr>
            </w:pPr>
            <w:r>
              <w:t>Klaipėdos</w:t>
            </w:r>
            <w:r w:rsidRPr="0019004F">
              <w:t xml:space="preserve"> „Gabijos“ progimnazija</w:t>
            </w:r>
          </w:p>
        </w:tc>
        <w:tc>
          <w:tcPr>
            <w:tcW w:w="992" w:type="dxa"/>
            <w:tcBorders>
              <w:top w:val="single" w:sz="6" w:space="0" w:color="auto"/>
              <w:left w:val="single" w:sz="6" w:space="0" w:color="auto"/>
              <w:bottom w:val="single" w:sz="6" w:space="0" w:color="auto"/>
              <w:right w:val="single" w:sz="6" w:space="0" w:color="auto"/>
            </w:tcBorders>
          </w:tcPr>
          <w:p w14:paraId="4C4D03D1"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41983AE6" w14:textId="77777777" w:rsidR="005101AE" w:rsidRPr="0019004F" w:rsidRDefault="005101AE" w:rsidP="001D6184">
            <w:pPr>
              <w:jc w:val="center"/>
              <w:rPr>
                <w:lang w:eastAsia="lt-LT"/>
              </w:rPr>
            </w:pPr>
            <w:r w:rsidRPr="0019004F">
              <w:t>18</w:t>
            </w:r>
          </w:p>
        </w:tc>
        <w:tc>
          <w:tcPr>
            <w:tcW w:w="851" w:type="dxa"/>
            <w:tcBorders>
              <w:top w:val="single" w:sz="6" w:space="0" w:color="auto"/>
              <w:left w:val="single" w:sz="6" w:space="0" w:color="auto"/>
              <w:bottom w:val="single" w:sz="6" w:space="0" w:color="auto"/>
              <w:right w:val="single" w:sz="6" w:space="0" w:color="auto"/>
            </w:tcBorders>
          </w:tcPr>
          <w:p w14:paraId="08185875"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29063E3F" w14:textId="77777777" w:rsidR="005101AE" w:rsidRPr="0019004F" w:rsidRDefault="005101AE" w:rsidP="001D6184">
            <w:pPr>
              <w:jc w:val="center"/>
              <w:rPr>
                <w:lang w:eastAsia="lt-LT"/>
              </w:rPr>
            </w:pPr>
            <w:r w:rsidRPr="0019004F">
              <w:t>1</w:t>
            </w:r>
          </w:p>
        </w:tc>
        <w:tc>
          <w:tcPr>
            <w:tcW w:w="851" w:type="dxa"/>
            <w:tcBorders>
              <w:top w:val="single" w:sz="6" w:space="0" w:color="auto"/>
              <w:left w:val="single" w:sz="6" w:space="0" w:color="auto"/>
              <w:bottom w:val="single" w:sz="6" w:space="0" w:color="auto"/>
              <w:right w:val="single" w:sz="6" w:space="0" w:color="auto"/>
            </w:tcBorders>
          </w:tcPr>
          <w:p w14:paraId="6F8EC423"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530756F8" w14:textId="77777777" w:rsidR="005101AE" w:rsidRPr="0019004F" w:rsidRDefault="005101AE" w:rsidP="001D6184">
            <w:pPr>
              <w:jc w:val="center"/>
              <w:rPr>
                <w:lang w:eastAsia="lt-LT"/>
              </w:rPr>
            </w:pPr>
            <w:r w:rsidRPr="0019004F">
              <w:t>19</w:t>
            </w:r>
          </w:p>
        </w:tc>
      </w:tr>
      <w:tr w:rsidR="005101AE" w:rsidRPr="0019004F" w14:paraId="5F3567F5"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2E47BCE9" w14:textId="77777777" w:rsidR="005101AE" w:rsidRPr="0019004F" w:rsidRDefault="005101AE" w:rsidP="001D6184">
            <w:pPr>
              <w:jc w:val="center"/>
              <w:rPr>
                <w:lang w:eastAsia="lt-LT"/>
              </w:rPr>
            </w:pPr>
            <w:r w:rsidRPr="0019004F">
              <w:t>24.</w:t>
            </w:r>
          </w:p>
        </w:tc>
        <w:tc>
          <w:tcPr>
            <w:tcW w:w="3402" w:type="dxa"/>
            <w:tcBorders>
              <w:top w:val="single" w:sz="6" w:space="0" w:color="auto"/>
              <w:left w:val="single" w:sz="6" w:space="0" w:color="auto"/>
              <w:bottom w:val="single" w:sz="6" w:space="0" w:color="auto"/>
              <w:right w:val="single" w:sz="6" w:space="0" w:color="auto"/>
            </w:tcBorders>
          </w:tcPr>
          <w:p w14:paraId="11270A58" w14:textId="77777777" w:rsidR="005101AE" w:rsidRPr="0019004F" w:rsidRDefault="005101AE" w:rsidP="001D6184">
            <w:pPr>
              <w:rPr>
                <w:lang w:eastAsia="lt-LT"/>
              </w:rPr>
            </w:pPr>
            <w:r>
              <w:t>Klaipėdos</w:t>
            </w:r>
            <w:r w:rsidRPr="0019004F">
              <w:t xml:space="preserve"> Simono Dacho progimnazija</w:t>
            </w:r>
          </w:p>
        </w:tc>
        <w:tc>
          <w:tcPr>
            <w:tcW w:w="992" w:type="dxa"/>
            <w:tcBorders>
              <w:top w:val="single" w:sz="6" w:space="0" w:color="auto"/>
              <w:left w:val="single" w:sz="6" w:space="0" w:color="auto"/>
              <w:bottom w:val="single" w:sz="6" w:space="0" w:color="auto"/>
              <w:right w:val="single" w:sz="6" w:space="0" w:color="auto"/>
            </w:tcBorders>
          </w:tcPr>
          <w:p w14:paraId="21C48153" w14:textId="77777777" w:rsidR="005101AE" w:rsidRPr="0019004F" w:rsidRDefault="005101AE" w:rsidP="001D6184">
            <w:pPr>
              <w:jc w:val="center"/>
            </w:pPr>
            <w:r>
              <w:t>24</w:t>
            </w:r>
          </w:p>
        </w:tc>
        <w:tc>
          <w:tcPr>
            <w:tcW w:w="992" w:type="dxa"/>
            <w:tcBorders>
              <w:top w:val="single" w:sz="6" w:space="0" w:color="auto"/>
              <w:left w:val="single" w:sz="6" w:space="0" w:color="auto"/>
              <w:bottom w:val="single" w:sz="6" w:space="0" w:color="auto"/>
              <w:right w:val="single" w:sz="6" w:space="0" w:color="auto"/>
            </w:tcBorders>
          </w:tcPr>
          <w:p w14:paraId="0AA21F34"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0893BD66" w14:textId="77777777" w:rsidR="005101AE" w:rsidRPr="0019004F" w:rsidRDefault="005101AE" w:rsidP="001D6184">
            <w:pPr>
              <w:jc w:val="center"/>
            </w:pPr>
            <w:r>
              <w:t>64</w:t>
            </w:r>
          </w:p>
        </w:tc>
        <w:tc>
          <w:tcPr>
            <w:tcW w:w="992" w:type="dxa"/>
            <w:tcBorders>
              <w:top w:val="single" w:sz="6" w:space="0" w:color="auto"/>
              <w:left w:val="single" w:sz="6" w:space="0" w:color="auto"/>
              <w:bottom w:val="single" w:sz="6" w:space="0" w:color="auto"/>
              <w:right w:val="single" w:sz="6" w:space="0" w:color="auto"/>
            </w:tcBorders>
          </w:tcPr>
          <w:p w14:paraId="26D5ABAD"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6E27D979" w14:textId="77777777" w:rsidR="005101AE" w:rsidRPr="0019004F" w:rsidRDefault="005101AE" w:rsidP="001D6184">
            <w:pPr>
              <w:jc w:val="center"/>
            </w:pPr>
            <w:r>
              <w:t>88</w:t>
            </w:r>
          </w:p>
        </w:tc>
        <w:tc>
          <w:tcPr>
            <w:tcW w:w="992" w:type="dxa"/>
            <w:tcBorders>
              <w:top w:val="single" w:sz="6" w:space="0" w:color="auto"/>
              <w:left w:val="single" w:sz="6" w:space="0" w:color="auto"/>
              <w:bottom w:val="single" w:sz="6" w:space="0" w:color="auto"/>
              <w:right w:val="single" w:sz="6" w:space="0" w:color="auto"/>
            </w:tcBorders>
          </w:tcPr>
          <w:p w14:paraId="09CED7B1" w14:textId="77777777" w:rsidR="005101AE" w:rsidRPr="0019004F" w:rsidRDefault="005101AE" w:rsidP="001D6184">
            <w:pPr>
              <w:jc w:val="center"/>
              <w:rPr>
                <w:lang w:eastAsia="lt-LT"/>
              </w:rPr>
            </w:pPr>
            <w:r w:rsidRPr="0019004F">
              <w:t>-</w:t>
            </w:r>
          </w:p>
        </w:tc>
      </w:tr>
      <w:tr w:rsidR="005101AE" w:rsidRPr="0019004F" w14:paraId="3A18672A"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1EE206DC" w14:textId="77777777" w:rsidR="005101AE" w:rsidRPr="0019004F" w:rsidRDefault="005101AE" w:rsidP="001D6184">
            <w:pPr>
              <w:jc w:val="center"/>
              <w:rPr>
                <w:lang w:eastAsia="lt-LT"/>
              </w:rPr>
            </w:pPr>
            <w:r w:rsidRPr="0019004F">
              <w:lastRenderedPageBreak/>
              <w:t>25.</w:t>
            </w:r>
          </w:p>
        </w:tc>
        <w:tc>
          <w:tcPr>
            <w:tcW w:w="3402" w:type="dxa"/>
            <w:tcBorders>
              <w:top w:val="single" w:sz="6" w:space="0" w:color="auto"/>
              <w:left w:val="single" w:sz="6" w:space="0" w:color="auto"/>
              <w:bottom w:val="single" w:sz="6" w:space="0" w:color="auto"/>
              <w:right w:val="single" w:sz="6" w:space="0" w:color="auto"/>
            </w:tcBorders>
          </w:tcPr>
          <w:p w14:paraId="602DEC21" w14:textId="77777777" w:rsidR="005101AE" w:rsidRPr="0019004F" w:rsidRDefault="005101AE" w:rsidP="001D6184">
            <w:pPr>
              <w:rPr>
                <w:lang w:eastAsia="lt-LT"/>
              </w:rPr>
            </w:pPr>
            <w:r>
              <w:t>Klaipėdos</w:t>
            </w:r>
            <w:r w:rsidRPr="0019004F">
              <w:t xml:space="preserve"> Prano Mašioto progimnazija</w:t>
            </w:r>
          </w:p>
        </w:tc>
        <w:tc>
          <w:tcPr>
            <w:tcW w:w="992" w:type="dxa"/>
            <w:tcBorders>
              <w:top w:val="single" w:sz="6" w:space="0" w:color="auto"/>
              <w:left w:val="single" w:sz="6" w:space="0" w:color="auto"/>
              <w:bottom w:val="single" w:sz="6" w:space="0" w:color="auto"/>
              <w:right w:val="single" w:sz="6" w:space="0" w:color="auto"/>
            </w:tcBorders>
          </w:tcPr>
          <w:p w14:paraId="5CC88F65"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1531F4A1" w14:textId="77777777" w:rsidR="005101AE" w:rsidRPr="0019004F" w:rsidRDefault="005101AE" w:rsidP="001D6184">
            <w:pPr>
              <w:jc w:val="center"/>
              <w:rPr>
                <w:lang w:eastAsia="lt-LT"/>
              </w:rPr>
            </w:pPr>
            <w:r w:rsidRPr="0019004F">
              <w:t>29</w:t>
            </w:r>
          </w:p>
        </w:tc>
        <w:tc>
          <w:tcPr>
            <w:tcW w:w="851" w:type="dxa"/>
            <w:tcBorders>
              <w:top w:val="single" w:sz="6" w:space="0" w:color="auto"/>
              <w:left w:val="single" w:sz="6" w:space="0" w:color="auto"/>
              <w:bottom w:val="single" w:sz="6" w:space="0" w:color="auto"/>
              <w:right w:val="single" w:sz="6" w:space="0" w:color="auto"/>
            </w:tcBorders>
          </w:tcPr>
          <w:p w14:paraId="38827D49"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010D2739" w14:textId="77777777" w:rsidR="005101AE" w:rsidRPr="0019004F" w:rsidRDefault="005101AE" w:rsidP="001D6184">
            <w:pPr>
              <w:jc w:val="center"/>
              <w:rPr>
                <w:lang w:eastAsia="lt-LT"/>
              </w:rPr>
            </w:pPr>
            <w:r w:rsidRPr="0019004F">
              <w:t>46</w:t>
            </w:r>
          </w:p>
        </w:tc>
        <w:tc>
          <w:tcPr>
            <w:tcW w:w="851" w:type="dxa"/>
            <w:tcBorders>
              <w:top w:val="single" w:sz="6" w:space="0" w:color="auto"/>
              <w:left w:val="single" w:sz="6" w:space="0" w:color="auto"/>
              <w:bottom w:val="single" w:sz="6" w:space="0" w:color="auto"/>
              <w:right w:val="single" w:sz="6" w:space="0" w:color="auto"/>
            </w:tcBorders>
          </w:tcPr>
          <w:p w14:paraId="70A6770B"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3D31C9D3" w14:textId="77777777" w:rsidR="005101AE" w:rsidRPr="0019004F" w:rsidRDefault="005101AE" w:rsidP="001D6184">
            <w:pPr>
              <w:jc w:val="center"/>
              <w:rPr>
                <w:lang w:eastAsia="lt-LT"/>
              </w:rPr>
            </w:pPr>
            <w:r w:rsidRPr="0019004F">
              <w:t>75</w:t>
            </w:r>
          </w:p>
        </w:tc>
      </w:tr>
      <w:tr w:rsidR="005101AE" w:rsidRPr="0019004F" w14:paraId="69A46586"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553A82FC" w14:textId="77777777" w:rsidR="005101AE" w:rsidRPr="0019004F" w:rsidRDefault="005101AE" w:rsidP="001D6184">
            <w:pPr>
              <w:jc w:val="center"/>
              <w:rPr>
                <w:lang w:eastAsia="lt-LT"/>
              </w:rPr>
            </w:pPr>
            <w:r w:rsidRPr="0019004F">
              <w:t>26.</w:t>
            </w:r>
          </w:p>
        </w:tc>
        <w:tc>
          <w:tcPr>
            <w:tcW w:w="3402" w:type="dxa"/>
            <w:tcBorders>
              <w:top w:val="single" w:sz="6" w:space="0" w:color="auto"/>
              <w:left w:val="single" w:sz="6" w:space="0" w:color="auto"/>
              <w:bottom w:val="single" w:sz="6" w:space="0" w:color="auto"/>
              <w:right w:val="single" w:sz="6" w:space="0" w:color="auto"/>
            </w:tcBorders>
          </w:tcPr>
          <w:p w14:paraId="40BFD763" w14:textId="77777777" w:rsidR="005101AE" w:rsidRPr="0019004F" w:rsidRDefault="005101AE" w:rsidP="001D6184">
            <w:pPr>
              <w:rPr>
                <w:lang w:eastAsia="lt-LT"/>
              </w:rPr>
            </w:pPr>
            <w:r>
              <w:t>Klaipėdos</w:t>
            </w:r>
            <w:r w:rsidRPr="0019004F">
              <w:t xml:space="preserve"> Martyno Mažvydo progimnazija</w:t>
            </w:r>
          </w:p>
        </w:tc>
        <w:tc>
          <w:tcPr>
            <w:tcW w:w="992" w:type="dxa"/>
            <w:tcBorders>
              <w:top w:val="single" w:sz="6" w:space="0" w:color="auto"/>
              <w:left w:val="single" w:sz="6" w:space="0" w:color="auto"/>
              <w:bottom w:val="single" w:sz="6" w:space="0" w:color="auto"/>
              <w:right w:val="single" w:sz="6" w:space="0" w:color="auto"/>
            </w:tcBorders>
          </w:tcPr>
          <w:p w14:paraId="1AB6C2A4"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7055C09A" w14:textId="77777777" w:rsidR="005101AE" w:rsidRPr="0019004F" w:rsidRDefault="005101AE" w:rsidP="001D6184">
            <w:pPr>
              <w:jc w:val="center"/>
              <w:rPr>
                <w:lang w:eastAsia="lt-LT"/>
              </w:rPr>
            </w:pPr>
            <w:r w:rsidRPr="0019004F">
              <w:t>48</w:t>
            </w:r>
          </w:p>
        </w:tc>
        <w:tc>
          <w:tcPr>
            <w:tcW w:w="851" w:type="dxa"/>
            <w:tcBorders>
              <w:top w:val="single" w:sz="6" w:space="0" w:color="auto"/>
              <w:left w:val="single" w:sz="6" w:space="0" w:color="auto"/>
              <w:bottom w:val="single" w:sz="6" w:space="0" w:color="auto"/>
              <w:right w:val="single" w:sz="6" w:space="0" w:color="auto"/>
            </w:tcBorders>
          </w:tcPr>
          <w:p w14:paraId="24CAC889" w14:textId="77777777" w:rsidR="005101AE" w:rsidRPr="0019004F" w:rsidRDefault="005101AE" w:rsidP="001D6184">
            <w:pPr>
              <w:jc w:val="center"/>
            </w:pPr>
            <w:r>
              <w:t>19</w:t>
            </w:r>
          </w:p>
        </w:tc>
        <w:tc>
          <w:tcPr>
            <w:tcW w:w="992" w:type="dxa"/>
            <w:tcBorders>
              <w:top w:val="single" w:sz="6" w:space="0" w:color="auto"/>
              <w:left w:val="single" w:sz="6" w:space="0" w:color="auto"/>
              <w:bottom w:val="single" w:sz="6" w:space="0" w:color="auto"/>
              <w:right w:val="single" w:sz="6" w:space="0" w:color="auto"/>
            </w:tcBorders>
          </w:tcPr>
          <w:p w14:paraId="127BFB86"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396D0FA8" w14:textId="77777777" w:rsidR="005101AE" w:rsidRPr="0019004F" w:rsidRDefault="005101AE" w:rsidP="001D6184">
            <w:pPr>
              <w:jc w:val="center"/>
            </w:pPr>
            <w:r>
              <w:t>19</w:t>
            </w:r>
          </w:p>
        </w:tc>
        <w:tc>
          <w:tcPr>
            <w:tcW w:w="992" w:type="dxa"/>
            <w:tcBorders>
              <w:top w:val="single" w:sz="6" w:space="0" w:color="auto"/>
              <w:left w:val="single" w:sz="6" w:space="0" w:color="auto"/>
              <w:bottom w:val="single" w:sz="6" w:space="0" w:color="auto"/>
              <w:right w:val="single" w:sz="6" w:space="0" w:color="auto"/>
            </w:tcBorders>
          </w:tcPr>
          <w:p w14:paraId="27FE80EA" w14:textId="77777777" w:rsidR="005101AE" w:rsidRPr="0019004F" w:rsidRDefault="005101AE" w:rsidP="001D6184">
            <w:pPr>
              <w:jc w:val="center"/>
              <w:rPr>
                <w:lang w:eastAsia="lt-LT"/>
              </w:rPr>
            </w:pPr>
            <w:r w:rsidRPr="0019004F">
              <w:t>48</w:t>
            </w:r>
          </w:p>
        </w:tc>
      </w:tr>
      <w:tr w:rsidR="005101AE" w:rsidRPr="0019004F" w14:paraId="7BF4A2E0"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62D7C1AF" w14:textId="77777777" w:rsidR="005101AE" w:rsidRPr="0019004F" w:rsidRDefault="005101AE" w:rsidP="001D6184">
            <w:pPr>
              <w:jc w:val="center"/>
              <w:rPr>
                <w:lang w:eastAsia="lt-LT"/>
              </w:rPr>
            </w:pPr>
            <w:r w:rsidRPr="0019004F">
              <w:t>27.</w:t>
            </w:r>
          </w:p>
        </w:tc>
        <w:tc>
          <w:tcPr>
            <w:tcW w:w="3402" w:type="dxa"/>
            <w:tcBorders>
              <w:top w:val="single" w:sz="6" w:space="0" w:color="auto"/>
              <w:left w:val="single" w:sz="6" w:space="0" w:color="auto"/>
              <w:bottom w:val="single" w:sz="6" w:space="0" w:color="auto"/>
              <w:right w:val="single" w:sz="6" w:space="0" w:color="auto"/>
            </w:tcBorders>
          </w:tcPr>
          <w:p w14:paraId="0A2E4805" w14:textId="77777777" w:rsidR="005101AE" w:rsidRPr="0019004F" w:rsidRDefault="005101AE" w:rsidP="001D6184">
            <w:pPr>
              <w:rPr>
                <w:lang w:eastAsia="lt-LT"/>
              </w:rPr>
            </w:pPr>
            <w:r>
              <w:t>Klaipėdos</w:t>
            </w:r>
            <w:r w:rsidRPr="0019004F">
              <w:t xml:space="preserve"> „Smeltės“ progimnazija</w:t>
            </w:r>
          </w:p>
        </w:tc>
        <w:tc>
          <w:tcPr>
            <w:tcW w:w="992" w:type="dxa"/>
            <w:tcBorders>
              <w:top w:val="single" w:sz="6" w:space="0" w:color="auto"/>
              <w:left w:val="single" w:sz="6" w:space="0" w:color="auto"/>
              <w:bottom w:val="single" w:sz="6" w:space="0" w:color="auto"/>
              <w:right w:val="single" w:sz="6" w:space="0" w:color="auto"/>
            </w:tcBorders>
          </w:tcPr>
          <w:p w14:paraId="2C8D9B72"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4F911DA9" w14:textId="77777777" w:rsidR="005101AE" w:rsidRPr="0019004F" w:rsidRDefault="005101AE" w:rsidP="001D6184">
            <w:pPr>
              <w:jc w:val="center"/>
              <w:rPr>
                <w:lang w:eastAsia="lt-LT"/>
              </w:rPr>
            </w:pPr>
            <w:r w:rsidRPr="0019004F">
              <w:t>28</w:t>
            </w:r>
          </w:p>
        </w:tc>
        <w:tc>
          <w:tcPr>
            <w:tcW w:w="851" w:type="dxa"/>
            <w:tcBorders>
              <w:top w:val="single" w:sz="6" w:space="0" w:color="auto"/>
              <w:left w:val="single" w:sz="6" w:space="0" w:color="auto"/>
              <w:bottom w:val="single" w:sz="6" w:space="0" w:color="auto"/>
              <w:right w:val="single" w:sz="6" w:space="0" w:color="auto"/>
            </w:tcBorders>
          </w:tcPr>
          <w:p w14:paraId="0D2BAD8C" w14:textId="77777777" w:rsidR="005101AE" w:rsidRPr="0019004F" w:rsidRDefault="005101AE" w:rsidP="001D6184">
            <w:pPr>
              <w:jc w:val="center"/>
            </w:pPr>
            <w:r>
              <w:t>12</w:t>
            </w:r>
          </w:p>
        </w:tc>
        <w:tc>
          <w:tcPr>
            <w:tcW w:w="992" w:type="dxa"/>
            <w:tcBorders>
              <w:top w:val="single" w:sz="6" w:space="0" w:color="auto"/>
              <w:left w:val="single" w:sz="6" w:space="0" w:color="auto"/>
              <w:bottom w:val="single" w:sz="6" w:space="0" w:color="auto"/>
              <w:right w:val="single" w:sz="6" w:space="0" w:color="auto"/>
            </w:tcBorders>
          </w:tcPr>
          <w:p w14:paraId="5FAD7C78"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1D8CF2AB" w14:textId="77777777" w:rsidR="005101AE" w:rsidRPr="0019004F" w:rsidRDefault="005101AE" w:rsidP="001D6184">
            <w:pPr>
              <w:jc w:val="center"/>
            </w:pPr>
            <w:r>
              <w:t>12</w:t>
            </w:r>
          </w:p>
        </w:tc>
        <w:tc>
          <w:tcPr>
            <w:tcW w:w="992" w:type="dxa"/>
            <w:tcBorders>
              <w:top w:val="single" w:sz="6" w:space="0" w:color="auto"/>
              <w:left w:val="single" w:sz="6" w:space="0" w:color="auto"/>
              <w:bottom w:val="single" w:sz="6" w:space="0" w:color="auto"/>
              <w:right w:val="single" w:sz="6" w:space="0" w:color="auto"/>
            </w:tcBorders>
          </w:tcPr>
          <w:p w14:paraId="43465340" w14:textId="77777777" w:rsidR="005101AE" w:rsidRPr="0019004F" w:rsidRDefault="005101AE" w:rsidP="001D6184">
            <w:pPr>
              <w:jc w:val="center"/>
              <w:rPr>
                <w:lang w:eastAsia="lt-LT"/>
              </w:rPr>
            </w:pPr>
            <w:r w:rsidRPr="0019004F">
              <w:t>28</w:t>
            </w:r>
          </w:p>
        </w:tc>
      </w:tr>
      <w:tr w:rsidR="005101AE" w:rsidRPr="0019004F" w14:paraId="64EE5E5D"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73196967" w14:textId="77777777" w:rsidR="005101AE" w:rsidRPr="0019004F" w:rsidRDefault="005101AE" w:rsidP="001D6184">
            <w:pPr>
              <w:jc w:val="center"/>
              <w:rPr>
                <w:lang w:eastAsia="lt-LT"/>
              </w:rPr>
            </w:pPr>
            <w:r w:rsidRPr="0019004F">
              <w:t>28.</w:t>
            </w:r>
          </w:p>
        </w:tc>
        <w:tc>
          <w:tcPr>
            <w:tcW w:w="3402" w:type="dxa"/>
            <w:tcBorders>
              <w:top w:val="single" w:sz="6" w:space="0" w:color="auto"/>
              <w:left w:val="single" w:sz="6" w:space="0" w:color="auto"/>
              <w:bottom w:val="single" w:sz="6" w:space="0" w:color="auto"/>
              <w:right w:val="single" w:sz="6" w:space="0" w:color="auto"/>
            </w:tcBorders>
          </w:tcPr>
          <w:p w14:paraId="30ED8257" w14:textId="77777777" w:rsidR="005101AE" w:rsidRPr="0019004F" w:rsidRDefault="005101AE" w:rsidP="001D6184">
            <w:pPr>
              <w:rPr>
                <w:lang w:eastAsia="lt-LT"/>
              </w:rPr>
            </w:pPr>
            <w:r>
              <w:t>Klaipėdos</w:t>
            </w:r>
            <w:r w:rsidRPr="0019004F">
              <w:t xml:space="preserve"> Tauralaukio progimnazija</w:t>
            </w:r>
          </w:p>
        </w:tc>
        <w:tc>
          <w:tcPr>
            <w:tcW w:w="992" w:type="dxa"/>
            <w:tcBorders>
              <w:top w:val="single" w:sz="6" w:space="0" w:color="auto"/>
              <w:left w:val="single" w:sz="6" w:space="0" w:color="auto"/>
              <w:bottom w:val="single" w:sz="6" w:space="0" w:color="auto"/>
              <w:right w:val="single" w:sz="6" w:space="0" w:color="auto"/>
            </w:tcBorders>
          </w:tcPr>
          <w:p w14:paraId="22AE0911" w14:textId="77777777" w:rsidR="005101AE" w:rsidRPr="0019004F" w:rsidRDefault="005101AE" w:rsidP="001D6184">
            <w:pPr>
              <w:jc w:val="center"/>
            </w:pPr>
            <w:r>
              <w:t>22</w:t>
            </w:r>
          </w:p>
        </w:tc>
        <w:tc>
          <w:tcPr>
            <w:tcW w:w="992" w:type="dxa"/>
            <w:tcBorders>
              <w:top w:val="single" w:sz="6" w:space="0" w:color="auto"/>
              <w:left w:val="single" w:sz="6" w:space="0" w:color="auto"/>
              <w:bottom w:val="single" w:sz="6" w:space="0" w:color="auto"/>
              <w:right w:val="single" w:sz="6" w:space="0" w:color="auto"/>
            </w:tcBorders>
          </w:tcPr>
          <w:p w14:paraId="099E9344"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23845320" w14:textId="77777777" w:rsidR="005101AE" w:rsidRPr="0019004F" w:rsidRDefault="005101AE" w:rsidP="001D6184">
            <w:pPr>
              <w:jc w:val="center"/>
            </w:pPr>
            <w:r>
              <w:t>24</w:t>
            </w:r>
          </w:p>
        </w:tc>
        <w:tc>
          <w:tcPr>
            <w:tcW w:w="992" w:type="dxa"/>
            <w:tcBorders>
              <w:top w:val="single" w:sz="6" w:space="0" w:color="auto"/>
              <w:left w:val="single" w:sz="6" w:space="0" w:color="auto"/>
              <w:bottom w:val="single" w:sz="6" w:space="0" w:color="auto"/>
              <w:right w:val="single" w:sz="6" w:space="0" w:color="auto"/>
            </w:tcBorders>
          </w:tcPr>
          <w:p w14:paraId="2675A7AD"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0AAE6268" w14:textId="77777777" w:rsidR="005101AE" w:rsidRPr="0019004F" w:rsidRDefault="005101AE" w:rsidP="001D6184">
            <w:pPr>
              <w:jc w:val="center"/>
            </w:pPr>
            <w:r>
              <w:t>46</w:t>
            </w:r>
          </w:p>
        </w:tc>
        <w:tc>
          <w:tcPr>
            <w:tcW w:w="992" w:type="dxa"/>
            <w:tcBorders>
              <w:top w:val="single" w:sz="6" w:space="0" w:color="auto"/>
              <w:left w:val="single" w:sz="6" w:space="0" w:color="auto"/>
              <w:bottom w:val="single" w:sz="6" w:space="0" w:color="auto"/>
              <w:right w:val="single" w:sz="6" w:space="0" w:color="auto"/>
            </w:tcBorders>
          </w:tcPr>
          <w:p w14:paraId="5F01D8FE" w14:textId="77777777" w:rsidR="005101AE" w:rsidRPr="0019004F" w:rsidRDefault="005101AE" w:rsidP="001D6184">
            <w:pPr>
              <w:jc w:val="center"/>
              <w:rPr>
                <w:lang w:eastAsia="lt-LT"/>
              </w:rPr>
            </w:pPr>
            <w:r w:rsidRPr="0019004F">
              <w:t>-</w:t>
            </w:r>
          </w:p>
        </w:tc>
      </w:tr>
      <w:tr w:rsidR="005101AE" w:rsidRPr="0019004F" w14:paraId="41D68511"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27A70AAD" w14:textId="77777777" w:rsidR="005101AE" w:rsidRPr="0019004F" w:rsidRDefault="005101AE" w:rsidP="001D6184">
            <w:pPr>
              <w:jc w:val="center"/>
              <w:rPr>
                <w:lang w:eastAsia="lt-LT"/>
              </w:rPr>
            </w:pPr>
            <w:r w:rsidRPr="0019004F">
              <w:t>29.</w:t>
            </w:r>
          </w:p>
        </w:tc>
        <w:tc>
          <w:tcPr>
            <w:tcW w:w="3402" w:type="dxa"/>
            <w:tcBorders>
              <w:top w:val="single" w:sz="6" w:space="0" w:color="auto"/>
              <w:left w:val="single" w:sz="6" w:space="0" w:color="auto"/>
              <w:bottom w:val="single" w:sz="6" w:space="0" w:color="auto"/>
              <w:right w:val="single" w:sz="6" w:space="0" w:color="auto"/>
            </w:tcBorders>
          </w:tcPr>
          <w:p w14:paraId="4E51501C" w14:textId="77777777" w:rsidR="005101AE" w:rsidRPr="0019004F" w:rsidRDefault="005101AE" w:rsidP="001D6184">
            <w:pPr>
              <w:rPr>
                <w:lang w:eastAsia="lt-LT"/>
              </w:rPr>
            </w:pPr>
            <w:r>
              <w:t>Klaipėdos</w:t>
            </w:r>
            <w:r w:rsidRPr="0019004F">
              <w:t xml:space="preserve"> „Verdenės“ progimnazija</w:t>
            </w:r>
          </w:p>
        </w:tc>
        <w:tc>
          <w:tcPr>
            <w:tcW w:w="992" w:type="dxa"/>
            <w:tcBorders>
              <w:top w:val="single" w:sz="6" w:space="0" w:color="auto"/>
              <w:left w:val="single" w:sz="6" w:space="0" w:color="auto"/>
              <w:bottom w:val="single" w:sz="6" w:space="0" w:color="auto"/>
              <w:right w:val="single" w:sz="6" w:space="0" w:color="auto"/>
            </w:tcBorders>
          </w:tcPr>
          <w:p w14:paraId="207B2408"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2F2202ED" w14:textId="77777777" w:rsidR="005101AE" w:rsidRPr="0019004F" w:rsidRDefault="005101AE" w:rsidP="001D6184">
            <w:pPr>
              <w:jc w:val="center"/>
              <w:rPr>
                <w:lang w:eastAsia="lt-LT"/>
              </w:rPr>
            </w:pPr>
            <w:r w:rsidRPr="0019004F">
              <w:t>1</w:t>
            </w:r>
          </w:p>
        </w:tc>
        <w:tc>
          <w:tcPr>
            <w:tcW w:w="851" w:type="dxa"/>
            <w:tcBorders>
              <w:top w:val="single" w:sz="6" w:space="0" w:color="auto"/>
              <w:left w:val="single" w:sz="6" w:space="0" w:color="auto"/>
              <w:bottom w:val="single" w:sz="6" w:space="0" w:color="auto"/>
              <w:right w:val="single" w:sz="6" w:space="0" w:color="auto"/>
            </w:tcBorders>
          </w:tcPr>
          <w:p w14:paraId="46D70488"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41D5A55B"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3C3566A1"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67AF0EC5" w14:textId="77777777" w:rsidR="005101AE" w:rsidRPr="0019004F" w:rsidRDefault="005101AE" w:rsidP="001D6184">
            <w:pPr>
              <w:jc w:val="center"/>
              <w:rPr>
                <w:lang w:eastAsia="lt-LT"/>
              </w:rPr>
            </w:pPr>
            <w:r w:rsidRPr="0019004F">
              <w:t>1</w:t>
            </w:r>
          </w:p>
        </w:tc>
      </w:tr>
      <w:tr w:rsidR="005101AE" w:rsidRPr="0019004F" w14:paraId="6BB76EF1"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5DBBAD6C" w14:textId="77777777" w:rsidR="005101AE" w:rsidRPr="0019004F" w:rsidRDefault="005101AE" w:rsidP="001D6184">
            <w:pPr>
              <w:jc w:val="center"/>
              <w:rPr>
                <w:lang w:eastAsia="lt-LT"/>
              </w:rPr>
            </w:pPr>
            <w:r w:rsidRPr="0019004F">
              <w:t>30.</w:t>
            </w:r>
          </w:p>
        </w:tc>
        <w:tc>
          <w:tcPr>
            <w:tcW w:w="3402" w:type="dxa"/>
            <w:tcBorders>
              <w:top w:val="single" w:sz="6" w:space="0" w:color="auto"/>
              <w:left w:val="single" w:sz="6" w:space="0" w:color="auto"/>
              <w:bottom w:val="single" w:sz="6" w:space="0" w:color="auto"/>
              <w:right w:val="single" w:sz="6" w:space="0" w:color="auto"/>
            </w:tcBorders>
          </w:tcPr>
          <w:p w14:paraId="03F8F6AF" w14:textId="77777777" w:rsidR="005101AE" w:rsidRPr="0019004F" w:rsidRDefault="005101AE" w:rsidP="001D6184">
            <w:pPr>
              <w:rPr>
                <w:lang w:eastAsia="lt-LT"/>
              </w:rPr>
            </w:pPr>
            <w:r>
              <w:t>Klaipėdos</w:t>
            </w:r>
            <w:r w:rsidRPr="0019004F">
              <w:t xml:space="preserve"> „Versmės“ progimnazija</w:t>
            </w:r>
          </w:p>
        </w:tc>
        <w:tc>
          <w:tcPr>
            <w:tcW w:w="992" w:type="dxa"/>
            <w:tcBorders>
              <w:top w:val="single" w:sz="6" w:space="0" w:color="auto"/>
              <w:left w:val="single" w:sz="6" w:space="0" w:color="auto"/>
              <w:bottom w:val="single" w:sz="6" w:space="0" w:color="auto"/>
              <w:right w:val="single" w:sz="6" w:space="0" w:color="auto"/>
            </w:tcBorders>
          </w:tcPr>
          <w:p w14:paraId="011C4104" w14:textId="77777777" w:rsidR="005101AE" w:rsidRPr="0019004F" w:rsidRDefault="005101AE" w:rsidP="001D6184">
            <w:pPr>
              <w:jc w:val="center"/>
            </w:pPr>
            <w:r>
              <w:t>7</w:t>
            </w:r>
          </w:p>
        </w:tc>
        <w:tc>
          <w:tcPr>
            <w:tcW w:w="992" w:type="dxa"/>
            <w:tcBorders>
              <w:top w:val="single" w:sz="6" w:space="0" w:color="auto"/>
              <w:left w:val="single" w:sz="6" w:space="0" w:color="auto"/>
              <w:bottom w:val="single" w:sz="6" w:space="0" w:color="auto"/>
              <w:right w:val="single" w:sz="6" w:space="0" w:color="auto"/>
            </w:tcBorders>
          </w:tcPr>
          <w:p w14:paraId="33F6D4BA"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1F4BA5BC" w14:textId="77777777" w:rsidR="005101AE" w:rsidRPr="0019004F" w:rsidRDefault="005101AE" w:rsidP="001D6184">
            <w:pPr>
              <w:jc w:val="center"/>
            </w:pPr>
            <w:r>
              <w:t>38</w:t>
            </w:r>
          </w:p>
        </w:tc>
        <w:tc>
          <w:tcPr>
            <w:tcW w:w="992" w:type="dxa"/>
            <w:tcBorders>
              <w:top w:val="single" w:sz="6" w:space="0" w:color="auto"/>
              <w:left w:val="single" w:sz="6" w:space="0" w:color="auto"/>
              <w:bottom w:val="single" w:sz="6" w:space="0" w:color="auto"/>
              <w:right w:val="single" w:sz="6" w:space="0" w:color="auto"/>
            </w:tcBorders>
          </w:tcPr>
          <w:p w14:paraId="3421EB30"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14485004" w14:textId="77777777" w:rsidR="005101AE" w:rsidRPr="0019004F" w:rsidRDefault="005101AE" w:rsidP="001D6184">
            <w:pPr>
              <w:jc w:val="center"/>
            </w:pPr>
            <w:r>
              <w:t>45</w:t>
            </w:r>
          </w:p>
        </w:tc>
        <w:tc>
          <w:tcPr>
            <w:tcW w:w="992" w:type="dxa"/>
            <w:tcBorders>
              <w:top w:val="single" w:sz="6" w:space="0" w:color="auto"/>
              <w:left w:val="single" w:sz="6" w:space="0" w:color="auto"/>
              <w:bottom w:val="single" w:sz="6" w:space="0" w:color="auto"/>
              <w:right w:val="single" w:sz="6" w:space="0" w:color="auto"/>
            </w:tcBorders>
          </w:tcPr>
          <w:p w14:paraId="353274CB" w14:textId="77777777" w:rsidR="005101AE" w:rsidRPr="0019004F" w:rsidRDefault="005101AE" w:rsidP="001D6184">
            <w:pPr>
              <w:jc w:val="center"/>
              <w:rPr>
                <w:lang w:eastAsia="lt-LT"/>
              </w:rPr>
            </w:pPr>
            <w:r w:rsidRPr="0019004F">
              <w:t>-</w:t>
            </w:r>
          </w:p>
        </w:tc>
      </w:tr>
      <w:tr w:rsidR="005101AE" w:rsidRPr="0019004F" w14:paraId="751C8430"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7727F7EA" w14:textId="77777777" w:rsidR="005101AE" w:rsidRPr="0019004F" w:rsidRDefault="005101AE" w:rsidP="001D6184">
            <w:pPr>
              <w:jc w:val="center"/>
              <w:rPr>
                <w:lang w:eastAsia="lt-LT"/>
              </w:rPr>
            </w:pPr>
            <w:r w:rsidRPr="0019004F">
              <w:t>31.</w:t>
            </w:r>
          </w:p>
        </w:tc>
        <w:tc>
          <w:tcPr>
            <w:tcW w:w="3402" w:type="dxa"/>
            <w:tcBorders>
              <w:top w:val="single" w:sz="6" w:space="0" w:color="auto"/>
              <w:left w:val="single" w:sz="6" w:space="0" w:color="auto"/>
              <w:bottom w:val="single" w:sz="6" w:space="0" w:color="auto"/>
              <w:right w:val="single" w:sz="6" w:space="0" w:color="auto"/>
            </w:tcBorders>
          </w:tcPr>
          <w:p w14:paraId="535EC4DE" w14:textId="77777777" w:rsidR="005101AE" w:rsidRPr="0019004F" w:rsidRDefault="005101AE" w:rsidP="001D6184">
            <w:pPr>
              <w:rPr>
                <w:lang w:eastAsia="lt-LT"/>
              </w:rPr>
            </w:pPr>
            <w:r>
              <w:t>Klaipėdos</w:t>
            </w:r>
            <w:r w:rsidRPr="0019004F">
              <w:t xml:space="preserve"> </w:t>
            </w:r>
            <w:r>
              <w:t>„Gilijos“</w:t>
            </w:r>
            <w:r w:rsidRPr="0019004F">
              <w:t xml:space="preserve"> pradinė mokykla</w:t>
            </w:r>
          </w:p>
        </w:tc>
        <w:tc>
          <w:tcPr>
            <w:tcW w:w="992" w:type="dxa"/>
            <w:tcBorders>
              <w:top w:val="single" w:sz="6" w:space="0" w:color="auto"/>
              <w:left w:val="single" w:sz="6" w:space="0" w:color="auto"/>
              <w:bottom w:val="single" w:sz="6" w:space="0" w:color="auto"/>
              <w:right w:val="single" w:sz="6" w:space="0" w:color="auto"/>
            </w:tcBorders>
          </w:tcPr>
          <w:p w14:paraId="75B35209" w14:textId="77777777" w:rsidR="005101AE" w:rsidRPr="0019004F" w:rsidRDefault="005101AE" w:rsidP="001D6184">
            <w:pPr>
              <w:jc w:val="center"/>
            </w:pPr>
            <w:r>
              <w:t>1</w:t>
            </w:r>
          </w:p>
        </w:tc>
        <w:tc>
          <w:tcPr>
            <w:tcW w:w="992" w:type="dxa"/>
            <w:tcBorders>
              <w:top w:val="single" w:sz="6" w:space="0" w:color="auto"/>
              <w:left w:val="single" w:sz="6" w:space="0" w:color="auto"/>
              <w:bottom w:val="single" w:sz="6" w:space="0" w:color="auto"/>
              <w:right w:val="single" w:sz="6" w:space="0" w:color="auto"/>
            </w:tcBorders>
          </w:tcPr>
          <w:p w14:paraId="7B5F17DB"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0A231EAE"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005C9EE7"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7C48C567" w14:textId="77777777" w:rsidR="005101AE" w:rsidRPr="0019004F" w:rsidRDefault="005101AE" w:rsidP="001D6184">
            <w:pPr>
              <w:jc w:val="center"/>
            </w:pPr>
            <w:r>
              <w:t>1</w:t>
            </w:r>
          </w:p>
        </w:tc>
        <w:tc>
          <w:tcPr>
            <w:tcW w:w="992" w:type="dxa"/>
            <w:tcBorders>
              <w:top w:val="single" w:sz="6" w:space="0" w:color="auto"/>
              <w:left w:val="single" w:sz="6" w:space="0" w:color="auto"/>
              <w:bottom w:val="single" w:sz="6" w:space="0" w:color="auto"/>
              <w:right w:val="single" w:sz="6" w:space="0" w:color="auto"/>
            </w:tcBorders>
          </w:tcPr>
          <w:p w14:paraId="0EC9F72F" w14:textId="77777777" w:rsidR="005101AE" w:rsidRPr="0019004F" w:rsidRDefault="005101AE" w:rsidP="001D6184">
            <w:pPr>
              <w:jc w:val="center"/>
              <w:rPr>
                <w:lang w:eastAsia="lt-LT"/>
              </w:rPr>
            </w:pPr>
            <w:r w:rsidRPr="0019004F">
              <w:t>-</w:t>
            </w:r>
          </w:p>
        </w:tc>
      </w:tr>
      <w:tr w:rsidR="005101AE" w:rsidRPr="0019004F" w14:paraId="08592F38"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62081587" w14:textId="77777777" w:rsidR="005101AE" w:rsidRPr="0019004F" w:rsidRDefault="005101AE" w:rsidP="001D6184">
            <w:pPr>
              <w:jc w:val="center"/>
              <w:rPr>
                <w:lang w:eastAsia="lt-LT"/>
              </w:rPr>
            </w:pPr>
            <w:r w:rsidRPr="0019004F">
              <w:t>32.</w:t>
            </w:r>
          </w:p>
        </w:tc>
        <w:tc>
          <w:tcPr>
            <w:tcW w:w="3402" w:type="dxa"/>
            <w:tcBorders>
              <w:top w:val="single" w:sz="6" w:space="0" w:color="auto"/>
              <w:left w:val="single" w:sz="6" w:space="0" w:color="auto"/>
              <w:bottom w:val="single" w:sz="6" w:space="0" w:color="auto"/>
              <w:right w:val="single" w:sz="6" w:space="0" w:color="auto"/>
            </w:tcBorders>
          </w:tcPr>
          <w:p w14:paraId="6B2ED20D" w14:textId="77777777" w:rsidR="005101AE" w:rsidRPr="0019004F" w:rsidRDefault="005101AE" w:rsidP="001D6184">
            <w:pPr>
              <w:rPr>
                <w:lang w:eastAsia="lt-LT"/>
              </w:rPr>
            </w:pPr>
            <w:r>
              <w:t>Klaipėdos</w:t>
            </w:r>
            <w:r w:rsidRPr="0019004F">
              <w:t xml:space="preserve"> „Šaltinėlio“ mokykla-darželis</w:t>
            </w:r>
          </w:p>
        </w:tc>
        <w:tc>
          <w:tcPr>
            <w:tcW w:w="992" w:type="dxa"/>
            <w:tcBorders>
              <w:top w:val="single" w:sz="6" w:space="0" w:color="auto"/>
              <w:left w:val="single" w:sz="6" w:space="0" w:color="auto"/>
              <w:bottom w:val="single" w:sz="6" w:space="0" w:color="auto"/>
              <w:right w:val="single" w:sz="6" w:space="0" w:color="auto"/>
            </w:tcBorders>
          </w:tcPr>
          <w:p w14:paraId="7E3D4025"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0ED2BC5D" w14:textId="77777777" w:rsidR="005101AE" w:rsidRPr="0019004F" w:rsidRDefault="005101AE" w:rsidP="001D6184">
            <w:pPr>
              <w:jc w:val="center"/>
              <w:rPr>
                <w:lang w:eastAsia="lt-LT"/>
              </w:rPr>
            </w:pPr>
            <w:r w:rsidRPr="0019004F">
              <w:t>2</w:t>
            </w:r>
          </w:p>
        </w:tc>
        <w:tc>
          <w:tcPr>
            <w:tcW w:w="851" w:type="dxa"/>
            <w:tcBorders>
              <w:top w:val="single" w:sz="6" w:space="0" w:color="auto"/>
              <w:left w:val="single" w:sz="6" w:space="0" w:color="auto"/>
              <w:bottom w:val="single" w:sz="6" w:space="0" w:color="auto"/>
              <w:right w:val="single" w:sz="6" w:space="0" w:color="auto"/>
            </w:tcBorders>
          </w:tcPr>
          <w:p w14:paraId="4590E512"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62B0C099"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31D99E5A"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049CA456" w14:textId="77777777" w:rsidR="005101AE" w:rsidRPr="0019004F" w:rsidRDefault="005101AE" w:rsidP="001D6184">
            <w:pPr>
              <w:jc w:val="center"/>
              <w:rPr>
                <w:lang w:eastAsia="lt-LT"/>
              </w:rPr>
            </w:pPr>
            <w:r w:rsidRPr="0019004F">
              <w:t>2</w:t>
            </w:r>
          </w:p>
        </w:tc>
      </w:tr>
      <w:tr w:rsidR="005101AE" w:rsidRPr="0019004F" w14:paraId="72715D1E"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60751EC1" w14:textId="77777777" w:rsidR="005101AE" w:rsidRPr="0019004F" w:rsidRDefault="005101AE" w:rsidP="001D6184">
            <w:pPr>
              <w:jc w:val="center"/>
              <w:rPr>
                <w:lang w:eastAsia="lt-LT"/>
              </w:rPr>
            </w:pPr>
            <w:r w:rsidRPr="0019004F">
              <w:t>33.</w:t>
            </w:r>
          </w:p>
        </w:tc>
        <w:tc>
          <w:tcPr>
            <w:tcW w:w="3402" w:type="dxa"/>
            <w:tcBorders>
              <w:top w:val="single" w:sz="6" w:space="0" w:color="auto"/>
              <w:left w:val="single" w:sz="6" w:space="0" w:color="auto"/>
              <w:bottom w:val="single" w:sz="6" w:space="0" w:color="auto"/>
              <w:right w:val="single" w:sz="6" w:space="0" w:color="auto"/>
            </w:tcBorders>
          </w:tcPr>
          <w:p w14:paraId="0829C0C9" w14:textId="77777777" w:rsidR="005101AE" w:rsidRPr="0019004F" w:rsidRDefault="005101AE" w:rsidP="001D6184">
            <w:pPr>
              <w:rPr>
                <w:lang w:eastAsia="lt-LT"/>
              </w:rPr>
            </w:pPr>
            <w:r>
              <w:t>Klaipėdos</w:t>
            </w:r>
            <w:r w:rsidRPr="0019004F">
              <w:t xml:space="preserve"> „Nykštuko“ mokykla-darželis</w:t>
            </w:r>
          </w:p>
        </w:tc>
        <w:tc>
          <w:tcPr>
            <w:tcW w:w="992" w:type="dxa"/>
            <w:tcBorders>
              <w:top w:val="single" w:sz="6" w:space="0" w:color="auto"/>
              <w:left w:val="single" w:sz="6" w:space="0" w:color="auto"/>
              <w:bottom w:val="single" w:sz="6" w:space="0" w:color="auto"/>
              <w:right w:val="single" w:sz="6" w:space="0" w:color="auto"/>
            </w:tcBorders>
          </w:tcPr>
          <w:p w14:paraId="44D59D5C"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5202B10E" w14:textId="77777777" w:rsidR="005101AE" w:rsidRPr="0019004F" w:rsidRDefault="005101AE" w:rsidP="001D6184">
            <w:pPr>
              <w:jc w:val="center"/>
              <w:rPr>
                <w:lang w:eastAsia="lt-LT"/>
              </w:rPr>
            </w:pPr>
            <w:r w:rsidRPr="0019004F">
              <w:t>9</w:t>
            </w:r>
          </w:p>
        </w:tc>
        <w:tc>
          <w:tcPr>
            <w:tcW w:w="851" w:type="dxa"/>
            <w:tcBorders>
              <w:top w:val="single" w:sz="6" w:space="0" w:color="auto"/>
              <w:left w:val="single" w:sz="6" w:space="0" w:color="auto"/>
              <w:bottom w:val="single" w:sz="6" w:space="0" w:color="auto"/>
              <w:right w:val="single" w:sz="6" w:space="0" w:color="auto"/>
            </w:tcBorders>
          </w:tcPr>
          <w:p w14:paraId="4C4F4FBC"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19B2BD7C"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791BFDE2"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41E7BE03" w14:textId="77777777" w:rsidR="005101AE" w:rsidRPr="0019004F" w:rsidRDefault="005101AE" w:rsidP="001D6184">
            <w:pPr>
              <w:jc w:val="center"/>
              <w:rPr>
                <w:lang w:eastAsia="lt-LT"/>
              </w:rPr>
            </w:pPr>
            <w:r w:rsidRPr="0019004F">
              <w:t>9</w:t>
            </w:r>
          </w:p>
        </w:tc>
      </w:tr>
      <w:tr w:rsidR="005101AE" w:rsidRPr="0019004F" w14:paraId="57579C92"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020E348C" w14:textId="77777777" w:rsidR="005101AE" w:rsidRPr="0019004F" w:rsidRDefault="005101AE" w:rsidP="001D6184">
            <w:pPr>
              <w:jc w:val="center"/>
              <w:rPr>
                <w:lang w:eastAsia="lt-LT"/>
              </w:rPr>
            </w:pPr>
            <w:r w:rsidRPr="0019004F">
              <w:t>34.</w:t>
            </w:r>
          </w:p>
        </w:tc>
        <w:tc>
          <w:tcPr>
            <w:tcW w:w="3402" w:type="dxa"/>
            <w:tcBorders>
              <w:top w:val="single" w:sz="6" w:space="0" w:color="auto"/>
              <w:left w:val="single" w:sz="6" w:space="0" w:color="auto"/>
              <w:bottom w:val="single" w:sz="6" w:space="0" w:color="auto"/>
              <w:right w:val="single" w:sz="6" w:space="0" w:color="auto"/>
            </w:tcBorders>
          </w:tcPr>
          <w:p w14:paraId="7602A105" w14:textId="77777777" w:rsidR="005101AE" w:rsidRPr="0019004F" w:rsidRDefault="005101AE" w:rsidP="001D6184">
            <w:pPr>
              <w:rPr>
                <w:lang w:eastAsia="lt-LT"/>
              </w:rPr>
            </w:pPr>
            <w:r>
              <w:t>Klaipėdos</w:t>
            </w:r>
            <w:r w:rsidRPr="0019004F">
              <w:t xml:space="preserve"> „Varpelio“ mokykla-darželis</w:t>
            </w:r>
          </w:p>
        </w:tc>
        <w:tc>
          <w:tcPr>
            <w:tcW w:w="992" w:type="dxa"/>
            <w:tcBorders>
              <w:top w:val="single" w:sz="6" w:space="0" w:color="auto"/>
              <w:left w:val="single" w:sz="6" w:space="0" w:color="auto"/>
              <w:bottom w:val="single" w:sz="6" w:space="0" w:color="auto"/>
              <w:right w:val="single" w:sz="6" w:space="0" w:color="auto"/>
            </w:tcBorders>
          </w:tcPr>
          <w:p w14:paraId="5DE82591" w14:textId="77777777" w:rsidR="005101AE" w:rsidRPr="0019004F" w:rsidRDefault="005101AE" w:rsidP="001D6184">
            <w:pPr>
              <w:jc w:val="center"/>
            </w:pPr>
            <w:r>
              <w:t>4</w:t>
            </w:r>
          </w:p>
        </w:tc>
        <w:tc>
          <w:tcPr>
            <w:tcW w:w="992" w:type="dxa"/>
            <w:tcBorders>
              <w:top w:val="single" w:sz="6" w:space="0" w:color="auto"/>
              <w:left w:val="single" w:sz="6" w:space="0" w:color="auto"/>
              <w:bottom w:val="single" w:sz="6" w:space="0" w:color="auto"/>
              <w:right w:val="single" w:sz="6" w:space="0" w:color="auto"/>
            </w:tcBorders>
          </w:tcPr>
          <w:p w14:paraId="2DF61A0C"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55520730"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46EAAB8E"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33C44EBD" w14:textId="77777777" w:rsidR="005101AE" w:rsidRPr="0019004F" w:rsidRDefault="005101AE" w:rsidP="001D6184">
            <w:pPr>
              <w:jc w:val="center"/>
            </w:pPr>
            <w:r>
              <w:t>4</w:t>
            </w:r>
          </w:p>
        </w:tc>
        <w:tc>
          <w:tcPr>
            <w:tcW w:w="992" w:type="dxa"/>
            <w:tcBorders>
              <w:top w:val="single" w:sz="6" w:space="0" w:color="auto"/>
              <w:left w:val="single" w:sz="6" w:space="0" w:color="auto"/>
              <w:bottom w:val="single" w:sz="6" w:space="0" w:color="auto"/>
              <w:right w:val="single" w:sz="6" w:space="0" w:color="auto"/>
            </w:tcBorders>
          </w:tcPr>
          <w:p w14:paraId="0D0D6E92" w14:textId="77777777" w:rsidR="005101AE" w:rsidRPr="0019004F" w:rsidRDefault="005101AE" w:rsidP="001D6184">
            <w:pPr>
              <w:jc w:val="center"/>
              <w:rPr>
                <w:lang w:eastAsia="lt-LT"/>
              </w:rPr>
            </w:pPr>
            <w:r w:rsidRPr="0019004F">
              <w:t>-</w:t>
            </w:r>
          </w:p>
        </w:tc>
      </w:tr>
      <w:tr w:rsidR="005101AE" w:rsidRPr="0019004F" w14:paraId="4AB2D5B4"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571E7C75" w14:textId="77777777" w:rsidR="005101AE" w:rsidRPr="0019004F" w:rsidRDefault="005101AE" w:rsidP="001D6184">
            <w:pPr>
              <w:jc w:val="center"/>
              <w:rPr>
                <w:lang w:eastAsia="lt-LT"/>
              </w:rPr>
            </w:pPr>
            <w:r w:rsidRPr="0019004F">
              <w:t>35.</w:t>
            </w:r>
          </w:p>
        </w:tc>
        <w:tc>
          <w:tcPr>
            <w:tcW w:w="3402" w:type="dxa"/>
            <w:tcBorders>
              <w:top w:val="single" w:sz="6" w:space="0" w:color="auto"/>
              <w:left w:val="single" w:sz="6" w:space="0" w:color="auto"/>
              <w:bottom w:val="single" w:sz="6" w:space="0" w:color="auto"/>
              <w:right w:val="single" w:sz="6" w:space="0" w:color="auto"/>
            </w:tcBorders>
          </w:tcPr>
          <w:p w14:paraId="4799722A" w14:textId="77777777" w:rsidR="005101AE" w:rsidRPr="0019004F" w:rsidRDefault="005101AE" w:rsidP="001D6184">
            <w:pPr>
              <w:rPr>
                <w:lang w:eastAsia="lt-LT"/>
              </w:rPr>
            </w:pPr>
            <w:r>
              <w:t>Klaipėdos</w:t>
            </w:r>
            <w:r w:rsidRPr="0019004F">
              <w:t xml:space="preserve"> „Saulutės“ mokykla-darželis</w:t>
            </w:r>
          </w:p>
        </w:tc>
        <w:tc>
          <w:tcPr>
            <w:tcW w:w="992" w:type="dxa"/>
            <w:tcBorders>
              <w:top w:val="single" w:sz="6" w:space="0" w:color="auto"/>
              <w:left w:val="single" w:sz="6" w:space="0" w:color="auto"/>
              <w:bottom w:val="single" w:sz="6" w:space="0" w:color="auto"/>
              <w:right w:val="single" w:sz="6" w:space="0" w:color="auto"/>
            </w:tcBorders>
          </w:tcPr>
          <w:p w14:paraId="64BD910B" w14:textId="77777777" w:rsidR="005101AE" w:rsidRPr="0019004F" w:rsidRDefault="005101AE" w:rsidP="001D6184">
            <w:pPr>
              <w:jc w:val="center"/>
            </w:pPr>
            <w:r>
              <w:t>7</w:t>
            </w:r>
          </w:p>
        </w:tc>
        <w:tc>
          <w:tcPr>
            <w:tcW w:w="992" w:type="dxa"/>
            <w:tcBorders>
              <w:top w:val="single" w:sz="6" w:space="0" w:color="auto"/>
              <w:left w:val="single" w:sz="6" w:space="0" w:color="auto"/>
              <w:bottom w:val="single" w:sz="6" w:space="0" w:color="auto"/>
              <w:right w:val="single" w:sz="6" w:space="0" w:color="auto"/>
            </w:tcBorders>
          </w:tcPr>
          <w:p w14:paraId="57724064"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551D1DA9"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5907B45C"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179F10B4" w14:textId="77777777" w:rsidR="005101AE" w:rsidRPr="0019004F" w:rsidRDefault="005101AE" w:rsidP="001D6184">
            <w:pPr>
              <w:jc w:val="center"/>
            </w:pPr>
            <w:r>
              <w:t>7</w:t>
            </w:r>
          </w:p>
        </w:tc>
        <w:tc>
          <w:tcPr>
            <w:tcW w:w="992" w:type="dxa"/>
            <w:tcBorders>
              <w:top w:val="single" w:sz="6" w:space="0" w:color="auto"/>
              <w:left w:val="single" w:sz="6" w:space="0" w:color="auto"/>
              <w:bottom w:val="single" w:sz="6" w:space="0" w:color="auto"/>
              <w:right w:val="single" w:sz="6" w:space="0" w:color="auto"/>
            </w:tcBorders>
          </w:tcPr>
          <w:p w14:paraId="4C5096B7" w14:textId="77777777" w:rsidR="005101AE" w:rsidRPr="0019004F" w:rsidRDefault="005101AE" w:rsidP="001D6184">
            <w:pPr>
              <w:jc w:val="center"/>
              <w:rPr>
                <w:lang w:eastAsia="lt-LT"/>
              </w:rPr>
            </w:pPr>
            <w:r w:rsidRPr="0019004F">
              <w:t>-</w:t>
            </w:r>
          </w:p>
        </w:tc>
      </w:tr>
      <w:tr w:rsidR="005101AE" w:rsidRPr="0019004F" w14:paraId="40C8CF7E"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49BD3175" w14:textId="77777777" w:rsidR="005101AE" w:rsidRPr="0019004F" w:rsidRDefault="005101AE" w:rsidP="001D6184">
            <w:pPr>
              <w:jc w:val="center"/>
              <w:rPr>
                <w:lang w:eastAsia="lt-LT"/>
              </w:rPr>
            </w:pPr>
            <w:r w:rsidRPr="0019004F">
              <w:t>36.</w:t>
            </w:r>
          </w:p>
        </w:tc>
        <w:tc>
          <w:tcPr>
            <w:tcW w:w="3402" w:type="dxa"/>
            <w:tcBorders>
              <w:top w:val="single" w:sz="6" w:space="0" w:color="auto"/>
              <w:left w:val="single" w:sz="6" w:space="0" w:color="auto"/>
              <w:bottom w:val="single" w:sz="6" w:space="0" w:color="auto"/>
              <w:right w:val="single" w:sz="6" w:space="0" w:color="auto"/>
            </w:tcBorders>
          </w:tcPr>
          <w:p w14:paraId="7A1F31E3" w14:textId="77777777" w:rsidR="005101AE" w:rsidRPr="0019004F" w:rsidRDefault="005101AE" w:rsidP="001D6184">
            <w:pPr>
              <w:rPr>
                <w:lang w:eastAsia="lt-LT"/>
              </w:rPr>
            </w:pPr>
            <w:r>
              <w:t>Klaipėdos</w:t>
            </w:r>
            <w:r w:rsidRPr="0019004F">
              <w:t xml:space="preserve"> „Inkarėlio“ mokykla-darželis</w:t>
            </w:r>
          </w:p>
        </w:tc>
        <w:tc>
          <w:tcPr>
            <w:tcW w:w="992" w:type="dxa"/>
            <w:tcBorders>
              <w:top w:val="single" w:sz="6" w:space="0" w:color="auto"/>
              <w:left w:val="single" w:sz="6" w:space="0" w:color="auto"/>
              <w:bottom w:val="single" w:sz="6" w:space="0" w:color="auto"/>
              <w:right w:val="single" w:sz="6" w:space="0" w:color="auto"/>
            </w:tcBorders>
          </w:tcPr>
          <w:p w14:paraId="19C9D03F"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6E46C13F" w14:textId="77777777" w:rsidR="005101AE" w:rsidRPr="0019004F" w:rsidRDefault="005101AE" w:rsidP="001D6184">
            <w:pPr>
              <w:jc w:val="center"/>
              <w:rPr>
                <w:lang w:eastAsia="lt-LT"/>
              </w:rPr>
            </w:pPr>
            <w:r w:rsidRPr="0019004F">
              <w:t>14</w:t>
            </w:r>
          </w:p>
        </w:tc>
        <w:tc>
          <w:tcPr>
            <w:tcW w:w="851" w:type="dxa"/>
            <w:tcBorders>
              <w:top w:val="single" w:sz="6" w:space="0" w:color="auto"/>
              <w:left w:val="single" w:sz="6" w:space="0" w:color="auto"/>
              <w:bottom w:val="single" w:sz="6" w:space="0" w:color="auto"/>
              <w:right w:val="single" w:sz="6" w:space="0" w:color="auto"/>
            </w:tcBorders>
          </w:tcPr>
          <w:p w14:paraId="2B708F37"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1832F83D"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766A0C08"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5D5C80DF" w14:textId="77777777" w:rsidR="005101AE" w:rsidRPr="0019004F" w:rsidRDefault="005101AE" w:rsidP="001D6184">
            <w:pPr>
              <w:jc w:val="center"/>
              <w:rPr>
                <w:lang w:eastAsia="lt-LT"/>
              </w:rPr>
            </w:pPr>
            <w:r w:rsidRPr="0019004F">
              <w:t>14</w:t>
            </w:r>
          </w:p>
        </w:tc>
      </w:tr>
      <w:tr w:rsidR="005101AE" w:rsidRPr="0019004F" w14:paraId="0A325EFE"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72CCDE80" w14:textId="77777777" w:rsidR="005101AE" w:rsidRPr="0019004F" w:rsidRDefault="005101AE" w:rsidP="001D6184">
            <w:pPr>
              <w:jc w:val="center"/>
              <w:rPr>
                <w:lang w:eastAsia="lt-LT"/>
              </w:rPr>
            </w:pPr>
            <w:r w:rsidRPr="0019004F">
              <w:t>37.</w:t>
            </w:r>
          </w:p>
        </w:tc>
        <w:tc>
          <w:tcPr>
            <w:tcW w:w="3402" w:type="dxa"/>
            <w:tcBorders>
              <w:top w:val="single" w:sz="6" w:space="0" w:color="auto"/>
              <w:left w:val="single" w:sz="6" w:space="0" w:color="auto"/>
              <w:bottom w:val="single" w:sz="6" w:space="0" w:color="auto"/>
              <w:right w:val="single" w:sz="6" w:space="0" w:color="auto"/>
            </w:tcBorders>
          </w:tcPr>
          <w:p w14:paraId="3880CA83" w14:textId="77777777" w:rsidR="005101AE" w:rsidRPr="0019004F" w:rsidRDefault="005101AE" w:rsidP="001D6184">
            <w:pPr>
              <w:rPr>
                <w:lang w:eastAsia="lt-LT"/>
              </w:rPr>
            </w:pPr>
            <w:r>
              <w:t>Klaipėdos</w:t>
            </w:r>
            <w:r w:rsidRPr="0019004F">
              <w:t xml:space="preserve"> Marijos Montessori mokykla-darželis</w:t>
            </w:r>
          </w:p>
        </w:tc>
        <w:tc>
          <w:tcPr>
            <w:tcW w:w="992" w:type="dxa"/>
            <w:tcBorders>
              <w:top w:val="single" w:sz="6" w:space="0" w:color="auto"/>
              <w:left w:val="single" w:sz="6" w:space="0" w:color="auto"/>
              <w:bottom w:val="single" w:sz="6" w:space="0" w:color="auto"/>
              <w:right w:val="single" w:sz="6" w:space="0" w:color="auto"/>
            </w:tcBorders>
          </w:tcPr>
          <w:p w14:paraId="3FE5E0BA"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70EB10F1" w14:textId="77777777" w:rsidR="005101AE" w:rsidRPr="0019004F" w:rsidRDefault="005101AE" w:rsidP="001D6184">
            <w:pPr>
              <w:jc w:val="center"/>
              <w:rPr>
                <w:lang w:eastAsia="lt-LT"/>
              </w:rPr>
            </w:pPr>
            <w:r w:rsidRPr="0019004F">
              <w:t>6</w:t>
            </w:r>
          </w:p>
        </w:tc>
        <w:tc>
          <w:tcPr>
            <w:tcW w:w="851" w:type="dxa"/>
            <w:tcBorders>
              <w:top w:val="single" w:sz="6" w:space="0" w:color="auto"/>
              <w:left w:val="single" w:sz="6" w:space="0" w:color="auto"/>
              <w:bottom w:val="single" w:sz="6" w:space="0" w:color="auto"/>
              <w:right w:val="single" w:sz="6" w:space="0" w:color="auto"/>
            </w:tcBorders>
          </w:tcPr>
          <w:p w14:paraId="04F5D16F"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657047BE"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1F7D3B9C"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2264A59E" w14:textId="77777777" w:rsidR="005101AE" w:rsidRPr="0019004F" w:rsidRDefault="005101AE" w:rsidP="001D6184">
            <w:pPr>
              <w:jc w:val="center"/>
              <w:rPr>
                <w:lang w:eastAsia="lt-LT"/>
              </w:rPr>
            </w:pPr>
            <w:r w:rsidRPr="0019004F">
              <w:t>6</w:t>
            </w:r>
          </w:p>
        </w:tc>
      </w:tr>
      <w:tr w:rsidR="005101AE" w:rsidRPr="0019004F" w14:paraId="592E163F"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4972D96A" w14:textId="77777777" w:rsidR="005101AE" w:rsidRPr="0019004F" w:rsidRDefault="005101AE" w:rsidP="001D6184">
            <w:pPr>
              <w:jc w:val="center"/>
              <w:rPr>
                <w:lang w:eastAsia="lt-LT"/>
              </w:rPr>
            </w:pPr>
            <w:r w:rsidRPr="0019004F">
              <w:t>38.</w:t>
            </w:r>
          </w:p>
        </w:tc>
        <w:tc>
          <w:tcPr>
            <w:tcW w:w="3402" w:type="dxa"/>
            <w:tcBorders>
              <w:top w:val="single" w:sz="6" w:space="0" w:color="auto"/>
              <w:left w:val="single" w:sz="6" w:space="0" w:color="auto"/>
              <w:bottom w:val="single" w:sz="6" w:space="0" w:color="auto"/>
              <w:right w:val="single" w:sz="6" w:space="0" w:color="auto"/>
            </w:tcBorders>
          </w:tcPr>
          <w:p w14:paraId="560B989D" w14:textId="77777777" w:rsidR="005101AE" w:rsidRPr="0019004F" w:rsidRDefault="005101AE" w:rsidP="001D6184">
            <w:pPr>
              <w:rPr>
                <w:lang w:eastAsia="lt-LT"/>
              </w:rPr>
            </w:pPr>
            <w:r>
              <w:t>Klaipėdos</w:t>
            </w:r>
            <w:r w:rsidRPr="0019004F">
              <w:t xml:space="preserve"> „Pakalnutės“ mokykla-darželis</w:t>
            </w:r>
          </w:p>
        </w:tc>
        <w:tc>
          <w:tcPr>
            <w:tcW w:w="992" w:type="dxa"/>
            <w:tcBorders>
              <w:top w:val="single" w:sz="6" w:space="0" w:color="auto"/>
              <w:left w:val="single" w:sz="6" w:space="0" w:color="auto"/>
              <w:bottom w:val="single" w:sz="6" w:space="0" w:color="auto"/>
              <w:right w:val="single" w:sz="6" w:space="0" w:color="auto"/>
            </w:tcBorders>
          </w:tcPr>
          <w:p w14:paraId="15EAA876"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664D8025" w14:textId="77777777" w:rsidR="005101AE" w:rsidRPr="0019004F" w:rsidRDefault="005101AE" w:rsidP="001D6184">
            <w:pPr>
              <w:jc w:val="center"/>
              <w:rPr>
                <w:lang w:eastAsia="lt-LT"/>
              </w:rPr>
            </w:pPr>
            <w:r w:rsidRPr="0019004F">
              <w:t>12</w:t>
            </w:r>
          </w:p>
        </w:tc>
        <w:tc>
          <w:tcPr>
            <w:tcW w:w="851" w:type="dxa"/>
            <w:tcBorders>
              <w:top w:val="single" w:sz="6" w:space="0" w:color="auto"/>
              <w:left w:val="single" w:sz="6" w:space="0" w:color="auto"/>
              <w:bottom w:val="single" w:sz="6" w:space="0" w:color="auto"/>
              <w:right w:val="single" w:sz="6" w:space="0" w:color="auto"/>
            </w:tcBorders>
          </w:tcPr>
          <w:p w14:paraId="4639FE02"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39D26227" w14:textId="77777777" w:rsidR="005101AE" w:rsidRPr="0019004F" w:rsidRDefault="005101AE" w:rsidP="001D6184">
            <w:pPr>
              <w:jc w:val="center"/>
              <w:rPr>
                <w:lang w:eastAsia="lt-LT"/>
              </w:rPr>
            </w:pPr>
            <w:r w:rsidRPr="0019004F">
              <w:t>-</w:t>
            </w:r>
          </w:p>
        </w:tc>
        <w:tc>
          <w:tcPr>
            <w:tcW w:w="851" w:type="dxa"/>
            <w:tcBorders>
              <w:top w:val="single" w:sz="6" w:space="0" w:color="auto"/>
              <w:left w:val="single" w:sz="6" w:space="0" w:color="auto"/>
              <w:bottom w:val="single" w:sz="6" w:space="0" w:color="auto"/>
              <w:right w:val="single" w:sz="6" w:space="0" w:color="auto"/>
            </w:tcBorders>
          </w:tcPr>
          <w:p w14:paraId="570C3A53" w14:textId="77777777" w:rsidR="005101AE" w:rsidRPr="0019004F" w:rsidRDefault="005101AE" w:rsidP="001D6184">
            <w:pPr>
              <w:jc w:val="center"/>
            </w:pPr>
            <w:r>
              <w:t>-</w:t>
            </w:r>
          </w:p>
        </w:tc>
        <w:tc>
          <w:tcPr>
            <w:tcW w:w="992" w:type="dxa"/>
            <w:tcBorders>
              <w:top w:val="single" w:sz="6" w:space="0" w:color="auto"/>
              <w:left w:val="single" w:sz="6" w:space="0" w:color="auto"/>
              <w:bottom w:val="single" w:sz="6" w:space="0" w:color="auto"/>
              <w:right w:val="single" w:sz="6" w:space="0" w:color="auto"/>
            </w:tcBorders>
          </w:tcPr>
          <w:p w14:paraId="0B2658EC" w14:textId="77777777" w:rsidR="005101AE" w:rsidRPr="0019004F" w:rsidRDefault="005101AE" w:rsidP="001D6184">
            <w:pPr>
              <w:jc w:val="center"/>
              <w:rPr>
                <w:lang w:eastAsia="lt-LT"/>
              </w:rPr>
            </w:pPr>
            <w:r w:rsidRPr="0019004F">
              <w:t>12</w:t>
            </w:r>
          </w:p>
        </w:tc>
      </w:tr>
      <w:tr w:rsidR="005101AE" w:rsidRPr="00D60A0C" w14:paraId="4247DEC4" w14:textId="77777777" w:rsidTr="001D6184">
        <w:tc>
          <w:tcPr>
            <w:tcW w:w="851" w:type="dxa"/>
            <w:tcBorders>
              <w:top w:val="single" w:sz="6" w:space="0" w:color="auto"/>
              <w:left w:val="single" w:sz="6" w:space="0" w:color="auto"/>
              <w:bottom w:val="single" w:sz="6" w:space="0" w:color="auto"/>
              <w:right w:val="single" w:sz="6" w:space="0" w:color="auto"/>
            </w:tcBorders>
            <w:vAlign w:val="center"/>
          </w:tcPr>
          <w:p w14:paraId="581857C9" w14:textId="77777777" w:rsidR="005101AE" w:rsidRPr="00D60A0C" w:rsidRDefault="005101AE" w:rsidP="001D6184">
            <w:pPr>
              <w:jc w:val="center"/>
              <w:rPr>
                <w:b/>
                <w:lang w:eastAsia="lt-LT"/>
              </w:rPr>
            </w:pPr>
          </w:p>
        </w:tc>
        <w:tc>
          <w:tcPr>
            <w:tcW w:w="3402" w:type="dxa"/>
            <w:tcBorders>
              <w:top w:val="single" w:sz="6" w:space="0" w:color="auto"/>
              <w:left w:val="single" w:sz="6" w:space="0" w:color="auto"/>
              <w:bottom w:val="single" w:sz="6" w:space="0" w:color="auto"/>
              <w:right w:val="single" w:sz="6" w:space="0" w:color="auto"/>
            </w:tcBorders>
          </w:tcPr>
          <w:p w14:paraId="38EC9F40" w14:textId="77777777" w:rsidR="005101AE" w:rsidRPr="00D60A0C" w:rsidRDefault="005101AE" w:rsidP="001D6184">
            <w:pPr>
              <w:rPr>
                <w:b/>
                <w:lang w:eastAsia="lt-LT"/>
              </w:rPr>
            </w:pPr>
            <w:r w:rsidRPr="00D60A0C">
              <w:rPr>
                <w:b/>
              </w:rPr>
              <w:t>Iš viso:</w:t>
            </w:r>
          </w:p>
        </w:tc>
        <w:tc>
          <w:tcPr>
            <w:tcW w:w="992" w:type="dxa"/>
            <w:tcBorders>
              <w:top w:val="single" w:sz="6" w:space="0" w:color="auto"/>
              <w:left w:val="single" w:sz="6" w:space="0" w:color="auto"/>
              <w:bottom w:val="single" w:sz="6" w:space="0" w:color="auto"/>
              <w:right w:val="single" w:sz="6" w:space="0" w:color="auto"/>
            </w:tcBorders>
          </w:tcPr>
          <w:p w14:paraId="68A61CEF" w14:textId="77777777" w:rsidR="005101AE" w:rsidRPr="00D60A0C" w:rsidRDefault="005101AE" w:rsidP="001D6184">
            <w:pPr>
              <w:jc w:val="center"/>
              <w:rPr>
                <w:b/>
              </w:rPr>
            </w:pPr>
            <w:r w:rsidRPr="00D60A0C">
              <w:rPr>
                <w:b/>
              </w:rPr>
              <w:t>87</w:t>
            </w:r>
          </w:p>
        </w:tc>
        <w:tc>
          <w:tcPr>
            <w:tcW w:w="992" w:type="dxa"/>
            <w:tcBorders>
              <w:top w:val="single" w:sz="6" w:space="0" w:color="auto"/>
              <w:left w:val="single" w:sz="6" w:space="0" w:color="auto"/>
              <w:bottom w:val="single" w:sz="6" w:space="0" w:color="auto"/>
              <w:right w:val="single" w:sz="6" w:space="0" w:color="auto"/>
            </w:tcBorders>
          </w:tcPr>
          <w:p w14:paraId="47B0EFFD" w14:textId="77777777" w:rsidR="005101AE" w:rsidRPr="00D60A0C" w:rsidRDefault="005101AE" w:rsidP="001D6184">
            <w:pPr>
              <w:jc w:val="center"/>
              <w:rPr>
                <w:b/>
                <w:lang w:eastAsia="lt-LT"/>
              </w:rPr>
            </w:pPr>
            <w:r w:rsidRPr="00D60A0C">
              <w:rPr>
                <w:b/>
              </w:rPr>
              <w:t>369</w:t>
            </w:r>
          </w:p>
        </w:tc>
        <w:tc>
          <w:tcPr>
            <w:tcW w:w="851" w:type="dxa"/>
            <w:tcBorders>
              <w:top w:val="single" w:sz="6" w:space="0" w:color="auto"/>
              <w:left w:val="single" w:sz="6" w:space="0" w:color="auto"/>
              <w:bottom w:val="single" w:sz="6" w:space="0" w:color="auto"/>
              <w:right w:val="single" w:sz="6" w:space="0" w:color="auto"/>
            </w:tcBorders>
          </w:tcPr>
          <w:p w14:paraId="69F39DB7" w14:textId="77777777" w:rsidR="005101AE" w:rsidRPr="00D60A0C" w:rsidRDefault="005101AE" w:rsidP="001D6184">
            <w:pPr>
              <w:jc w:val="center"/>
              <w:rPr>
                <w:b/>
              </w:rPr>
            </w:pPr>
            <w:r>
              <w:rPr>
                <w:b/>
              </w:rPr>
              <w:t>674</w:t>
            </w:r>
          </w:p>
        </w:tc>
        <w:tc>
          <w:tcPr>
            <w:tcW w:w="992" w:type="dxa"/>
            <w:tcBorders>
              <w:top w:val="single" w:sz="6" w:space="0" w:color="auto"/>
              <w:left w:val="single" w:sz="6" w:space="0" w:color="auto"/>
              <w:bottom w:val="single" w:sz="6" w:space="0" w:color="auto"/>
              <w:right w:val="single" w:sz="6" w:space="0" w:color="auto"/>
            </w:tcBorders>
          </w:tcPr>
          <w:p w14:paraId="41F66965" w14:textId="77777777" w:rsidR="005101AE" w:rsidRPr="00D60A0C" w:rsidRDefault="005101AE" w:rsidP="001D6184">
            <w:pPr>
              <w:jc w:val="center"/>
              <w:rPr>
                <w:b/>
                <w:lang w:eastAsia="lt-LT"/>
              </w:rPr>
            </w:pPr>
            <w:r w:rsidRPr="00D60A0C">
              <w:rPr>
                <w:b/>
              </w:rPr>
              <w:t>42</w:t>
            </w:r>
            <w:r>
              <w:rPr>
                <w:b/>
              </w:rPr>
              <w:t>9</w:t>
            </w:r>
          </w:p>
        </w:tc>
        <w:tc>
          <w:tcPr>
            <w:tcW w:w="851" w:type="dxa"/>
            <w:tcBorders>
              <w:top w:val="single" w:sz="6" w:space="0" w:color="auto"/>
              <w:left w:val="single" w:sz="6" w:space="0" w:color="auto"/>
              <w:bottom w:val="single" w:sz="6" w:space="0" w:color="auto"/>
              <w:right w:val="single" w:sz="6" w:space="0" w:color="auto"/>
            </w:tcBorders>
          </w:tcPr>
          <w:p w14:paraId="25362175" w14:textId="77777777" w:rsidR="005101AE" w:rsidRPr="00D60A0C" w:rsidRDefault="005101AE" w:rsidP="001D6184">
            <w:pPr>
              <w:jc w:val="center"/>
              <w:rPr>
                <w:b/>
              </w:rPr>
            </w:pPr>
            <w:r>
              <w:rPr>
                <w:b/>
              </w:rPr>
              <w:t>761</w:t>
            </w:r>
          </w:p>
        </w:tc>
        <w:tc>
          <w:tcPr>
            <w:tcW w:w="992" w:type="dxa"/>
            <w:tcBorders>
              <w:top w:val="single" w:sz="6" w:space="0" w:color="auto"/>
              <w:left w:val="single" w:sz="6" w:space="0" w:color="auto"/>
              <w:bottom w:val="single" w:sz="6" w:space="0" w:color="auto"/>
              <w:right w:val="single" w:sz="6" w:space="0" w:color="auto"/>
            </w:tcBorders>
          </w:tcPr>
          <w:p w14:paraId="28AE5036" w14:textId="77777777" w:rsidR="005101AE" w:rsidRPr="00D60A0C" w:rsidRDefault="005101AE" w:rsidP="001D6184">
            <w:pPr>
              <w:jc w:val="center"/>
              <w:rPr>
                <w:b/>
                <w:lang w:eastAsia="lt-LT"/>
              </w:rPr>
            </w:pPr>
            <w:r>
              <w:rPr>
                <w:b/>
              </w:rPr>
              <w:t>798</w:t>
            </w:r>
          </w:p>
        </w:tc>
      </w:tr>
    </w:tbl>
    <w:p w14:paraId="5A39D30D" w14:textId="77777777" w:rsidR="005101AE" w:rsidRPr="00D60A0C" w:rsidRDefault="005101AE" w:rsidP="005101AE">
      <w:pPr>
        <w:rPr>
          <w:b/>
          <w:lang w:eastAsia="lt-LT"/>
        </w:rPr>
      </w:pPr>
    </w:p>
    <w:p w14:paraId="77628F5B" w14:textId="77777777" w:rsidR="005101AE" w:rsidRPr="00420456" w:rsidRDefault="005101AE" w:rsidP="005101AE">
      <w:pPr>
        <w:ind w:firstLine="720"/>
        <w:jc w:val="both"/>
      </w:pPr>
      <w:r>
        <w:t xml:space="preserve">Mokinių skaičius klasių grupėje viršija nustatytą Mokinio krepšelio metodiką Klaipėdos „Aitvaro“, „Aukuro“, „Ąžuolyno“, Baltijos, „Varpo“, Vytauto Didžiojo, „Vėtrungės“, „Žemynos“ gimnazijose, Vydūno vidurinėje mokykloje, Simono Dacho, Tauralaukio, „Versmės“ progimnazijose, „Gilijos“ pradinėje mokykloje, „Varpelio“, „Saulutės“ mokyklose-darželiuose. Daugiausia neužpildyta mokymosi vietų yra Andrejaus Rubliovo pagrindinėje mokykloje (kadangi paralelės klasės suformuotos skirtinguose pastatuose), Prano Mašioto progimnazijoje, Ievos Simonaitytės, Vitės pagrindinėse mokyklose. </w:t>
      </w:r>
    </w:p>
    <w:p w14:paraId="1B229D02" w14:textId="77777777" w:rsidR="005101AE" w:rsidRDefault="005101AE" w:rsidP="005101AE">
      <w:pPr>
        <w:ind w:firstLine="720"/>
        <w:jc w:val="both"/>
      </w:pPr>
      <w:r>
        <w:t xml:space="preserve">9.3.2. Vertinant neužpildytų mokymosi vietų skaičių suaugusiųjų mokyklose, konstatuotina, kad Klaipėdos Salio Šemerio </w:t>
      </w:r>
      <w:r w:rsidRPr="00894C9D">
        <w:t>suaugusiųjų gimnazij</w:t>
      </w:r>
      <w:r>
        <w:t xml:space="preserve">os klasių užpildomumas atitinka nustatytą normą. Šioje mokykloje viršijamas mokinių skaičius 12-oje kurčiųjų ir neprigirdinčiųjų klasėje. Klaipėdos </w:t>
      </w:r>
      <w:r w:rsidRPr="00894C9D">
        <w:t>Naujakiemio suaugusiųjų vidurinė</w:t>
      </w:r>
      <w:r>
        <w:t xml:space="preserve">je mokykloje rugsėjo 1 d. duomenimis buvo 107 neužpildytos mokymosi vietos, tačiau suaugusiųjų klasės gali būti komplektuojamos ir po rugsėjo 1 d. Iki gruodžio 1 d. besimokančiųjų skaičius šioje mokykloje padidėjo 41 mokiniu, todėl tuščių mokymosi vietų sumažėjo iki 66. Klaipėdos Salio Šemerio </w:t>
      </w:r>
      <w:r w:rsidRPr="00894C9D">
        <w:t>suaugusiųjų gimnazij</w:t>
      </w:r>
      <w:r>
        <w:t>os besimokančiųjų sąrašą iki gruodžio 1 d. papildė 38 mokiniai.</w:t>
      </w:r>
    </w:p>
    <w:p w14:paraId="19EE0E73" w14:textId="77777777" w:rsidR="005101AE" w:rsidRPr="005D3EB4" w:rsidRDefault="005101AE" w:rsidP="005101AE">
      <w:pPr>
        <w:ind w:firstLine="720"/>
        <w:jc w:val="both"/>
      </w:pPr>
      <w:r>
        <w:t>9.3.3.</w:t>
      </w:r>
      <w:r w:rsidRPr="005D3EB4">
        <w:t xml:space="preserve"> </w:t>
      </w:r>
      <w:r>
        <w:t xml:space="preserve">Specialiosiose mokyklose, siekiant išvengti tuščių mokymosi vietų, sukomplektuota nemažai jungtinių klasių: Klaipėdos 1-ojoje specialiojoje mokykloje – 4 besimokantiems pagal pradinio ir pagrindinio ugdymo programas, 3 – specialiosios lavinamosios, 1 – darbinio ugdymo klasės; Klaipėdos 2 specialiojoje mokykloje – 4 klasės, besimokantiems pagal pradinio ir pagrindinio ugdymo programas, 4 – lavinamosios klasės, 1 – darbinio ugdymo klasė; Klaipėdos kurčiųjų ir </w:t>
      </w:r>
      <w:r>
        <w:lastRenderedPageBreak/>
        <w:t xml:space="preserve">neprigirdinčių pagrindinėje mokykloje – 4 besimokantiems pagal pradinio ir pagrindinio ugdymo programas. </w:t>
      </w:r>
    </w:p>
    <w:p w14:paraId="5CAD1882" w14:textId="77777777" w:rsidR="005101AE" w:rsidRDefault="005101AE" w:rsidP="005101AE">
      <w:pPr>
        <w:pStyle w:val="Pagrindinistekstas"/>
        <w:ind w:firstLine="720"/>
        <w:rPr>
          <w:szCs w:val="22"/>
        </w:rPr>
      </w:pPr>
      <w:r>
        <w:rPr>
          <w:szCs w:val="22"/>
        </w:rPr>
        <w:t>9.4. Vertinant mokyklų tinklo efektyvumą, tikslinga išanalizuoti vidutinį klasės užpildomumą, atsižvelgiant į mokomąją kalbą, klasių grupes bei mokyklų paskirtį.</w:t>
      </w:r>
    </w:p>
    <w:p w14:paraId="77921F0C" w14:textId="77777777" w:rsidR="005101AE" w:rsidRDefault="005101AE" w:rsidP="005101AE">
      <w:pPr>
        <w:pStyle w:val="Pagrindinistekstas"/>
        <w:jc w:val="center"/>
        <w:rPr>
          <w:iCs/>
          <w:caps/>
          <w:szCs w:val="22"/>
        </w:rPr>
      </w:pPr>
    </w:p>
    <w:p w14:paraId="3BBDF7CF" w14:textId="77777777" w:rsidR="005101AE" w:rsidRPr="00F94510" w:rsidRDefault="005101AE" w:rsidP="005101AE">
      <w:pPr>
        <w:pStyle w:val="Pagrindinistekstas"/>
        <w:jc w:val="center"/>
        <w:rPr>
          <w:szCs w:val="22"/>
        </w:rPr>
      </w:pPr>
      <w:r>
        <w:rPr>
          <w:iCs/>
          <w:szCs w:val="22"/>
        </w:rPr>
        <w:t xml:space="preserve">19 lentelė. </w:t>
      </w:r>
      <w:r w:rsidRPr="00F94510">
        <w:rPr>
          <w:iCs/>
          <w:caps/>
          <w:szCs w:val="22"/>
        </w:rPr>
        <w:t>v</w:t>
      </w:r>
      <w:r w:rsidRPr="00F94510">
        <w:rPr>
          <w:iCs/>
          <w:szCs w:val="22"/>
        </w:rPr>
        <w:t>idutinis mokinių skaičius klasės komplekte (2011–2012 m.</w:t>
      </w:r>
      <w:r w:rsidRPr="00DB72FE">
        <w:rPr>
          <w:iCs/>
          <w:szCs w:val="22"/>
        </w:rPr>
        <w:t xml:space="preserve"> </w:t>
      </w:r>
      <w:r w:rsidRPr="00F94510">
        <w:rPr>
          <w:iCs/>
          <w:szCs w:val="22"/>
        </w:rPr>
        <w: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126"/>
        <w:gridCol w:w="1843"/>
        <w:gridCol w:w="1701"/>
        <w:gridCol w:w="1984"/>
      </w:tblGrid>
      <w:tr w:rsidR="005101AE" w:rsidRPr="0092659A" w14:paraId="6A2FFAB2" w14:textId="77777777" w:rsidTr="001D6184">
        <w:tblPrEx>
          <w:tblCellMar>
            <w:top w:w="0" w:type="dxa"/>
            <w:bottom w:w="0" w:type="dxa"/>
          </w:tblCellMar>
        </w:tblPrEx>
        <w:trPr>
          <w:cantSplit/>
        </w:trPr>
        <w:tc>
          <w:tcPr>
            <w:tcW w:w="2235" w:type="dxa"/>
            <w:vMerge w:val="restart"/>
            <w:vAlign w:val="center"/>
          </w:tcPr>
          <w:p w14:paraId="01D8A222" w14:textId="77777777" w:rsidR="005101AE" w:rsidRPr="00087F9E" w:rsidRDefault="005101AE" w:rsidP="001D6184">
            <w:pPr>
              <w:pStyle w:val="Pagrindinistekstas"/>
              <w:jc w:val="center"/>
              <w:rPr>
                <w:szCs w:val="22"/>
              </w:rPr>
            </w:pPr>
            <w:r w:rsidRPr="00087F9E">
              <w:rPr>
                <w:szCs w:val="22"/>
              </w:rPr>
              <w:t>Mokyklos tipas</w:t>
            </w:r>
          </w:p>
        </w:tc>
        <w:tc>
          <w:tcPr>
            <w:tcW w:w="3969" w:type="dxa"/>
            <w:gridSpan w:val="2"/>
            <w:vAlign w:val="center"/>
          </w:tcPr>
          <w:p w14:paraId="6ED0B556" w14:textId="77777777" w:rsidR="005101AE" w:rsidRPr="00087F9E" w:rsidRDefault="005101AE" w:rsidP="001D6184">
            <w:pPr>
              <w:pStyle w:val="Pagrindinistekstas"/>
              <w:jc w:val="center"/>
              <w:rPr>
                <w:szCs w:val="18"/>
              </w:rPr>
            </w:pPr>
            <w:r w:rsidRPr="00087F9E">
              <w:rPr>
                <w:szCs w:val="18"/>
              </w:rPr>
              <w:t>1–4 klasės</w:t>
            </w:r>
          </w:p>
        </w:tc>
        <w:tc>
          <w:tcPr>
            <w:tcW w:w="3685" w:type="dxa"/>
            <w:gridSpan w:val="2"/>
            <w:vAlign w:val="center"/>
          </w:tcPr>
          <w:p w14:paraId="57C98CEB" w14:textId="77777777" w:rsidR="005101AE" w:rsidRPr="00087F9E" w:rsidRDefault="005101AE" w:rsidP="001D6184">
            <w:pPr>
              <w:pStyle w:val="Pagrindinistekstas"/>
              <w:jc w:val="center"/>
              <w:rPr>
                <w:szCs w:val="18"/>
              </w:rPr>
            </w:pPr>
            <w:r w:rsidRPr="00087F9E">
              <w:rPr>
                <w:szCs w:val="18"/>
              </w:rPr>
              <w:t>5–12 (8,10) klasės</w:t>
            </w:r>
          </w:p>
        </w:tc>
      </w:tr>
      <w:tr w:rsidR="005101AE" w:rsidRPr="0092659A" w14:paraId="6217E2FE" w14:textId="77777777" w:rsidTr="001D6184">
        <w:tblPrEx>
          <w:tblCellMar>
            <w:top w:w="0" w:type="dxa"/>
            <w:bottom w:w="0" w:type="dxa"/>
          </w:tblCellMar>
        </w:tblPrEx>
        <w:trPr>
          <w:cantSplit/>
        </w:trPr>
        <w:tc>
          <w:tcPr>
            <w:tcW w:w="2235" w:type="dxa"/>
            <w:vMerge/>
            <w:vAlign w:val="center"/>
          </w:tcPr>
          <w:p w14:paraId="4DB16B03" w14:textId="77777777" w:rsidR="005101AE" w:rsidRPr="00087F9E" w:rsidRDefault="005101AE" w:rsidP="001D6184">
            <w:pPr>
              <w:pStyle w:val="Pagrindinistekstas"/>
              <w:jc w:val="center"/>
              <w:rPr>
                <w:szCs w:val="22"/>
              </w:rPr>
            </w:pPr>
          </w:p>
        </w:tc>
        <w:tc>
          <w:tcPr>
            <w:tcW w:w="2126" w:type="dxa"/>
            <w:vAlign w:val="center"/>
          </w:tcPr>
          <w:p w14:paraId="2A631E98" w14:textId="77777777" w:rsidR="005101AE" w:rsidRPr="00087F9E" w:rsidRDefault="005101AE" w:rsidP="001D6184">
            <w:pPr>
              <w:pStyle w:val="Pagrindinistekstas"/>
              <w:jc w:val="center"/>
              <w:rPr>
                <w:szCs w:val="18"/>
              </w:rPr>
            </w:pPr>
            <w:r w:rsidRPr="00087F9E">
              <w:rPr>
                <w:szCs w:val="18"/>
              </w:rPr>
              <w:t>Rusų mokomąja kalba</w:t>
            </w:r>
          </w:p>
        </w:tc>
        <w:tc>
          <w:tcPr>
            <w:tcW w:w="1843" w:type="dxa"/>
            <w:vAlign w:val="center"/>
          </w:tcPr>
          <w:p w14:paraId="37997227" w14:textId="77777777" w:rsidR="005101AE" w:rsidRPr="00087F9E" w:rsidRDefault="005101AE" w:rsidP="001D6184">
            <w:pPr>
              <w:pStyle w:val="Pagrindinistekstas"/>
              <w:jc w:val="center"/>
              <w:rPr>
                <w:szCs w:val="18"/>
              </w:rPr>
            </w:pPr>
            <w:r w:rsidRPr="00087F9E">
              <w:rPr>
                <w:szCs w:val="18"/>
              </w:rPr>
              <w:t>Lietuvių mokomąja</w:t>
            </w:r>
          </w:p>
          <w:p w14:paraId="14BD2035" w14:textId="77777777" w:rsidR="005101AE" w:rsidRPr="00087F9E" w:rsidRDefault="005101AE" w:rsidP="001D6184">
            <w:pPr>
              <w:pStyle w:val="Pagrindinistekstas"/>
              <w:jc w:val="center"/>
              <w:rPr>
                <w:szCs w:val="18"/>
              </w:rPr>
            </w:pPr>
            <w:r w:rsidRPr="00087F9E">
              <w:rPr>
                <w:szCs w:val="18"/>
              </w:rPr>
              <w:t>kalba</w:t>
            </w:r>
          </w:p>
        </w:tc>
        <w:tc>
          <w:tcPr>
            <w:tcW w:w="1701" w:type="dxa"/>
            <w:vAlign w:val="center"/>
          </w:tcPr>
          <w:p w14:paraId="36894328" w14:textId="77777777" w:rsidR="005101AE" w:rsidRPr="00087F9E" w:rsidRDefault="005101AE" w:rsidP="001D6184">
            <w:pPr>
              <w:pStyle w:val="Pagrindinistekstas"/>
              <w:jc w:val="center"/>
              <w:rPr>
                <w:szCs w:val="18"/>
              </w:rPr>
            </w:pPr>
            <w:r w:rsidRPr="00087F9E">
              <w:rPr>
                <w:szCs w:val="18"/>
              </w:rPr>
              <w:t>Rusų mokomąja kalba</w:t>
            </w:r>
          </w:p>
        </w:tc>
        <w:tc>
          <w:tcPr>
            <w:tcW w:w="1984" w:type="dxa"/>
            <w:vAlign w:val="center"/>
          </w:tcPr>
          <w:p w14:paraId="4AE22E52" w14:textId="77777777" w:rsidR="005101AE" w:rsidRPr="00087F9E" w:rsidRDefault="005101AE" w:rsidP="001D6184">
            <w:pPr>
              <w:pStyle w:val="Pagrindinistekstas"/>
              <w:jc w:val="center"/>
              <w:rPr>
                <w:szCs w:val="18"/>
              </w:rPr>
            </w:pPr>
            <w:r w:rsidRPr="00087F9E">
              <w:rPr>
                <w:szCs w:val="18"/>
              </w:rPr>
              <w:t>Lietuvių mokomąja kalba</w:t>
            </w:r>
          </w:p>
        </w:tc>
      </w:tr>
      <w:tr w:rsidR="005101AE" w:rsidRPr="0092659A" w14:paraId="16C0EC47" w14:textId="77777777" w:rsidTr="001D6184">
        <w:tblPrEx>
          <w:tblCellMar>
            <w:top w:w="0" w:type="dxa"/>
            <w:bottom w:w="0" w:type="dxa"/>
          </w:tblCellMar>
        </w:tblPrEx>
        <w:tc>
          <w:tcPr>
            <w:tcW w:w="2235" w:type="dxa"/>
          </w:tcPr>
          <w:p w14:paraId="496C16FE" w14:textId="77777777" w:rsidR="005101AE" w:rsidRPr="00087F9E" w:rsidRDefault="005101AE" w:rsidP="001D6184">
            <w:pPr>
              <w:pStyle w:val="Pagrindinistekstas"/>
              <w:jc w:val="left"/>
              <w:rPr>
                <w:szCs w:val="22"/>
              </w:rPr>
            </w:pPr>
            <w:r w:rsidRPr="00087F9E">
              <w:rPr>
                <w:szCs w:val="22"/>
              </w:rPr>
              <w:t>Bendrojo ugdymo mokyklose</w:t>
            </w:r>
          </w:p>
        </w:tc>
        <w:tc>
          <w:tcPr>
            <w:tcW w:w="2126" w:type="dxa"/>
            <w:vAlign w:val="center"/>
          </w:tcPr>
          <w:p w14:paraId="52BAFD9E" w14:textId="77777777" w:rsidR="005101AE" w:rsidRPr="00087F9E" w:rsidRDefault="005101AE" w:rsidP="001D6184">
            <w:pPr>
              <w:pStyle w:val="Pagrindinistekstas"/>
              <w:jc w:val="center"/>
              <w:rPr>
                <w:bCs/>
                <w:szCs w:val="22"/>
              </w:rPr>
            </w:pPr>
            <w:r w:rsidRPr="00087F9E">
              <w:rPr>
                <w:bCs/>
                <w:szCs w:val="22"/>
              </w:rPr>
              <w:t>19,5</w:t>
            </w:r>
          </w:p>
        </w:tc>
        <w:tc>
          <w:tcPr>
            <w:tcW w:w="1843" w:type="dxa"/>
            <w:vAlign w:val="center"/>
          </w:tcPr>
          <w:p w14:paraId="6AA06D17" w14:textId="77777777" w:rsidR="005101AE" w:rsidRPr="00087F9E" w:rsidRDefault="005101AE" w:rsidP="001D6184">
            <w:pPr>
              <w:pStyle w:val="Pagrindinistekstas"/>
              <w:jc w:val="center"/>
              <w:rPr>
                <w:bCs/>
                <w:szCs w:val="22"/>
              </w:rPr>
            </w:pPr>
            <w:r w:rsidRPr="00087F9E">
              <w:rPr>
                <w:bCs/>
                <w:szCs w:val="22"/>
              </w:rPr>
              <w:t>21,1</w:t>
            </w:r>
          </w:p>
        </w:tc>
        <w:tc>
          <w:tcPr>
            <w:tcW w:w="1701" w:type="dxa"/>
            <w:vAlign w:val="center"/>
          </w:tcPr>
          <w:p w14:paraId="2785EB44" w14:textId="77777777" w:rsidR="005101AE" w:rsidRPr="00087F9E" w:rsidRDefault="005101AE" w:rsidP="001D6184">
            <w:pPr>
              <w:pStyle w:val="Pagrindinistekstas"/>
              <w:jc w:val="center"/>
              <w:rPr>
                <w:bCs/>
                <w:szCs w:val="22"/>
              </w:rPr>
            </w:pPr>
            <w:r w:rsidRPr="00087F9E">
              <w:rPr>
                <w:bCs/>
                <w:szCs w:val="22"/>
              </w:rPr>
              <w:t>23,03</w:t>
            </w:r>
          </w:p>
        </w:tc>
        <w:tc>
          <w:tcPr>
            <w:tcW w:w="1984" w:type="dxa"/>
            <w:vAlign w:val="center"/>
          </w:tcPr>
          <w:p w14:paraId="579F565C" w14:textId="77777777" w:rsidR="005101AE" w:rsidRPr="00087F9E" w:rsidRDefault="005101AE" w:rsidP="001D6184">
            <w:pPr>
              <w:pStyle w:val="Pagrindinistekstas"/>
              <w:jc w:val="center"/>
              <w:rPr>
                <w:bCs/>
                <w:szCs w:val="22"/>
              </w:rPr>
            </w:pPr>
            <w:r w:rsidRPr="00087F9E">
              <w:rPr>
                <w:bCs/>
                <w:szCs w:val="22"/>
              </w:rPr>
              <w:t>25,6</w:t>
            </w:r>
          </w:p>
        </w:tc>
      </w:tr>
      <w:tr w:rsidR="005101AE" w:rsidRPr="0092659A" w14:paraId="72D9CAED" w14:textId="77777777" w:rsidTr="001D6184">
        <w:tblPrEx>
          <w:tblCellMar>
            <w:top w:w="0" w:type="dxa"/>
            <w:bottom w:w="0" w:type="dxa"/>
          </w:tblCellMar>
        </w:tblPrEx>
        <w:tc>
          <w:tcPr>
            <w:tcW w:w="2235" w:type="dxa"/>
          </w:tcPr>
          <w:p w14:paraId="02352601" w14:textId="77777777" w:rsidR="005101AE" w:rsidRPr="00087F9E" w:rsidRDefault="005101AE" w:rsidP="001D6184">
            <w:pPr>
              <w:pStyle w:val="Pagrindinistekstas"/>
              <w:jc w:val="left"/>
              <w:rPr>
                <w:szCs w:val="22"/>
              </w:rPr>
            </w:pPr>
            <w:r w:rsidRPr="00087F9E">
              <w:rPr>
                <w:szCs w:val="22"/>
              </w:rPr>
              <w:t>Suaugusiųjų mokyklose</w:t>
            </w:r>
          </w:p>
        </w:tc>
        <w:tc>
          <w:tcPr>
            <w:tcW w:w="2126" w:type="dxa"/>
            <w:vAlign w:val="center"/>
          </w:tcPr>
          <w:p w14:paraId="4BFFAF68" w14:textId="77777777" w:rsidR="005101AE" w:rsidRPr="00087F9E" w:rsidRDefault="005101AE" w:rsidP="001D6184">
            <w:pPr>
              <w:pStyle w:val="Pagrindinistekstas"/>
              <w:jc w:val="center"/>
              <w:rPr>
                <w:bCs/>
                <w:szCs w:val="22"/>
              </w:rPr>
            </w:pPr>
            <w:r w:rsidRPr="00087F9E">
              <w:rPr>
                <w:bCs/>
                <w:szCs w:val="22"/>
              </w:rPr>
              <w:t>-</w:t>
            </w:r>
          </w:p>
        </w:tc>
        <w:tc>
          <w:tcPr>
            <w:tcW w:w="1843" w:type="dxa"/>
            <w:vAlign w:val="center"/>
          </w:tcPr>
          <w:p w14:paraId="2AF907B8" w14:textId="77777777" w:rsidR="005101AE" w:rsidRPr="00087F9E" w:rsidRDefault="005101AE" w:rsidP="001D6184">
            <w:pPr>
              <w:pStyle w:val="Pagrindinistekstas"/>
              <w:jc w:val="center"/>
              <w:rPr>
                <w:bCs/>
                <w:szCs w:val="22"/>
              </w:rPr>
            </w:pPr>
            <w:r w:rsidRPr="00087F9E">
              <w:rPr>
                <w:bCs/>
                <w:szCs w:val="22"/>
              </w:rPr>
              <w:t>-</w:t>
            </w:r>
          </w:p>
        </w:tc>
        <w:tc>
          <w:tcPr>
            <w:tcW w:w="1701" w:type="dxa"/>
            <w:vAlign w:val="center"/>
          </w:tcPr>
          <w:p w14:paraId="2EA9EDA5" w14:textId="77777777" w:rsidR="005101AE" w:rsidRPr="00087F9E" w:rsidRDefault="005101AE" w:rsidP="001D6184">
            <w:pPr>
              <w:pStyle w:val="Pagrindinistekstas"/>
              <w:jc w:val="center"/>
              <w:rPr>
                <w:bCs/>
                <w:szCs w:val="22"/>
              </w:rPr>
            </w:pPr>
            <w:r w:rsidRPr="00087F9E">
              <w:rPr>
                <w:bCs/>
                <w:szCs w:val="22"/>
              </w:rPr>
              <w:t>18,3</w:t>
            </w:r>
          </w:p>
        </w:tc>
        <w:tc>
          <w:tcPr>
            <w:tcW w:w="1984" w:type="dxa"/>
            <w:vAlign w:val="center"/>
          </w:tcPr>
          <w:p w14:paraId="480E9793" w14:textId="77777777" w:rsidR="005101AE" w:rsidRPr="00087F9E" w:rsidRDefault="005101AE" w:rsidP="001D6184">
            <w:pPr>
              <w:pStyle w:val="Pagrindinistekstas"/>
              <w:jc w:val="center"/>
              <w:rPr>
                <w:bCs/>
                <w:szCs w:val="22"/>
              </w:rPr>
            </w:pPr>
            <w:r w:rsidRPr="00087F9E">
              <w:rPr>
                <w:bCs/>
                <w:szCs w:val="22"/>
              </w:rPr>
              <w:t>22,7</w:t>
            </w:r>
          </w:p>
        </w:tc>
      </w:tr>
      <w:tr w:rsidR="005101AE" w:rsidRPr="0092659A" w14:paraId="49639750" w14:textId="77777777" w:rsidTr="001D6184">
        <w:tblPrEx>
          <w:tblCellMar>
            <w:top w:w="0" w:type="dxa"/>
            <w:bottom w:w="0" w:type="dxa"/>
          </w:tblCellMar>
        </w:tblPrEx>
        <w:tc>
          <w:tcPr>
            <w:tcW w:w="2235" w:type="dxa"/>
          </w:tcPr>
          <w:p w14:paraId="284ACED9" w14:textId="77777777" w:rsidR="005101AE" w:rsidRPr="00087F9E" w:rsidRDefault="005101AE" w:rsidP="001D6184">
            <w:pPr>
              <w:pStyle w:val="Pagrindinistekstas"/>
              <w:jc w:val="left"/>
              <w:rPr>
                <w:szCs w:val="22"/>
              </w:rPr>
            </w:pPr>
            <w:r w:rsidRPr="00087F9E">
              <w:rPr>
                <w:szCs w:val="22"/>
              </w:rPr>
              <w:t>Specialiosiose mokyklose</w:t>
            </w:r>
          </w:p>
        </w:tc>
        <w:tc>
          <w:tcPr>
            <w:tcW w:w="2126" w:type="dxa"/>
            <w:vAlign w:val="center"/>
          </w:tcPr>
          <w:p w14:paraId="58EE3246" w14:textId="77777777" w:rsidR="005101AE" w:rsidRPr="00087F9E" w:rsidRDefault="005101AE" w:rsidP="001D6184">
            <w:pPr>
              <w:pStyle w:val="Pagrindinistekstas"/>
              <w:jc w:val="center"/>
              <w:rPr>
                <w:bCs/>
                <w:szCs w:val="22"/>
              </w:rPr>
            </w:pPr>
            <w:r w:rsidRPr="00087F9E">
              <w:rPr>
                <w:bCs/>
                <w:szCs w:val="22"/>
              </w:rPr>
              <w:t>8</w:t>
            </w:r>
          </w:p>
        </w:tc>
        <w:tc>
          <w:tcPr>
            <w:tcW w:w="1843" w:type="dxa"/>
            <w:vAlign w:val="center"/>
          </w:tcPr>
          <w:p w14:paraId="450B804B" w14:textId="77777777" w:rsidR="005101AE" w:rsidRPr="00087F9E" w:rsidRDefault="005101AE" w:rsidP="001D6184">
            <w:pPr>
              <w:pStyle w:val="Pagrindinistekstas"/>
              <w:jc w:val="center"/>
              <w:rPr>
                <w:bCs/>
                <w:szCs w:val="22"/>
              </w:rPr>
            </w:pPr>
            <w:r w:rsidRPr="00087F9E">
              <w:rPr>
                <w:bCs/>
                <w:szCs w:val="22"/>
              </w:rPr>
              <w:t>6,4</w:t>
            </w:r>
          </w:p>
        </w:tc>
        <w:tc>
          <w:tcPr>
            <w:tcW w:w="1701" w:type="dxa"/>
            <w:vAlign w:val="center"/>
          </w:tcPr>
          <w:p w14:paraId="6545A76B" w14:textId="77777777" w:rsidR="005101AE" w:rsidRPr="00087F9E" w:rsidRDefault="005101AE" w:rsidP="001D6184">
            <w:pPr>
              <w:pStyle w:val="Pagrindinistekstas"/>
              <w:jc w:val="center"/>
              <w:rPr>
                <w:bCs/>
                <w:szCs w:val="22"/>
              </w:rPr>
            </w:pPr>
            <w:r w:rsidRPr="00087F9E">
              <w:rPr>
                <w:bCs/>
                <w:szCs w:val="22"/>
              </w:rPr>
              <w:t>6</w:t>
            </w:r>
          </w:p>
        </w:tc>
        <w:tc>
          <w:tcPr>
            <w:tcW w:w="1984" w:type="dxa"/>
            <w:vAlign w:val="center"/>
          </w:tcPr>
          <w:p w14:paraId="3C349C79" w14:textId="77777777" w:rsidR="005101AE" w:rsidRPr="00087F9E" w:rsidRDefault="005101AE" w:rsidP="001D6184">
            <w:pPr>
              <w:pStyle w:val="Pagrindinistekstas"/>
              <w:jc w:val="center"/>
              <w:rPr>
                <w:bCs/>
                <w:szCs w:val="22"/>
              </w:rPr>
            </w:pPr>
            <w:r w:rsidRPr="00087F9E">
              <w:rPr>
                <w:bCs/>
                <w:szCs w:val="22"/>
              </w:rPr>
              <w:t>8,1</w:t>
            </w:r>
          </w:p>
        </w:tc>
      </w:tr>
    </w:tbl>
    <w:p w14:paraId="0CB0AB3D" w14:textId="77777777" w:rsidR="005101AE" w:rsidRPr="0092659A" w:rsidRDefault="005101AE" w:rsidP="005101AE">
      <w:pPr>
        <w:pStyle w:val="Pagrindinistekstas"/>
        <w:rPr>
          <w:szCs w:val="22"/>
        </w:rPr>
      </w:pPr>
    </w:p>
    <w:p w14:paraId="70A5E819" w14:textId="77777777" w:rsidR="005101AE" w:rsidRDefault="005101AE" w:rsidP="005101AE">
      <w:pPr>
        <w:pStyle w:val="Pagrindinistekstas"/>
        <w:ind w:firstLine="720"/>
        <w:rPr>
          <w:szCs w:val="22"/>
        </w:rPr>
      </w:pPr>
      <w:r>
        <w:rPr>
          <w:szCs w:val="22"/>
        </w:rPr>
        <w:t>Lyginant 2010–</w:t>
      </w:r>
      <w:r w:rsidRPr="002F40BD">
        <w:rPr>
          <w:szCs w:val="22"/>
        </w:rPr>
        <w:t>2011</w:t>
      </w:r>
      <w:r>
        <w:rPr>
          <w:szCs w:val="22"/>
        </w:rPr>
        <w:t xml:space="preserve"> </w:t>
      </w:r>
      <w:r w:rsidRPr="002F40BD">
        <w:rPr>
          <w:szCs w:val="22"/>
        </w:rPr>
        <w:t>m.</w:t>
      </w:r>
      <w:r>
        <w:rPr>
          <w:szCs w:val="22"/>
        </w:rPr>
        <w:t xml:space="preserve"> m. su 2011-</w:t>
      </w:r>
      <w:r w:rsidRPr="002F40BD">
        <w:rPr>
          <w:szCs w:val="22"/>
        </w:rPr>
        <w:t>2012 m.</w:t>
      </w:r>
      <w:r>
        <w:rPr>
          <w:szCs w:val="22"/>
        </w:rPr>
        <w:t xml:space="preserve"> </w:t>
      </w:r>
      <w:r w:rsidRPr="002F40BD">
        <w:rPr>
          <w:szCs w:val="22"/>
        </w:rPr>
        <w:t>m.</w:t>
      </w:r>
      <w:r>
        <w:rPr>
          <w:szCs w:val="22"/>
        </w:rPr>
        <w:t xml:space="preserve">, vidutinio mokinių skaičiaus klasės komplekte rodiklis </w:t>
      </w:r>
      <w:r w:rsidRPr="002F40BD">
        <w:rPr>
          <w:szCs w:val="22"/>
        </w:rPr>
        <w:t xml:space="preserve">pagerėjo lietuvių </w:t>
      </w:r>
      <w:r>
        <w:rPr>
          <w:szCs w:val="22"/>
        </w:rPr>
        <w:t>mokomąja kalba 1–4 klasių grupėje (</w:t>
      </w:r>
      <w:r w:rsidRPr="002F40BD">
        <w:rPr>
          <w:szCs w:val="22"/>
        </w:rPr>
        <w:t xml:space="preserve">atitinkamai 20,6 ir 21,1 mokinio) ir lietuvių </w:t>
      </w:r>
      <w:r>
        <w:rPr>
          <w:szCs w:val="22"/>
        </w:rPr>
        <w:t>mokomąja kalba – 5–</w:t>
      </w:r>
      <w:r w:rsidRPr="002F40BD">
        <w:rPr>
          <w:szCs w:val="22"/>
        </w:rPr>
        <w:t>12 klasių grupėje</w:t>
      </w:r>
      <w:r>
        <w:rPr>
          <w:szCs w:val="22"/>
        </w:rPr>
        <w:t xml:space="preserve"> </w:t>
      </w:r>
      <w:r w:rsidRPr="002F40BD">
        <w:rPr>
          <w:szCs w:val="22"/>
        </w:rPr>
        <w:t>(atitinkamai 25,4 ir 25,6)</w:t>
      </w:r>
      <w:r>
        <w:rPr>
          <w:szCs w:val="22"/>
        </w:rPr>
        <w:t xml:space="preserve">. </w:t>
      </w:r>
    </w:p>
    <w:p w14:paraId="27C5F5FA" w14:textId="77777777" w:rsidR="005101AE" w:rsidRDefault="005101AE" w:rsidP="005101AE">
      <w:pPr>
        <w:pStyle w:val="Pagrindinistekstas"/>
        <w:rPr>
          <w:szCs w:val="22"/>
        </w:rPr>
      </w:pPr>
    </w:p>
    <w:p w14:paraId="707A4B10" w14:textId="77777777" w:rsidR="005101AE" w:rsidRPr="00B76092" w:rsidRDefault="005101AE" w:rsidP="005101AE">
      <w:pPr>
        <w:pStyle w:val="Pagrindinistekstas"/>
        <w:ind w:firstLine="720"/>
        <w:rPr>
          <w:b/>
          <w:szCs w:val="22"/>
        </w:rPr>
      </w:pPr>
      <w:r w:rsidRPr="00B76092">
        <w:rPr>
          <w:b/>
          <w:szCs w:val="22"/>
        </w:rPr>
        <w:t>10. Mokytojų kokybinė sudėtis.</w:t>
      </w:r>
    </w:p>
    <w:p w14:paraId="1E9E9D73" w14:textId="77777777" w:rsidR="005101AE" w:rsidRDefault="005101AE" w:rsidP="005101AE">
      <w:pPr>
        <w:pStyle w:val="Pagrindinistekstas"/>
        <w:ind w:firstLine="720"/>
        <w:rPr>
          <w:szCs w:val="22"/>
        </w:rPr>
      </w:pPr>
      <w:r>
        <w:rPr>
          <w:szCs w:val="22"/>
        </w:rPr>
        <w:t>10.1. Švietimo sistemos gebėjimą padėti vaikams ir jaunuoliams pasirengti prisitaikyti prie sparčios ekonominės, socialinės ir kultūrinės kaitos lemia mokytojų dalykinė ir profesinė kompetencija, darbo stažas, motyvacija, mokymo ir  vertinimo būdai.</w:t>
      </w:r>
    </w:p>
    <w:p w14:paraId="460B0956" w14:textId="77777777" w:rsidR="005101AE" w:rsidRDefault="005101AE" w:rsidP="005101AE">
      <w:pPr>
        <w:pStyle w:val="Pagrindinistekstas"/>
        <w:ind w:firstLine="720"/>
        <w:rPr>
          <w:szCs w:val="22"/>
        </w:rPr>
      </w:pPr>
      <w:r>
        <w:rPr>
          <w:szCs w:val="22"/>
        </w:rPr>
        <w:t xml:space="preserve"> Klaipėdos miesto bendrojo ugdymo mokyklose mokomuosius dalykus dėsto 2000 mokytojų, iš jų 1914 – dalyko specialistai. Tai sudaro 95,7 </w:t>
      </w:r>
      <w:r w:rsidRPr="00390F03">
        <w:t>%</w:t>
      </w:r>
      <w:r>
        <w:rPr>
          <w:szCs w:val="22"/>
        </w:rPr>
        <w:t xml:space="preserve"> nuo bendro mokinių skaičiaus. </w:t>
      </w:r>
      <w:r w:rsidRPr="002507A5">
        <w:rPr>
          <w:szCs w:val="22"/>
        </w:rPr>
        <w:t>Daugiausia nespecialistų dirba</w:t>
      </w:r>
      <w:r>
        <w:rPr>
          <w:szCs w:val="22"/>
        </w:rPr>
        <w:t xml:space="preserve"> Klaipėdos 2-ojoje specialiojoje mokykloje (14), Kurčiųjų ir neprigirdinčiųjų pagrindinėje mokykloje (8), Andrejaus Rubliovo pagrindinėje mokykloje (6), Gedminų, Maksimo Gorkio, Vitės pagrindinėse mokyklose ir Tauralaukio progimnazijoje (po 5).</w:t>
      </w:r>
    </w:p>
    <w:p w14:paraId="307209CD" w14:textId="77777777" w:rsidR="005101AE" w:rsidRDefault="005101AE" w:rsidP="005101AE">
      <w:pPr>
        <w:pStyle w:val="Pagrindinistekstas"/>
        <w:ind w:firstLine="720"/>
        <w:rPr>
          <w:szCs w:val="22"/>
        </w:rPr>
      </w:pPr>
      <w:r>
        <w:rPr>
          <w:szCs w:val="22"/>
        </w:rPr>
        <w:t xml:space="preserve">Tačiau bendra nespecialistų vedamų privalomų dalykų pamokų dalis sudaro tik 2,2 </w:t>
      </w:r>
      <w:r w:rsidRPr="00390F03">
        <w:t>%</w:t>
      </w:r>
      <w:r>
        <w:rPr>
          <w:szCs w:val="22"/>
        </w:rPr>
        <w:t>.</w:t>
      </w:r>
    </w:p>
    <w:p w14:paraId="21EEC3FB" w14:textId="77777777" w:rsidR="005101AE" w:rsidRDefault="005101AE" w:rsidP="005101AE">
      <w:pPr>
        <w:pStyle w:val="Pagrindinistekstas"/>
        <w:ind w:firstLine="720"/>
        <w:rPr>
          <w:szCs w:val="22"/>
        </w:rPr>
      </w:pPr>
      <w:r>
        <w:rPr>
          <w:szCs w:val="22"/>
        </w:rPr>
        <w:t>10.2. 2011–2012 m. m. bendrojo ugdymo mokyklose dirbo 143 pensinio amžiaus mokytojų. Pagal mokomuosius dalykus daugiausia tokių pedagogų dėstė matematiką (24), pradinio ugdymo dalykus (17), anglų kalbą (14), kūno kultūrą (12).</w:t>
      </w:r>
    </w:p>
    <w:p w14:paraId="5FE14B19" w14:textId="77777777" w:rsidR="005101AE" w:rsidRDefault="005101AE" w:rsidP="005101AE">
      <w:pPr>
        <w:pStyle w:val="Pagrindinistekstas"/>
        <w:ind w:firstLine="720"/>
        <w:rPr>
          <w:szCs w:val="22"/>
        </w:rPr>
      </w:pPr>
      <w:r>
        <w:rPr>
          <w:szCs w:val="22"/>
        </w:rPr>
        <w:t xml:space="preserve">Kadangi, mažėjant mokinių skaičiui, atsirado didesnė mokytojų specialistų pasiūla, sumažėjo mokytojų, dirbančių daugiau nei 36 val. per savaitę, skaičius. 2011–2012 m. m. 9 bendrojo ugdymo mokyklose 40 mokytojų dirba didesniu  nei 36 val. </w:t>
      </w:r>
      <w:r w:rsidRPr="007336D8">
        <w:rPr>
          <w:szCs w:val="22"/>
        </w:rPr>
        <w:t>krūv</w:t>
      </w:r>
      <w:r>
        <w:rPr>
          <w:szCs w:val="22"/>
        </w:rPr>
        <w:t xml:space="preserve">iu. </w:t>
      </w:r>
    </w:p>
    <w:p w14:paraId="610AF2E5" w14:textId="77777777" w:rsidR="005101AE" w:rsidRDefault="005101AE" w:rsidP="005101AE">
      <w:pPr>
        <w:pStyle w:val="Pagrindinistekstas"/>
        <w:ind w:firstLine="720"/>
        <w:rPr>
          <w:szCs w:val="22"/>
        </w:rPr>
      </w:pPr>
      <w:r>
        <w:rPr>
          <w:szCs w:val="22"/>
        </w:rPr>
        <w:t xml:space="preserve">10.3. Bendrojo ugdymo mokyklose 2011 m. rugsėjo 1 d. duomenimis dirbo 1666 mokytojai, atestuoti eksperto, metodininko ar vyr. mokytojo kvalifikacinei kategorijai. Tai sudarė apie 84 </w:t>
      </w:r>
      <w:r w:rsidRPr="00390F03">
        <w:t>%</w:t>
      </w:r>
      <w:r>
        <w:t xml:space="preserve"> </w:t>
      </w:r>
      <w:r>
        <w:rPr>
          <w:szCs w:val="22"/>
        </w:rPr>
        <w:t xml:space="preserve"> nuo visų dirbančiųjų mokytojų dalies.</w:t>
      </w:r>
    </w:p>
    <w:p w14:paraId="7C151BD8" w14:textId="77777777" w:rsidR="005101AE" w:rsidRDefault="005101AE" w:rsidP="005101AE">
      <w:pPr>
        <w:pStyle w:val="Pagrindinistekstas"/>
        <w:ind w:firstLine="720"/>
        <w:rPr>
          <w:szCs w:val="22"/>
        </w:rPr>
      </w:pPr>
      <w:r>
        <w:rPr>
          <w:szCs w:val="22"/>
        </w:rPr>
        <w:t>Lietuvos Respublikos švietimo įstatyme yra numatyta, kad ne mažiau kaip 5 dienas per  metus mokytojas privalo skirti savo kvalifikacijos kėlimui. Vidutiniškai Klaipėdos mieste 1 mokytojas kvalifikacijos kėlimui skyrė 5,5 dienas.</w:t>
      </w:r>
    </w:p>
    <w:p w14:paraId="50DA39CF" w14:textId="77777777" w:rsidR="005101AE" w:rsidRDefault="005101AE" w:rsidP="005101AE">
      <w:pPr>
        <w:pStyle w:val="Pagrindinistekstas"/>
        <w:ind w:firstLine="720"/>
        <w:rPr>
          <w:szCs w:val="22"/>
        </w:rPr>
      </w:pPr>
      <w:r>
        <w:rPr>
          <w:szCs w:val="22"/>
        </w:rPr>
        <w:t>Klaipėdos miesto pedagogų kvalifikacija yra aukštesnė už Mokinio krepšelio metodikoje taikomą vidurkį.</w:t>
      </w:r>
    </w:p>
    <w:p w14:paraId="5EE89C47" w14:textId="77777777" w:rsidR="005101AE" w:rsidRDefault="005101AE" w:rsidP="005101AE">
      <w:pPr>
        <w:pStyle w:val="Antrats"/>
        <w:tabs>
          <w:tab w:val="clear" w:pos="4320"/>
          <w:tab w:val="clear" w:pos="8640"/>
        </w:tabs>
        <w:ind w:firstLine="720"/>
        <w:jc w:val="both"/>
        <w:rPr>
          <w:iCs/>
        </w:rPr>
      </w:pPr>
    </w:p>
    <w:p w14:paraId="1CC04715" w14:textId="77777777" w:rsidR="005101AE" w:rsidRPr="008A6383" w:rsidRDefault="005101AE" w:rsidP="005101AE">
      <w:pPr>
        <w:pStyle w:val="Antrats"/>
        <w:tabs>
          <w:tab w:val="clear" w:pos="4320"/>
          <w:tab w:val="clear" w:pos="8640"/>
        </w:tabs>
        <w:ind w:firstLine="720"/>
        <w:jc w:val="both"/>
        <w:rPr>
          <w:b/>
          <w:iCs/>
        </w:rPr>
      </w:pPr>
      <w:r>
        <w:rPr>
          <w:b/>
          <w:iCs/>
        </w:rPr>
        <w:t>11</w:t>
      </w:r>
      <w:r w:rsidRPr="008A6383">
        <w:rPr>
          <w:b/>
          <w:iCs/>
        </w:rPr>
        <w:t>. Spręstinos problemos</w:t>
      </w:r>
      <w:r>
        <w:rPr>
          <w:b/>
          <w:iCs/>
        </w:rPr>
        <w:t>.</w:t>
      </w:r>
    </w:p>
    <w:p w14:paraId="1773AAB3" w14:textId="77777777" w:rsidR="005101AE" w:rsidRDefault="005101AE" w:rsidP="005101AE">
      <w:pPr>
        <w:pStyle w:val="Antrats"/>
        <w:tabs>
          <w:tab w:val="clear" w:pos="4320"/>
          <w:tab w:val="clear" w:pos="8640"/>
        </w:tabs>
        <w:ind w:firstLine="720"/>
        <w:jc w:val="both"/>
        <w:rPr>
          <w:iCs/>
        </w:rPr>
      </w:pPr>
      <w:r>
        <w:rPr>
          <w:iCs/>
        </w:rPr>
        <w:t>11.1. Bendrojo ugdymo mokyklų tinklo pertvarkos plane numatomos priemonės neatsiejamos nuo bendros švietimo situacijos Klaipėdos mieste. Vertinant švietimo prieinamumą, paslaugų įvairovę, ikimokyklinio ugdymo, neformaliojo vaikų švietimo, teritorijoje esančių skirtingo pavaldumo mokyklų situaciją, ryškėja  problemos, kurias reikėtų spręsti.</w:t>
      </w:r>
    </w:p>
    <w:p w14:paraId="4B686619" w14:textId="77777777" w:rsidR="005101AE" w:rsidRDefault="005101AE" w:rsidP="005101AE">
      <w:pPr>
        <w:pStyle w:val="Antrats"/>
        <w:tabs>
          <w:tab w:val="clear" w:pos="4320"/>
          <w:tab w:val="clear" w:pos="8640"/>
        </w:tabs>
        <w:ind w:firstLine="720"/>
        <w:jc w:val="both"/>
        <w:rPr>
          <w:iCs/>
        </w:rPr>
      </w:pPr>
      <w:r>
        <w:rPr>
          <w:iCs/>
        </w:rPr>
        <w:lastRenderedPageBreak/>
        <w:t>11.2. Išanalizavus ikimokyklinio ugdymo situaciją, nustatyta, kad mieste trūksta vietų ikimokyklinėse įstaigose 1–3 metų vaikams. Įvertinus, kad iki 2015 metų mokinių skaičius mažės, tikslinga mokyklas-darželius pertvarkyti į ikimokyklines įstaigas. Siūloma pertvarkyti tas mokyklas-darželius, kuriuose, nekomplektuojant pradinių klasių, būtų užtikrinamas 1–4 klasių priėmimas į mokyklas, esančias tame pačiame mikrorajone. Numatoma pabaigti „Versmės“ specialiosios mokyklos-darželio struktūrinę pertvarką, pradėti „Nykštuko“ mokyklos-darželio, esančio Gedminų mikrorajone, „Inkarėlio“ mokyklos-darželio, esančio Kauno mikrorajone, bei „Šaltinėlio“ mokyklos-darželio, esančio centrinėje miesto dalyje, struktūrines pertvarkas į ikimokyklines įstaigas. Struktūrines pertvarkas siūloma pradėti ne vienu metu, kadangi šiems veiksmams reikalingos papildomos lėšos: klasių aplinką būtina pritaikyti ikimokyklinio ugdymo veiklai bei steigti  papildomus etatus ikimokyklinėse grupėse.</w:t>
      </w:r>
    </w:p>
    <w:p w14:paraId="7F21BB73" w14:textId="77777777" w:rsidR="005101AE" w:rsidRDefault="005101AE" w:rsidP="005101AE">
      <w:pPr>
        <w:pStyle w:val="Antrats"/>
        <w:tabs>
          <w:tab w:val="clear" w:pos="4320"/>
          <w:tab w:val="clear" w:pos="8640"/>
        </w:tabs>
        <w:ind w:firstLine="720"/>
        <w:jc w:val="both"/>
        <w:rPr>
          <w:iCs/>
        </w:rPr>
      </w:pPr>
      <w:r>
        <w:rPr>
          <w:iCs/>
        </w:rPr>
        <w:t>Bendrojo ugdymo mokyklų tinkle iki 2015 metų išliktų 4 mokyklos-darželiai: „Varpelio“ mokykla-darželis, esantis šiaurinėje miesto dalyje, nes šiame mikrorajone trūksta mokymosi vietų; „Saulutės“ mokykla-darželis, kadangi pertvarkius šią įstaigą į ikimokyklinę, pradinių klasių mokiniams būtų per didelis atstumas iki artimiausios pagrindinės mokyklos; Marijos Montessori mokykla-darželis, dirbantis pagal savitą pedagoginę sistemą; „Pakalnutės“ mokykla-darželis, esantis vienintelė tokio tipo įstaiga rusų mokomąja kalba.</w:t>
      </w:r>
    </w:p>
    <w:p w14:paraId="4C2119F8" w14:textId="77777777" w:rsidR="005101AE" w:rsidRDefault="005101AE" w:rsidP="005101AE">
      <w:pPr>
        <w:pStyle w:val="Antrats"/>
        <w:tabs>
          <w:tab w:val="clear" w:pos="4320"/>
          <w:tab w:val="clear" w:pos="8640"/>
        </w:tabs>
        <w:ind w:firstLine="720"/>
        <w:jc w:val="both"/>
        <w:rPr>
          <w:iCs/>
        </w:rPr>
      </w:pPr>
      <w:r>
        <w:rPr>
          <w:iCs/>
        </w:rPr>
        <w:t>11.3. Išanalizavus mokymosi namuose, ligoninėse savarankiško mokymo rodiklius ir nustačius, kad padaugėjo mokinių, išvykstančių su tėvais gyventi į užsienį, bet norinčių tęsti mokymąsi Lietuvoje, darytina išvada, kad Klaipėdos miesto mokyklose pagal atskiras programas  yra tikslinga diegti nuotolinio mokymo formą. Įvertinus atskirų mokyklų tipų patalpas, mokinių skaičiaus mažėjimo tendencijas ir atsižvelgus į atskirų mokyklų motyvaciją vykdyti nuotolinį mokymą, siūloma šią mokymosi formą vykdyti Klaipėdos Naujakiemio suaugusiųjų vidurinėje ir „Vyturio“ pagrindinėje mokyklose bei Baltijos gimnazijoje.</w:t>
      </w:r>
    </w:p>
    <w:p w14:paraId="2CEE2E37" w14:textId="77777777" w:rsidR="005101AE" w:rsidRPr="00A331E7" w:rsidRDefault="005101AE" w:rsidP="005101AE">
      <w:pPr>
        <w:pStyle w:val="Antrats"/>
        <w:tabs>
          <w:tab w:val="clear" w:pos="4320"/>
          <w:tab w:val="clear" w:pos="8640"/>
        </w:tabs>
        <w:ind w:firstLine="720"/>
        <w:jc w:val="both"/>
      </w:pPr>
      <w:r w:rsidRPr="00A331E7">
        <w:rPr>
          <w:iCs/>
        </w:rPr>
        <w:t>11.</w:t>
      </w:r>
      <w:r>
        <w:rPr>
          <w:iCs/>
        </w:rPr>
        <w:t>4</w:t>
      </w:r>
      <w:r w:rsidRPr="00A331E7">
        <w:rPr>
          <w:iCs/>
        </w:rPr>
        <w:t xml:space="preserve">. Įvertinus mokyklos, vykdančios specializuoto ugdymo krypties (sporto karu su bendruoju ugdymu) programas, poreikį ir mokyklų apsisprendimą vykdyti tokias programas, siūloma  sveikatinimo ir sporto programas kartu su pradinio ir pagrindinio bendrojo ugdymo programomis vykdyti „Saulėtekio“ pagrindinėje mokykloje. Sveikatinimo ir sporto programas kartu su vidurinio bendrojo ugdymo programa, jeigu būtų poreikis, vienoje iš veikiančių gimnazijų galima būtų formuoti atskiras klases. </w:t>
      </w:r>
    </w:p>
    <w:p w14:paraId="486FB5C4" w14:textId="77777777" w:rsidR="005101AE" w:rsidRDefault="005101AE" w:rsidP="005101AE">
      <w:pPr>
        <w:pStyle w:val="Antrats"/>
        <w:tabs>
          <w:tab w:val="clear" w:pos="4320"/>
          <w:tab w:val="clear" w:pos="8640"/>
        </w:tabs>
        <w:ind w:firstLine="720"/>
        <w:jc w:val="both"/>
      </w:pPr>
      <w:r>
        <w:t>11</w:t>
      </w:r>
      <w:r w:rsidRPr="00996852">
        <w:t>.</w:t>
      </w:r>
      <w:r>
        <w:t>5</w:t>
      </w:r>
      <w:r w:rsidRPr="00996852">
        <w:t>.</w:t>
      </w:r>
      <w:r>
        <w:t xml:space="preserve"> Išanalizavus ir apibendrinus nuomones dėl gimnazijos mokiniams, turintiems ypatingų akademinių gabumų, siūlomi šie sprendimo variantai:</w:t>
      </w:r>
    </w:p>
    <w:p w14:paraId="009D0C7B" w14:textId="77777777" w:rsidR="005101AE" w:rsidRDefault="005101AE" w:rsidP="005101AE">
      <w:pPr>
        <w:pStyle w:val="Antrats"/>
        <w:tabs>
          <w:tab w:val="clear" w:pos="4320"/>
          <w:tab w:val="clear" w:pos="8640"/>
        </w:tabs>
        <w:ind w:firstLine="720"/>
        <w:jc w:val="both"/>
      </w:pPr>
      <w:r>
        <w:t xml:space="preserve">11.5.1. steigti skyrių (klases) Klaipėdos „Varpo“ gimnazijoje ar planuojamoje statyti naujoje mokykloje; </w:t>
      </w:r>
    </w:p>
    <w:p w14:paraId="23F469DB" w14:textId="77777777" w:rsidR="005101AE" w:rsidRDefault="005101AE" w:rsidP="005101AE">
      <w:pPr>
        <w:pStyle w:val="Antrats"/>
        <w:tabs>
          <w:tab w:val="clear" w:pos="4320"/>
          <w:tab w:val="clear" w:pos="8640"/>
        </w:tabs>
        <w:ind w:firstLine="720"/>
        <w:jc w:val="both"/>
      </w:pPr>
      <w:r>
        <w:t>11.5.2. pretenduoti į viešosios įstaigos „Universa Via“ pagrindinės mokyklos dalininkus ir siūlyti steigti atitinkamą skyrių (klases);</w:t>
      </w:r>
    </w:p>
    <w:p w14:paraId="728DBF9D" w14:textId="77777777" w:rsidR="005101AE" w:rsidRDefault="005101AE" w:rsidP="005101AE">
      <w:pPr>
        <w:pStyle w:val="Antrats"/>
        <w:tabs>
          <w:tab w:val="clear" w:pos="4320"/>
          <w:tab w:val="clear" w:pos="8640"/>
        </w:tabs>
        <w:ind w:firstLine="720"/>
        <w:jc w:val="both"/>
      </w:pPr>
      <w:r>
        <w:t>11.5.3. vykdyti ugdymą visose miesto gimnazijose, stiprinant jų materialinę bazę, steigiant laboratorijas, didinant pasirenkamųjų dalykų, neformaliojo vaikų švietimo programų pasiūlą, pasirašant bendradarbiavimo sutartis su Klaipėdos universitetu, efektyvinant Klaipėdos moksleivių saviraiškos centro veiklą gabiųjų vaikų neformaliojo ugdymo programų srityje ir panašiai.</w:t>
      </w:r>
    </w:p>
    <w:p w14:paraId="42FCD332" w14:textId="77777777" w:rsidR="005101AE" w:rsidRDefault="005101AE" w:rsidP="005101AE">
      <w:pPr>
        <w:pStyle w:val="Antrats"/>
        <w:tabs>
          <w:tab w:val="clear" w:pos="4320"/>
          <w:tab w:val="clear" w:pos="8640"/>
        </w:tabs>
        <w:ind w:firstLine="720"/>
        <w:jc w:val="both"/>
      </w:pPr>
      <w:r>
        <w:t>11.6. Siekiant užtikrinti programų ir dėstomų metodų įvairovę, siūloma steigti Klaipėdos Gedminų pagrindinėje mokykloje klases, kuriose ugdymas būtų organizuojamas pagal Valdorfo savitą pedagoginę sistemą.</w:t>
      </w:r>
    </w:p>
    <w:p w14:paraId="783F0FA2" w14:textId="77777777" w:rsidR="005101AE" w:rsidRDefault="005101AE" w:rsidP="005101AE">
      <w:pPr>
        <w:pStyle w:val="Antrats"/>
        <w:tabs>
          <w:tab w:val="clear" w:pos="4320"/>
          <w:tab w:val="clear" w:pos="8640"/>
        </w:tabs>
        <w:ind w:firstLine="720"/>
        <w:jc w:val="both"/>
      </w:pPr>
      <w:r>
        <w:t>Užtikrinant programų įvairovę, siūloma Klaipėdos Vydūno vidurinės mokyklos, įgyvendinančios humanistinės kultūros ugdymo menine veikla programą, teikti Lietuvos Respublikos švietimo ir mokslo ministrui tvirtinti savo parengtą sampratą, pagal kurią mokykla numato įgyvendinti savitos pedagoginės sistemos elementus. Taip pat, suderinus su Lietuvos Respublikos švietimo ir mokslo ministerija, siūloma 2013 metais numatyti vidurinio ugdymo programos akreditaciją.</w:t>
      </w:r>
    </w:p>
    <w:p w14:paraId="2647BE54" w14:textId="77777777" w:rsidR="005101AE" w:rsidRDefault="005101AE" w:rsidP="005101AE">
      <w:pPr>
        <w:pStyle w:val="Antrats"/>
        <w:tabs>
          <w:tab w:val="clear" w:pos="4320"/>
          <w:tab w:val="clear" w:pos="8640"/>
        </w:tabs>
        <w:ind w:firstLine="720"/>
        <w:jc w:val="both"/>
      </w:pPr>
      <w:r>
        <w:t xml:space="preserve">11.7. Numatoma pakeisti 3 mokyklų pavadinimus, kadangi naujose Mokyklų pavadinimų sudarymo ir rašymo taisyklėse nustatyta, kad mokyklų pavadinimuose gali nebūti žodžių „specialioji“, „pagrindinė“ ir kt. Pakeisti mokyklos pavadinimą planuoja Klaipėdos 1-oji ir 2-oji </w:t>
      </w:r>
      <w:r>
        <w:lastRenderedPageBreak/>
        <w:t>specialiosios bei Kurčiųjų ir neprigirdinčiųjų pagrindinės mokyklos. Kadangi specialiosiose mokyklose mokomi mokiniai ne tik iš Klaipėdos savivaldybės teritorijos, bet ir iš viso regiono, visoms šioms mokykloms rekomenduojama siekti regioninės mokyklos statuso.</w:t>
      </w:r>
    </w:p>
    <w:p w14:paraId="295D5563" w14:textId="77777777" w:rsidR="005101AE" w:rsidRDefault="005101AE" w:rsidP="005101AE">
      <w:pPr>
        <w:pStyle w:val="Antrats"/>
        <w:tabs>
          <w:tab w:val="clear" w:pos="4320"/>
          <w:tab w:val="clear" w:pos="8640"/>
        </w:tabs>
        <w:ind w:firstLine="720"/>
        <w:jc w:val="both"/>
      </w:pPr>
      <w:r>
        <w:t>11.8. Sprendžiant 12–16 metų mokinių, neturinčių mokymosi motyvacijos, mokymosi prieinamumą, siūloma iki 2015 metų nesteigti atskiros jaunimo mokyklos minėtiems mokiniams, kadangi šiame etape nesusidaro reikiamas mokinių skaičius. Atskiros jaunimo klasės ir toliau bus formuojamos Klaipėdos Ievos Simonaitytės ir Andrejaus Rubliovo pagrindinėse mokyklose.</w:t>
      </w:r>
    </w:p>
    <w:p w14:paraId="7CA18BA1" w14:textId="77777777" w:rsidR="005101AE" w:rsidRDefault="005101AE" w:rsidP="005101AE">
      <w:pPr>
        <w:pStyle w:val="Antrats"/>
        <w:tabs>
          <w:tab w:val="clear" w:pos="4320"/>
          <w:tab w:val="clear" w:pos="8640"/>
        </w:tabs>
        <w:ind w:firstLine="720"/>
        <w:jc w:val="both"/>
      </w:pPr>
      <w:r>
        <w:t>Integruotai ugdomų mokinių su judėjimo negalia prieinamumą užtikrins Klaipėdos Martyno Mažvydo progimnazija ir Baltijos gimnazija.</w:t>
      </w:r>
    </w:p>
    <w:p w14:paraId="5C76A96E" w14:textId="77777777" w:rsidR="005101AE" w:rsidRDefault="005101AE" w:rsidP="005101AE">
      <w:pPr>
        <w:pStyle w:val="Antrats"/>
        <w:tabs>
          <w:tab w:val="clear" w:pos="4320"/>
          <w:tab w:val="clear" w:pos="8640"/>
        </w:tabs>
        <w:ind w:firstLine="720"/>
        <w:jc w:val="both"/>
      </w:pPr>
      <w:r>
        <w:t>11.9. Užtikrinant 9–10 klasių mokinių tolygų pasiskirstymą pagrindinėse mokyklose ir gimnazijose, siūloma Klaipėdos Liudviko Stulpino ir Sendvario pagrindinėms mokykloms nuo 2012 metų nebeformuoti 9 ir 10 klasių. Šios mokyklos taptų progimnazijomis.</w:t>
      </w:r>
    </w:p>
    <w:p w14:paraId="4F4ECA3C" w14:textId="77777777" w:rsidR="005101AE" w:rsidRDefault="005101AE" w:rsidP="005101AE">
      <w:pPr>
        <w:pStyle w:val="Antrats"/>
        <w:tabs>
          <w:tab w:val="clear" w:pos="4320"/>
          <w:tab w:val="clear" w:pos="8640"/>
        </w:tabs>
        <w:ind w:firstLine="720"/>
        <w:jc w:val="both"/>
      </w:pPr>
      <w:r>
        <w:t>11.10. Sprendžiant racionalų švietimo įstaigų pastatų ir patalpų panaudojimą, siūloma:</w:t>
      </w:r>
    </w:p>
    <w:p w14:paraId="1CB14181" w14:textId="77777777" w:rsidR="005101AE" w:rsidRDefault="005101AE" w:rsidP="005101AE">
      <w:pPr>
        <w:pStyle w:val="Antrats"/>
        <w:tabs>
          <w:tab w:val="clear" w:pos="4320"/>
          <w:tab w:val="clear" w:pos="8640"/>
        </w:tabs>
        <w:ind w:firstLine="720"/>
        <w:jc w:val="both"/>
      </w:pPr>
      <w:r>
        <w:t>11.10.1. Klaipėdos vaikų laisvalaikio centro klubą „Liepsnelė“ (Viršutinė g. 5), kuris veikia nepritaikytose ugdymui patalpose, nuo 2013 metų perkelti į Klaipėdos Vitės pagrindinę mokyklą, turinčią laisvų patalpų.</w:t>
      </w:r>
    </w:p>
    <w:p w14:paraId="572AC64E" w14:textId="77777777" w:rsidR="005101AE" w:rsidRDefault="005101AE" w:rsidP="005101AE">
      <w:pPr>
        <w:pStyle w:val="Antrats"/>
        <w:tabs>
          <w:tab w:val="clear" w:pos="4320"/>
          <w:tab w:val="clear" w:pos="8640"/>
        </w:tabs>
        <w:ind w:firstLine="720"/>
        <w:jc w:val="both"/>
      </w:pPr>
      <w:r>
        <w:t>11.10.2. Klaipėdos kurčiųjų ir neprigirdinčiųjų pagrindinę mokyklą perkelti į atsilaisvinusį buvusį Vydūno vidurinės mokyklos pastatą, esantį Baltikalnio g. 9A.</w:t>
      </w:r>
    </w:p>
    <w:p w14:paraId="1F069360" w14:textId="77777777" w:rsidR="005101AE" w:rsidRDefault="005101AE" w:rsidP="005101AE">
      <w:pPr>
        <w:pStyle w:val="Antrats"/>
        <w:tabs>
          <w:tab w:val="clear" w:pos="4320"/>
          <w:tab w:val="clear" w:pos="8640"/>
        </w:tabs>
        <w:ind w:firstLine="720"/>
        <w:jc w:val="both"/>
      </w:pPr>
      <w:r>
        <w:t>11.10.3. Klaipėdos 1-ąją specialiąją mokyklą, esančią Smiltelės g. 22, perkelti į Kurčiųjų ir neprigirdinčiųjų pagrindinės mokyklos patalpas, esančias tame pačiame pastate, kadangi sumažėjo specialiųjų poreikių mokinių skaičius.</w:t>
      </w:r>
    </w:p>
    <w:p w14:paraId="5A509913" w14:textId="77777777" w:rsidR="005101AE" w:rsidRPr="00A331E7" w:rsidRDefault="005101AE" w:rsidP="005101AE">
      <w:pPr>
        <w:pStyle w:val="Antrats"/>
        <w:tabs>
          <w:tab w:val="clear" w:pos="4320"/>
          <w:tab w:val="clear" w:pos="8640"/>
        </w:tabs>
        <w:ind w:firstLine="720"/>
        <w:jc w:val="both"/>
      </w:pPr>
      <w:r w:rsidRPr="00A331E7">
        <w:t>11.</w:t>
      </w:r>
      <w:r>
        <w:t>10</w:t>
      </w:r>
      <w:r w:rsidRPr="00A331E7">
        <w:t xml:space="preserve">.4. Klaipėdos moksleivių saviraiškos centrą, esantį </w:t>
      </w:r>
      <w:r>
        <w:t>V</w:t>
      </w:r>
      <w:r w:rsidRPr="00A331E7">
        <w:t>alstybin</w:t>
      </w:r>
      <w:r>
        <w:t>io</w:t>
      </w:r>
      <w:r w:rsidRPr="00A331E7">
        <w:t xml:space="preserve"> jūrų uosto rezervinėje teritorijoje (Strėvos g. 5), nuo 2013 metų perkelti į atsilaisvinusias Klaipėdos 1-osios specialiosios mokyklos patalpas.</w:t>
      </w:r>
    </w:p>
    <w:p w14:paraId="610D4784" w14:textId="77777777" w:rsidR="005101AE" w:rsidRDefault="005101AE" w:rsidP="005101AE">
      <w:pPr>
        <w:pStyle w:val="Antrats"/>
        <w:tabs>
          <w:tab w:val="clear" w:pos="4320"/>
          <w:tab w:val="clear" w:pos="8640"/>
        </w:tabs>
        <w:ind w:firstLine="720"/>
        <w:jc w:val="both"/>
      </w:pPr>
      <w:r>
        <w:t>11.11. 2011 metais buvo atlikta galimybių studija, vertinant naujos mokyklos statybos poreikį šiaurinėje miesto dalyje. Nustatyta, kad šioje miesto dalyje reikalinga nauja pagrindinė mokykla (progimnazija), kurioje būtų skiriamas didesnis dėmesys gamtamoksliniam ugdymui. Naujos mokyklos projektavimą ir statybą numatoma pradėti po 2015 metų.</w:t>
      </w:r>
    </w:p>
    <w:p w14:paraId="557D7615" w14:textId="77777777" w:rsidR="005101AE" w:rsidRDefault="005101AE" w:rsidP="005101AE">
      <w:pPr>
        <w:pStyle w:val="Antrats"/>
        <w:tabs>
          <w:tab w:val="clear" w:pos="4320"/>
          <w:tab w:val="clear" w:pos="8640"/>
        </w:tabs>
        <w:ind w:firstLine="720"/>
        <w:jc w:val="both"/>
      </w:pPr>
      <w:r>
        <w:t xml:space="preserve">Apibendrinant nustatytas problemines sritis ir teikiamus siūlymus, taip pat išanalizavus esamą mokyklų tinklo būklę, galima įvardinti mokyklų tinklo pertvarkos stiprybes, silpnybes, grėsmes ir galimybes. </w:t>
      </w:r>
    </w:p>
    <w:p w14:paraId="4927E962" w14:textId="77777777" w:rsidR="005101AE" w:rsidRDefault="005101AE" w:rsidP="005101AE">
      <w:pPr>
        <w:pStyle w:val="Antrats"/>
        <w:tabs>
          <w:tab w:val="clear" w:pos="4320"/>
          <w:tab w:val="clear" w:pos="8640"/>
        </w:tabs>
        <w:ind w:firstLine="720"/>
        <w:jc w:val="both"/>
      </w:pPr>
    </w:p>
    <w:p w14:paraId="1B3121B5" w14:textId="77777777" w:rsidR="005101AE" w:rsidRPr="00F94F3B" w:rsidRDefault="005101AE" w:rsidP="005101AE">
      <w:pPr>
        <w:pStyle w:val="Antrats"/>
        <w:tabs>
          <w:tab w:val="clear" w:pos="4320"/>
          <w:tab w:val="clear" w:pos="8640"/>
        </w:tabs>
        <w:ind w:firstLine="720"/>
        <w:jc w:val="both"/>
        <w:rPr>
          <w:b/>
        </w:rPr>
      </w:pPr>
      <w:r w:rsidRPr="00A331E7">
        <w:rPr>
          <w:b/>
        </w:rPr>
        <w:t>12. Stiprybių, silpnybių, galimybių ir grėsmių analizė</w:t>
      </w:r>
      <w:r w:rsidRPr="00F94F3B">
        <w:rPr>
          <w:b/>
        </w:rPr>
        <w:t xml:space="preserve">.  </w:t>
      </w:r>
    </w:p>
    <w:p w14:paraId="46E6CCB5" w14:textId="77777777" w:rsidR="005101AE" w:rsidRPr="00807C49" w:rsidRDefault="005101AE" w:rsidP="005101AE">
      <w:pPr>
        <w:pStyle w:val="Antrats"/>
        <w:tabs>
          <w:tab w:val="clear" w:pos="4320"/>
          <w:tab w:val="clear" w:pos="8640"/>
        </w:tabs>
        <w:ind w:left="720"/>
        <w:jc w:val="both"/>
        <w:rPr>
          <w:b/>
          <w:szCs w:val="24"/>
        </w:rPr>
      </w:pPr>
      <w:r w:rsidRPr="00D36554">
        <w:rPr>
          <w:szCs w:val="24"/>
        </w:rPr>
        <w:t>1</w:t>
      </w:r>
      <w:r>
        <w:rPr>
          <w:szCs w:val="24"/>
        </w:rPr>
        <w:t>2</w:t>
      </w:r>
      <w:r w:rsidRPr="00D36554">
        <w:rPr>
          <w:szCs w:val="24"/>
        </w:rPr>
        <w:t xml:space="preserve">. 1. </w:t>
      </w:r>
      <w:r w:rsidRPr="00807C49">
        <w:rPr>
          <w:b/>
          <w:szCs w:val="24"/>
        </w:rPr>
        <w:t>Stiprybės:</w:t>
      </w:r>
    </w:p>
    <w:p w14:paraId="1F481F30" w14:textId="77777777" w:rsidR="005101AE" w:rsidRPr="00D36554" w:rsidRDefault="005101AE" w:rsidP="005101AE">
      <w:pPr>
        <w:pStyle w:val="Antrats"/>
        <w:tabs>
          <w:tab w:val="clear" w:pos="4320"/>
          <w:tab w:val="clear" w:pos="8640"/>
        </w:tabs>
        <w:ind w:firstLine="720"/>
        <w:jc w:val="both"/>
        <w:rPr>
          <w:szCs w:val="24"/>
        </w:rPr>
      </w:pPr>
      <w:r w:rsidRPr="00D36554">
        <w:rPr>
          <w:szCs w:val="24"/>
        </w:rPr>
        <w:t>1</w:t>
      </w:r>
      <w:r>
        <w:rPr>
          <w:szCs w:val="24"/>
        </w:rPr>
        <w:t>2</w:t>
      </w:r>
      <w:r w:rsidRPr="00D36554">
        <w:rPr>
          <w:szCs w:val="24"/>
        </w:rPr>
        <w:t>.1.1. Klaipėdoje įvairus ir gerai išplėtotas mokyklų ir pagalbą švietimui</w:t>
      </w:r>
      <w:r>
        <w:rPr>
          <w:szCs w:val="24"/>
        </w:rPr>
        <w:t xml:space="preserve"> teikiančių institucijų tinklas;</w:t>
      </w:r>
    </w:p>
    <w:p w14:paraId="2CE12957" w14:textId="77777777" w:rsidR="005101AE" w:rsidRPr="00D36554" w:rsidRDefault="005101AE" w:rsidP="005101AE">
      <w:pPr>
        <w:pStyle w:val="Antrats"/>
        <w:tabs>
          <w:tab w:val="clear" w:pos="4320"/>
          <w:tab w:val="clear" w:pos="8640"/>
        </w:tabs>
        <w:ind w:firstLine="709"/>
        <w:jc w:val="both"/>
        <w:rPr>
          <w:szCs w:val="24"/>
        </w:rPr>
      </w:pPr>
      <w:r w:rsidRPr="00D36554">
        <w:rPr>
          <w:szCs w:val="24"/>
        </w:rPr>
        <w:t>1</w:t>
      </w:r>
      <w:r>
        <w:rPr>
          <w:szCs w:val="24"/>
        </w:rPr>
        <w:t>2</w:t>
      </w:r>
      <w:r w:rsidRPr="00D36554">
        <w:rPr>
          <w:szCs w:val="24"/>
        </w:rPr>
        <w:t xml:space="preserve">.1.2. </w:t>
      </w:r>
      <w:r>
        <w:rPr>
          <w:szCs w:val="24"/>
        </w:rPr>
        <w:t>į</w:t>
      </w:r>
      <w:r w:rsidRPr="00D36554">
        <w:rPr>
          <w:szCs w:val="24"/>
        </w:rPr>
        <w:t>vykdyta vidurinių mokyklų restruktūrizacija į gimnazijas, pagrin</w:t>
      </w:r>
      <w:r>
        <w:rPr>
          <w:szCs w:val="24"/>
        </w:rPr>
        <w:t>dines mokyklas ir progimnazijas;</w:t>
      </w:r>
    </w:p>
    <w:p w14:paraId="54FBAB39" w14:textId="77777777" w:rsidR="005101AE" w:rsidRPr="00D36554" w:rsidRDefault="005101AE" w:rsidP="005101AE">
      <w:pPr>
        <w:pStyle w:val="Antrats"/>
        <w:tabs>
          <w:tab w:val="clear" w:pos="4320"/>
          <w:tab w:val="clear" w:pos="8640"/>
        </w:tabs>
        <w:ind w:firstLine="709"/>
        <w:jc w:val="both"/>
        <w:rPr>
          <w:szCs w:val="24"/>
        </w:rPr>
      </w:pPr>
      <w:r w:rsidRPr="00D36554">
        <w:rPr>
          <w:szCs w:val="24"/>
        </w:rPr>
        <w:t>1</w:t>
      </w:r>
      <w:r>
        <w:rPr>
          <w:szCs w:val="24"/>
        </w:rPr>
        <w:t>2</w:t>
      </w:r>
      <w:r w:rsidRPr="00D36554">
        <w:rPr>
          <w:szCs w:val="24"/>
        </w:rPr>
        <w:t>.</w:t>
      </w:r>
      <w:r>
        <w:rPr>
          <w:szCs w:val="24"/>
        </w:rPr>
        <w:t>1.3. t</w:t>
      </w:r>
      <w:r w:rsidRPr="00D36554">
        <w:rPr>
          <w:szCs w:val="24"/>
        </w:rPr>
        <w:t>enkinamas poreikis ugdytis gimnazijose, pagrindinėse mokyklose, progimnazijose ir suaugusiųjų mokykl</w:t>
      </w:r>
      <w:r>
        <w:rPr>
          <w:szCs w:val="24"/>
        </w:rPr>
        <w:t>ose pagal atitinkamas programas;</w:t>
      </w:r>
    </w:p>
    <w:p w14:paraId="55E48186" w14:textId="77777777" w:rsidR="005101AE" w:rsidRPr="00D36554" w:rsidRDefault="005101AE" w:rsidP="005101AE">
      <w:pPr>
        <w:pStyle w:val="Antrats"/>
        <w:tabs>
          <w:tab w:val="clear" w:pos="4320"/>
          <w:tab w:val="clear" w:pos="8640"/>
        </w:tabs>
        <w:ind w:firstLine="709"/>
        <w:jc w:val="both"/>
        <w:rPr>
          <w:szCs w:val="24"/>
        </w:rPr>
      </w:pPr>
      <w:r w:rsidRPr="00D36554">
        <w:rPr>
          <w:caps/>
          <w:szCs w:val="24"/>
        </w:rPr>
        <w:t>1</w:t>
      </w:r>
      <w:r>
        <w:rPr>
          <w:caps/>
          <w:szCs w:val="24"/>
        </w:rPr>
        <w:t>2</w:t>
      </w:r>
      <w:r w:rsidRPr="00D36554">
        <w:rPr>
          <w:caps/>
          <w:szCs w:val="24"/>
        </w:rPr>
        <w:t xml:space="preserve">.1.4. </w:t>
      </w:r>
      <w:r>
        <w:rPr>
          <w:szCs w:val="24"/>
        </w:rPr>
        <w:t>g</w:t>
      </w:r>
      <w:r w:rsidRPr="00D36554">
        <w:rPr>
          <w:szCs w:val="24"/>
        </w:rPr>
        <w:t>eri mokinių ugdymo rezultatai, sudarytos tinkamos sąlygos specialiųjų poreikių mokinių ugdymui, teikiama kvalifikuota socialinė</w:t>
      </w:r>
      <w:r>
        <w:rPr>
          <w:szCs w:val="24"/>
        </w:rPr>
        <w:t>, specialioji ir psichologinė pagalba vaikui;</w:t>
      </w:r>
    </w:p>
    <w:p w14:paraId="3A49C706" w14:textId="77777777" w:rsidR="005101AE" w:rsidRPr="00D36554" w:rsidRDefault="005101AE" w:rsidP="005101AE">
      <w:pPr>
        <w:pStyle w:val="Antrats"/>
        <w:tabs>
          <w:tab w:val="clear" w:pos="4320"/>
          <w:tab w:val="clear" w:pos="8640"/>
        </w:tabs>
        <w:ind w:firstLine="709"/>
        <w:jc w:val="both"/>
        <w:rPr>
          <w:szCs w:val="24"/>
        </w:rPr>
      </w:pPr>
      <w:r w:rsidRPr="00D36554">
        <w:rPr>
          <w:caps/>
          <w:szCs w:val="24"/>
        </w:rPr>
        <w:t>1</w:t>
      </w:r>
      <w:r>
        <w:rPr>
          <w:caps/>
          <w:szCs w:val="24"/>
        </w:rPr>
        <w:t>2</w:t>
      </w:r>
      <w:r w:rsidRPr="00D36554">
        <w:rPr>
          <w:caps/>
          <w:szCs w:val="24"/>
        </w:rPr>
        <w:t xml:space="preserve">.1.5. </w:t>
      </w:r>
      <w:r>
        <w:rPr>
          <w:szCs w:val="24"/>
        </w:rPr>
        <w:t>u</w:t>
      </w:r>
      <w:r w:rsidRPr="00D36554">
        <w:rPr>
          <w:szCs w:val="24"/>
        </w:rPr>
        <w:t>gdymo įstaigose dirba aukštos kv</w:t>
      </w:r>
      <w:r>
        <w:rPr>
          <w:szCs w:val="24"/>
        </w:rPr>
        <w:t>alifikacijos pedagogai, vadovai;</w:t>
      </w:r>
    </w:p>
    <w:p w14:paraId="3B6506C0" w14:textId="77777777" w:rsidR="005101AE" w:rsidRPr="00D36554" w:rsidRDefault="005101AE" w:rsidP="005101AE">
      <w:pPr>
        <w:pStyle w:val="Antrats"/>
        <w:tabs>
          <w:tab w:val="clear" w:pos="4320"/>
          <w:tab w:val="clear" w:pos="8640"/>
        </w:tabs>
        <w:ind w:firstLine="720"/>
        <w:jc w:val="both"/>
        <w:rPr>
          <w:szCs w:val="24"/>
        </w:rPr>
      </w:pPr>
      <w:r w:rsidRPr="00D36554">
        <w:rPr>
          <w:szCs w:val="24"/>
        </w:rPr>
        <w:t>1</w:t>
      </w:r>
      <w:r>
        <w:rPr>
          <w:szCs w:val="24"/>
        </w:rPr>
        <w:t>2</w:t>
      </w:r>
      <w:r w:rsidRPr="00D36554">
        <w:rPr>
          <w:szCs w:val="24"/>
        </w:rPr>
        <w:t xml:space="preserve">.1.6. tenkinamas neformaliojo švietimo poreikis bendrojo ugdymo ir </w:t>
      </w:r>
      <w:r>
        <w:rPr>
          <w:szCs w:val="24"/>
        </w:rPr>
        <w:t>neformaliojo švietimo įstaigose;</w:t>
      </w:r>
    </w:p>
    <w:p w14:paraId="2DC0B7DC" w14:textId="77777777" w:rsidR="005101AE" w:rsidRPr="00D36554" w:rsidRDefault="005101AE" w:rsidP="005101AE">
      <w:pPr>
        <w:pStyle w:val="Antrats"/>
        <w:tabs>
          <w:tab w:val="clear" w:pos="4320"/>
          <w:tab w:val="clear" w:pos="8640"/>
        </w:tabs>
        <w:ind w:firstLine="720"/>
        <w:jc w:val="both"/>
        <w:rPr>
          <w:szCs w:val="24"/>
        </w:rPr>
      </w:pPr>
      <w:r w:rsidRPr="00D36554">
        <w:rPr>
          <w:szCs w:val="24"/>
        </w:rPr>
        <w:t>1</w:t>
      </w:r>
      <w:r>
        <w:rPr>
          <w:szCs w:val="24"/>
        </w:rPr>
        <w:t>2</w:t>
      </w:r>
      <w:r w:rsidRPr="00D36554">
        <w:rPr>
          <w:szCs w:val="24"/>
        </w:rPr>
        <w:t>.</w:t>
      </w:r>
      <w:r>
        <w:rPr>
          <w:szCs w:val="24"/>
        </w:rPr>
        <w:t>1.7. i</w:t>
      </w:r>
      <w:r w:rsidRPr="00D36554">
        <w:rPr>
          <w:szCs w:val="24"/>
        </w:rPr>
        <w:t>šspręstas Vydūno vidurinės ir Hermano Zuderma</w:t>
      </w:r>
      <w:r>
        <w:rPr>
          <w:szCs w:val="24"/>
        </w:rPr>
        <w:t>no gimnazijos patalpų klausimas;</w:t>
      </w:r>
    </w:p>
    <w:p w14:paraId="555A5108" w14:textId="77777777" w:rsidR="005101AE" w:rsidRPr="00D36554" w:rsidRDefault="005101AE" w:rsidP="005101AE">
      <w:pPr>
        <w:pStyle w:val="Antrats"/>
        <w:tabs>
          <w:tab w:val="clear" w:pos="4320"/>
          <w:tab w:val="clear" w:pos="8640"/>
        </w:tabs>
        <w:ind w:firstLine="720"/>
        <w:jc w:val="both"/>
        <w:rPr>
          <w:szCs w:val="24"/>
        </w:rPr>
      </w:pPr>
      <w:r w:rsidRPr="00D36554">
        <w:rPr>
          <w:szCs w:val="24"/>
        </w:rPr>
        <w:t>1</w:t>
      </w:r>
      <w:r>
        <w:rPr>
          <w:szCs w:val="24"/>
        </w:rPr>
        <w:t>2</w:t>
      </w:r>
      <w:r w:rsidRPr="00D36554">
        <w:rPr>
          <w:szCs w:val="24"/>
        </w:rPr>
        <w:t xml:space="preserve">.1.8. </w:t>
      </w:r>
      <w:r>
        <w:rPr>
          <w:szCs w:val="24"/>
        </w:rPr>
        <w:t>g</w:t>
      </w:r>
      <w:r w:rsidRPr="00D36554">
        <w:rPr>
          <w:szCs w:val="24"/>
        </w:rPr>
        <w:t>erai organizuojamas neįgaliųjų ir gyvenančių kaime mokinių vežiojimas.</w:t>
      </w:r>
    </w:p>
    <w:p w14:paraId="04E37F25" w14:textId="77777777" w:rsidR="005101AE" w:rsidRPr="00807C49" w:rsidRDefault="005101AE" w:rsidP="005101AE">
      <w:pPr>
        <w:pStyle w:val="Antrats"/>
        <w:tabs>
          <w:tab w:val="clear" w:pos="4320"/>
          <w:tab w:val="clear" w:pos="8640"/>
        </w:tabs>
        <w:ind w:firstLine="720"/>
        <w:jc w:val="both"/>
        <w:rPr>
          <w:b/>
          <w:szCs w:val="24"/>
        </w:rPr>
      </w:pPr>
      <w:r w:rsidRPr="00D36554">
        <w:rPr>
          <w:bCs/>
          <w:szCs w:val="24"/>
        </w:rPr>
        <w:t>1</w:t>
      </w:r>
      <w:r>
        <w:rPr>
          <w:bCs/>
          <w:szCs w:val="24"/>
        </w:rPr>
        <w:t>2</w:t>
      </w:r>
      <w:r w:rsidRPr="00D36554">
        <w:rPr>
          <w:bCs/>
          <w:szCs w:val="24"/>
        </w:rPr>
        <w:t xml:space="preserve">.2. </w:t>
      </w:r>
      <w:r w:rsidRPr="00807C49">
        <w:rPr>
          <w:b/>
          <w:bCs/>
          <w:szCs w:val="24"/>
        </w:rPr>
        <w:t>S</w:t>
      </w:r>
      <w:r w:rsidRPr="00807C49">
        <w:rPr>
          <w:b/>
          <w:szCs w:val="24"/>
        </w:rPr>
        <w:t>ilpnybės:</w:t>
      </w:r>
    </w:p>
    <w:p w14:paraId="26915CC0" w14:textId="77777777" w:rsidR="005101AE" w:rsidRPr="00D36554" w:rsidRDefault="005101AE" w:rsidP="005101AE">
      <w:pPr>
        <w:pStyle w:val="Antrats"/>
        <w:tabs>
          <w:tab w:val="clear" w:pos="4320"/>
          <w:tab w:val="clear" w:pos="8640"/>
        </w:tabs>
        <w:ind w:firstLine="720"/>
        <w:jc w:val="both"/>
        <w:rPr>
          <w:szCs w:val="24"/>
        </w:rPr>
      </w:pPr>
      <w:r w:rsidRPr="00D36554">
        <w:rPr>
          <w:szCs w:val="24"/>
        </w:rPr>
        <w:t>1</w:t>
      </w:r>
      <w:r>
        <w:rPr>
          <w:szCs w:val="24"/>
        </w:rPr>
        <w:t>2</w:t>
      </w:r>
      <w:r w:rsidRPr="00D36554">
        <w:rPr>
          <w:szCs w:val="24"/>
        </w:rPr>
        <w:t xml:space="preserve">.2.1. </w:t>
      </w:r>
      <w:r>
        <w:rPr>
          <w:szCs w:val="24"/>
        </w:rPr>
        <w:t>k</w:t>
      </w:r>
      <w:r w:rsidRPr="00D36554">
        <w:rPr>
          <w:szCs w:val="24"/>
        </w:rPr>
        <w:t xml:space="preserve">asmet mažėjantis mokinių skaičius sąlygoja neužpildytų </w:t>
      </w:r>
      <w:r>
        <w:rPr>
          <w:szCs w:val="24"/>
        </w:rPr>
        <w:t>mokymosi vietų atsiradimą;</w:t>
      </w:r>
    </w:p>
    <w:p w14:paraId="319FEEF8" w14:textId="77777777" w:rsidR="005101AE" w:rsidRPr="00D36554" w:rsidRDefault="005101AE" w:rsidP="005101AE">
      <w:pPr>
        <w:pStyle w:val="Antrats"/>
        <w:tabs>
          <w:tab w:val="clear" w:pos="4320"/>
          <w:tab w:val="clear" w:pos="8640"/>
        </w:tabs>
        <w:ind w:firstLine="720"/>
        <w:jc w:val="both"/>
        <w:rPr>
          <w:szCs w:val="24"/>
        </w:rPr>
      </w:pPr>
      <w:r w:rsidRPr="00D36554">
        <w:rPr>
          <w:szCs w:val="24"/>
        </w:rPr>
        <w:t>1</w:t>
      </w:r>
      <w:r>
        <w:rPr>
          <w:szCs w:val="24"/>
        </w:rPr>
        <w:t>2</w:t>
      </w:r>
      <w:r w:rsidRPr="00D36554">
        <w:rPr>
          <w:szCs w:val="24"/>
        </w:rPr>
        <w:t>.</w:t>
      </w:r>
      <w:r>
        <w:rPr>
          <w:szCs w:val="24"/>
        </w:rPr>
        <w:t>2.2. netenkinamas 1–</w:t>
      </w:r>
      <w:r w:rsidRPr="00D36554">
        <w:rPr>
          <w:szCs w:val="24"/>
        </w:rPr>
        <w:t>3 metų vaik</w:t>
      </w:r>
      <w:r>
        <w:rPr>
          <w:szCs w:val="24"/>
        </w:rPr>
        <w:t>ų ikimokyklinio ugdymo poreikis;</w:t>
      </w:r>
    </w:p>
    <w:p w14:paraId="5F9F62EE" w14:textId="77777777" w:rsidR="005101AE" w:rsidRDefault="005101AE" w:rsidP="005101AE">
      <w:pPr>
        <w:pStyle w:val="Antrats"/>
        <w:tabs>
          <w:tab w:val="clear" w:pos="4320"/>
          <w:tab w:val="clear" w:pos="8640"/>
        </w:tabs>
        <w:ind w:firstLine="720"/>
        <w:jc w:val="both"/>
        <w:rPr>
          <w:szCs w:val="24"/>
        </w:rPr>
      </w:pPr>
      <w:r w:rsidRPr="00D36554">
        <w:rPr>
          <w:szCs w:val="24"/>
        </w:rPr>
        <w:t>1</w:t>
      </w:r>
      <w:r>
        <w:rPr>
          <w:szCs w:val="24"/>
        </w:rPr>
        <w:t>2</w:t>
      </w:r>
      <w:r w:rsidRPr="00D36554">
        <w:rPr>
          <w:szCs w:val="24"/>
        </w:rPr>
        <w:t xml:space="preserve">.2.3. </w:t>
      </w:r>
      <w:r>
        <w:rPr>
          <w:szCs w:val="24"/>
        </w:rPr>
        <w:t>n</w:t>
      </w:r>
      <w:r w:rsidRPr="00D36554">
        <w:rPr>
          <w:szCs w:val="24"/>
        </w:rPr>
        <w:t>eužtikrintas specialiųjų poreikių vaikų ugdy</w:t>
      </w:r>
      <w:r>
        <w:rPr>
          <w:szCs w:val="24"/>
        </w:rPr>
        <w:t>mosi tęstinumas, baigus mokyklą;</w:t>
      </w:r>
    </w:p>
    <w:p w14:paraId="00A31F34" w14:textId="77777777" w:rsidR="005101AE" w:rsidRPr="00D36554" w:rsidRDefault="005101AE" w:rsidP="005101AE">
      <w:pPr>
        <w:pStyle w:val="Antrats"/>
        <w:tabs>
          <w:tab w:val="clear" w:pos="4320"/>
          <w:tab w:val="clear" w:pos="8640"/>
        </w:tabs>
        <w:ind w:firstLine="720"/>
        <w:jc w:val="both"/>
        <w:rPr>
          <w:szCs w:val="24"/>
        </w:rPr>
      </w:pPr>
      <w:r w:rsidRPr="00D36554">
        <w:rPr>
          <w:szCs w:val="24"/>
        </w:rPr>
        <w:lastRenderedPageBreak/>
        <w:t>1</w:t>
      </w:r>
      <w:r>
        <w:rPr>
          <w:szCs w:val="24"/>
        </w:rPr>
        <w:t>2</w:t>
      </w:r>
      <w:r w:rsidRPr="00D36554">
        <w:rPr>
          <w:szCs w:val="24"/>
        </w:rPr>
        <w:t xml:space="preserve">.2.4. </w:t>
      </w:r>
      <w:r>
        <w:rPr>
          <w:szCs w:val="24"/>
        </w:rPr>
        <w:t>n</w:t>
      </w:r>
      <w:r w:rsidRPr="00D36554">
        <w:rPr>
          <w:szCs w:val="24"/>
        </w:rPr>
        <w:t>etenkinamas nuotolinio mokymo poreikis į užsienį išvykusiems</w:t>
      </w:r>
      <w:r>
        <w:rPr>
          <w:szCs w:val="24"/>
        </w:rPr>
        <w:t xml:space="preserve">, savarankiškai besimokantiems </w:t>
      </w:r>
      <w:r w:rsidRPr="00D36554">
        <w:rPr>
          <w:szCs w:val="24"/>
        </w:rPr>
        <w:t>arba nuolat namu</w:t>
      </w:r>
      <w:r>
        <w:rPr>
          <w:szCs w:val="24"/>
        </w:rPr>
        <w:t xml:space="preserve">ose </w:t>
      </w:r>
      <w:r w:rsidRPr="00D36554">
        <w:rPr>
          <w:szCs w:val="24"/>
        </w:rPr>
        <w:t>besimokantiems vaikams</w:t>
      </w:r>
      <w:r>
        <w:rPr>
          <w:szCs w:val="24"/>
        </w:rPr>
        <w:t>;</w:t>
      </w:r>
    </w:p>
    <w:p w14:paraId="0CF0C019" w14:textId="77777777" w:rsidR="005101AE" w:rsidRPr="00D36554" w:rsidRDefault="005101AE" w:rsidP="005101AE">
      <w:pPr>
        <w:pStyle w:val="Antrats"/>
        <w:tabs>
          <w:tab w:val="clear" w:pos="4320"/>
          <w:tab w:val="clear" w:pos="8640"/>
        </w:tabs>
        <w:ind w:firstLine="720"/>
        <w:jc w:val="both"/>
        <w:rPr>
          <w:szCs w:val="24"/>
        </w:rPr>
      </w:pPr>
      <w:r w:rsidRPr="00D36554">
        <w:rPr>
          <w:szCs w:val="24"/>
        </w:rPr>
        <w:t>1</w:t>
      </w:r>
      <w:r>
        <w:rPr>
          <w:szCs w:val="24"/>
        </w:rPr>
        <w:t>2</w:t>
      </w:r>
      <w:r w:rsidRPr="00D36554">
        <w:rPr>
          <w:szCs w:val="24"/>
        </w:rPr>
        <w:t>.2.5</w:t>
      </w:r>
      <w:r>
        <w:rPr>
          <w:szCs w:val="24"/>
        </w:rPr>
        <w:t>. m</w:t>
      </w:r>
      <w:r w:rsidRPr="00D36554">
        <w:rPr>
          <w:szCs w:val="24"/>
        </w:rPr>
        <w:t xml:space="preserve">okyklos poreikis </w:t>
      </w:r>
      <w:r>
        <w:rPr>
          <w:szCs w:val="24"/>
        </w:rPr>
        <w:t>šiaurinėje miesto dalyje;</w:t>
      </w:r>
    </w:p>
    <w:p w14:paraId="0B062706" w14:textId="77777777" w:rsidR="005101AE" w:rsidRPr="00D36554" w:rsidRDefault="005101AE" w:rsidP="005101AE">
      <w:pPr>
        <w:pStyle w:val="Antrats"/>
        <w:tabs>
          <w:tab w:val="clear" w:pos="4320"/>
          <w:tab w:val="clear" w:pos="8640"/>
        </w:tabs>
        <w:ind w:firstLine="720"/>
        <w:jc w:val="both"/>
        <w:rPr>
          <w:szCs w:val="24"/>
        </w:rPr>
      </w:pPr>
      <w:r>
        <w:rPr>
          <w:szCs w:val="24"/>
        </w:rPr>
        <w:t>12.</w:t>
      </w:r>
      <w:r w:rsidRPr="00D36554">
        <w:rPr>
          <w:szCs w:val="24"/>
        </w:rPr>
        <w:t>2.</w:t>
      </w:r>
      <w:r>
        <w:rPr>
          <w:szCs w:val="24"/>
        </w:rPr>
        <w:t>6</w:t>
      </w:r>
      <w:r w:rsidRPr="00D36554">
        <w:rPr>
          <w:szCs w:val="24"/>
        </w:rPr>
        <w:t xml:space="preserve">. </w:t>
      </w:r>
      <w:r>
        <w:rPr>
          <w:szCs w:val="24"/>
        </w:rPr>
        <w:t>n</w:t>
      </w:r>
      <w:r w:rsidRPr="00D36554">
        <w:rPr>
          <w:szCs w:val="24"/>
        </w:rPr>
        <w:t xml:space="preserve">eišspręsta </w:t>
      </w:r>
      <w:r>
        <w:rPr>
          <w:szCs w:val="24"/>
        </w:rPr>
        <w:t>Klaipėdos m</w:t>
      </w:r>
      <w:r w:rsidRPr="00D36554">
        <w:rPr>
          <w:szCs w:val="24"/>
        </w:rPr>
        <w:t xml:space="preserve">oksleivių saviraiškos centro (Strėvos g. 5), esančio </w:t>
      </w:r>
      <w:r>
        <w:rPr>
          <w:szCs w:val="24"/>
        </w:rPr>
        <w:t>V</w:t>
      </w:r>
      <w:r w:rsidRPr="00A331E7">
        <w:rPr>
          <w:szCs w:val="24"/>
        </w:rPr>
        <w:t>alstybinio jūrų uosto rezervinėje teritorijoje, problema</w:t>
      </w:r>
      <w:r>
        <w:rPr>
          <w:szCs w:val="24"/>
        </w:rPr>
        <w:t>;</w:t>
      </w:r>
    </w:p>
    <w:p w14:paraId="0613C90B" w14:textId="77777777" w:rsidR="005101AE" w:rsidRPr="00D36554" w:rsidRDefault="005101AE" w:rsidP="005101AE">
      <w:pPr>
        <w:pStyle w:val="Antrats"/>
        <w:tabs>
          <w:tab w:val="clear" w:pos="4320"/>
          <w:tab w:val="clear" w:pos="8640"/>
        </w:tabs>
        <w:ind w:firstLine="720"/>
        <w:jc w:val="both"/>
        <w:rPr>
          <w:szCs w:val="24"/>
        </w:rPr>
      </w:pPr>
      <w:r>
        <w:rPr>
          <w:szCs w:val="24"/>
        </w:rPr>
        <w:t>12.</w:t>
      </w:r>
      <w:r w:rsidRPr="00D36554">
        <w:rPr>
          <w:szCs w:val="24"/>
        </w:rPr>
        <w:t>2.</w:t>
      </w:r>
      <w:r>
        <w:rPr>
          <w:szCs w:val="24"/>
        </w:rPr>
        <w:t>7. n</w:t>
      </w:r>
      <w:r w:rsidRPr="00D36554">
        <w:rPr>
          <w:szCs w:val="24"/>
        </w:rPr>
        <w:t>eįsteigt</w:t>
      </w:r>
      <w:r>
        <w:rPr>
          <w:szCs w:val="24"/>
        </w:rPr>
        <w:t>a</w:t>
      </w:r>
      <w:r w:rsidRPr="00D36554">
        <w:rPr>
          <w:szCs w:val="24"/>
        </w:rPr>
        <w:t xml:space="preserve"> mokykl</w:t>
      </w:r>
      <w:r>
        <w:rPr>
          <w:szCs w:val="24"/>
        </w:rPr>
        <w:t>os</w:t>
      </w:r>
      <w:r w:rsidRPr="00D36554">
        <w:rPr>
          <w:szCs w:val="24"/>
        </w:rPr>
        <w:t xml:space="preserve"> ar klasės gabiesiems vaikams (specializuotos ugdymo krypties (sporto) ir turintiem</w:t>
      </w:r>
      <w:r>
        <w:rPr>
          <w:szCs w:val="24"/>
        </w:rPr>
        <w:t>s ypatingumų akademinių gabumų);</w:t>
      </w:r>
    </w:p>
    <w:p w14:paraId="40145B23" w14:textId="77777777" w:rsidR="005101AE" w:rsidRPr="00D36554" w:rsidRDefault="005101AE" w:rsidP="005101AE">
      <w:pPr>
        <w:pStyle w:val="Antrats"/>
        <w:tabs>
          <w:tab w:val="clear" w:pos="4320"/>
          <w:tab w:val="clear" w:pos="8640"/>
        </w:tabs>
        <w:ind w:firstLine="720"/>
        <w:jc w:val="both"/>
        <w:rPr>
          <w:szCs w:val="24"/>
        </w:rPr>
      </w:pPr>
      <w:r>
        <w:rPr>
          <w:szCs w:val="24"/>
        </w:rPr>
        <w:t>12.</w:t>
      </w:r>
      <w:r w:rsidRPr="00D36554">
        <w:rPr>
          <w:szCs w:val="24"/>
        </w:rPr>
        <w:t>2.</w:t>
      </w:r>
      <w:r>
        <w:rPr>
          <w:szCs w:val="24"/>
        </w:rPr>
        <w:t>8. n</w:t>
      </w:r>
      <w:r w:rsidRPr="00D36554">
        <w:rPr>
          <w:szCs w:val="24"/>
        </w:rPr>
        <w:t xml:space="preserve">eišspręstas Vydūno mokyklos, dirbančios pagal </w:t>
      </w:r>
      <w:r>
        <w:rPr>
          <w:szCs w:val="24"/>
        </w:rPr>
        <w:t>savitą pedagoginę sistemą,</w:t>
      </w:r>
      <w:r w:rsidRPr="00D36554">
        <w:rPr>
          <w:szCs w:val="24"/>
        </w:rPr>
        <w:t xml:space="preserve">  įteisinimo klausimas</w:t>
      </w:r>
      <w:r>
        <w:rPr>
          <w:szCs w:val="24"/>
        </w:rPr>
        <w:t>.</w:t>
      </w:r>
    </w:p>
    <w:p w14:paraId="67F92F62" w14:textId="77777777" w:rsidR="005101AE" w:rsidRPr="00D36554" w:rsidRDefault="005101AE" w:rsidP="005101AE">
      <w:pPr>
        <w:pStyle w:val="Antrats"/>
        <w:tabs>
          <w:tab w:val="clear" w:pos="4320"/>
          <w:tab w:val="clear" w:pos="8640"/>
        </w:tabs>
        <w:ind w:firstLine="720"/>
        <w:jc w:val="both"/>
        <w:rPr>
          <w:b/>
          <w:bCs/>
          <w:i/>
          <w:szCs w:val="24"/>
        </w:rPr>
      </w:pPr>
      <w:r>
        <w:rPr>
          <w:bCs/>
          <w:szCs w:val="24"/>
        </w:rPr>
        <w:t>12.</w:t>
      </w:r>
      <w:r w:rsidRPr="00D36554">
        <w:rPr>
          <w:bCs/>
          <w:szCs w:val="24"/>
        </w:rPr>
        <w:t xml:space="preserve">3. </w:t>
      </w:r>
      <w:r w:rsidRPr="00807C49">
        <w:rPr>
          <w:b/>
          <w:bCs/>
          <w:szCs w:val="24"/>
        </w:rPr>
        <w:t>Galimybės:</w:t>
      </w:r>
    </w:p>
    <w:p w14:paraId="5D9BA6B4" w14:textId="77777777" w:rsidR="005101AE" w:rsidRPr="00D36554" w:rsidRDefault="005101AE" w:rsidP="005101AE">
      <w:pPr>
        <w:pStyle w:val="Antrats"/>
        <w:tabs>
          <w:tab w:val="clear" w:pos="4320"/>
          <w:tab w:val="clear" w:pos="8640"/>
        </w:tabs>
        <w:ind w:firstLine="720"/>
        <w:jc w:val="both"/>
        <w:rPr>
          <w:bCs/>
          <w:szCs w:val="24"/>
        </w:rPr>
      </w:pPr>
      <w:r>
        <w:rPr>
          <w:bCs/>
          <w:szCs w:val="24"/>
        </w:rPr>
        <w:t>12.3.1. g</w:t>
      </w:r>
      <w:r w:rsidRPr="00D36554">
        <w:rPr>
          <w:bCs/>
          <w:szCs w:val="24"/>
        </w:rPr>
        <w:t>alimybė padidinti vietų s</w:t>
      </w:r>
      <w:r>
        <w:rPr>
          <w:bCs/>
          <w:szCs w:val="24"/>
        </w:rPr>
        <w:t>kaičių ikimokyklinėse įstaigose;</w:t>
      </w:r>
    </w:p>
    <w:p w14:paraId="37573B01" w14:textId="77777777" w:rsidR="005101AE" w:rsidRPr="00A331E7" w:rsidRDefault="005101AE" w:rsidP="005101AE">
      <w:pPr>
        <w:pStyle w:val="Antrats"/>
        <w:tabs>
          <w:tab w:val="clear" w:pos="4320"/>
          <w:tab w:val="clear" w:pos="8640"/>
        </w:tabs>
        <w:ind w:firstLine="720"/>
        <w:jc w:val="both"/>
        <w:rPr>
          <w:bCs/>
          <w:szCs w:val="24"/>
        </w:rPr>
      </w:pPr>
      <w:r w:rsidRPr="00A331E7">
        <w:rPr>
          <w:bCs/>
          <w:szCs w:val="24"/>
        </w:rPr>
        <w:t xml:space="preserve">12.3.2. galimybė iškelti Klaipėdos moksleivių saviraiškos centrą iš </w:t>
      </w:r>
      <w:r>
        <w:rPr>
          <w:bCs/>
          <w:szCs w:val="24"/>
        </w:rPr>
        <w:t>V</w:t>
      </w:r>
      <w:r w:rsidRPr="00A331E7">
        <w:rPr>
          <w:bCs/>
          <w:szCs w:val="24"/>
        </w:rPr>
        <w:t>alstybinio jūrų uosto rezervinės teritorijos;</w:t>
      </w:r>
    </w:p>
    <w:p w14:paraId="287F799E" w14:textId="77777777" w:rsidR="005101AE" w:rsidRPr="00D36554" w:rsidRDefault="005101AE" w:rsidP="005101AE">
      <w:pPr>
        <w:pStyle w:val="Antrats"/>
        <w:tabs>
          <w:tab w:val="clear" w:pos="4320"/>
          <w:tab w:val="clear" w:pos="8640"/>
        </w:tabs>
        <w:ind w:firstLine="720"/>
        <w:jc w:val="both"/>
        <w:rPr>
          <w:bCs/>
          <w:szCs w:val="24"/>
        </w:rPr>
      </w:pPr>
      <w:r>
        <w:rPr>
          <w:bCs/>
          <w:szCs w:val="24"/>
        </w:rPr>
        <w:t>12.</w:t>
      </w:r>
      <w:r w:rsidRPr="00D36554">
        <w:rPr>
          <w:bCs/>
          <w:szCs w:val="24"/>
        </w:rPr>
        <w:t xml:space="preserve">3.3. </w:t>
      </w:r>
      <w:r>
        <w:rPr>
          <w:bCs/>
          <w:szCs w:val="24"/>
        </w:rPr>
        <w:t>g</w:t>
      </w:r>
      <w:r w:rsidRPr="00D36554">
        <w:rPr>
          <w:bCs/>
          <w:szCs w:val="24"/>
        </w:rPr>
        <w:t>alimybė pritaikyti Baltikalnio g. 9</w:t>
      </w:r>
      <w:r>
        <w:rPr>
          <w:bCs/>
          <w:szCs w:val="24"/>
        </w:rPr>
        <w:t>A</w:t>
      </w:r>
      <w:r w:rsidRPr="00D36554">
        <w:rPr>
          <w:bCs/>
          <w:szCs w:val="24"/>
        </w:rPr>
        <w:t xml:space="preserve"> ir Smiltelės g. 5 pastatus pagal mokyklų paskirtį</w:t>
      </w:r>
      <w:r>
        <w:rPr>
          <w:bCs/>
          <w:szCs w:val="24"/>
        </w:rPr>
        <w:t>;</w:t>
      </w:r>
    </w:p>
    <w:p w14:paraId="3D697D96" w14:textId="77777777" w:rsidR="005101AE" w:rsidRPr="00D36554" w:rsidRDefault="005101AE" w:rsidP="005101AE">
      <w:pPr>
        <w:pStyle w:val="Antrats"/>
        <w:tabs>
          <w:tab w:val="clear" w:pos="4320"/>
          <w:tab w:val="clear" w:pos="8640"/>
        </w:tabs>
        <w:ind w:firstLine="720"/>
        <w:jc w:val="both"/>
        <w:rPr>
          <w:bCs/>
          <w:szCs w:val="24"/>
        </w:rPr>
      </w:pPr>
      <w:r>
        <w:rPr>
          <w:bCs/>
          <w:szCs w:val="24"/>
        </w:rPr>
        <w:t>12.</w:t>
      </w:r>
      <w:r w:rsidRPr="00D36554">
        <w:rPr>
          <w:bCs/>
          <w:szCs w:val="24"/>
        </w:rPr>
        <w:t xml:space="preserve">3.4. </w:t>
      </w:r>
      <w:r>
        <w:rPr>
          <w:bCs/>
          <w:szCs w:val="24"/>
        </w:rPr>
        <w:t>g</w:t>
      </w:r>
      <w:r w:rsidRPr="00D36554">
        <w:rPr>
          <w:bCs/>
          <w:szCs w:val="24"/>
        </w:rPr>
        <w:t>alimybė užtikrinti teikiamų programų ir mokymosi formų įvairovę.</w:t>
      </w:r>
    </w:p>
    <w:p w14:paraId="1303BF82" w14:textId="77777777" w:rsidR="005101AE" w:rsidRPr="00D36554" w:rsidRDefault="005101AE" w:rsidP="005101AE">
      <w:pPr>
        <w:pStyle w:val="Antrats"/>
        <w:tabs>
          <w:tab w:val="clear" w:pos="4320"/>
          <w:tab w:val="clear" w:pos="8640"/>
        </w:tabs>
        <w:ind w:firstLine="720"/>
        <w:jc w:val="both"/>
        <w:rPr>
          <w:bCs/>
          <w:szCs w:val="24"/>
        </w:rPr>
      </w:pPr>
      <w:r>
        <w:rPr>
          <w:bCs/>
          <w:szCs w:val="24"/>
        </w:rPr>
        <w:t>12.</w:t>
      </w:r>
      <w:r w:rsidRPr="00D36554">
        <w:rPr>
          <w:bCs/>
          <w:szCs w:val="24"/>
        </w:rPr>
        <w:t>4</w:t>
      </w:r>
      <w:r w:rsidRPr="00061FA7">
        <w:rPr>
          <w:bCs/>
          <w:szCs w:val="24"/>
        </w:rPr>
        <w:t>.</w:t>
      </w:r>
      <w:r w:rsidRPr="00D36554">
        <w:rPr>
          <w:b/>
          <w:bCs/>
          <w:i/>
          <w:szCs w:val="24"/>
        </w:rPr>
        <w:t xml:space="preserve"> </w:t>
      </w:r>
      <w:r w:rsidRPr="00807C49">
        <w:rPr>
          <w:b/>
          <w:bCs/>
          <w:szCs w:val="24"/>
        </w:rPr>
        <w:t>G</w:t>
      </w:r>
      <w:r w:rsidRPr="00807C49">
        <w:rPr>
          <w:b/>
          <w:szCs w:val="24"/>
        </w:rPr>
        <w:t>rėsmės:</w:t>
      </w:r>
    </w:p>
    <w:p w14:paraId="11D693CE" w14:textId="77777777" w:rsidR="005101AE" w:rsidRPr="00D36554" w:rsidRDefault="005101AE" w:rsidP="005101AE">
      <w:pPr>
        <w:pStyle w:val="Antrats"/>
        <w:tabs>
          <w:tab w:val="clear" w:pos="4320"/>
          <w:tab w:val="clear" w:pos="8640"/>
        </w:tabs>
        <w:ind w:firstLine="720"/>
        <w:jc w:val="both"/>
        <w:rPr>
          <w:szCs w:val="24"/>
        </w:rPr>
      </w:pPr>
      <w:r>
        <w:rPr>
          <w:szCs w:val="24"/>
        </w:rPr>
        <w:t>12.</w:t>
      </w:r>
      <w:r w:rsidRPr="00D36554">
        <w:rPr>
          <w:szCs w:val="24"/>
        </w:rPr>
        <w:t xml:space="preserve">4.1. </w:t>
      </w:r>
      <w:r>
        <w:rPr>
          <w:szCs w:val="24"/>
        </w:rPr>
        <w:t>g</w:t>
      </w:r>
      <w:r w:rsidRPr="00D36554">
        <w:rPr>
          <w:szCs w:val="24"/>
        </w:rPr>
        <w:t>ali nepasitvirtinti moki</w:t>
      </w:r>
      <w:r>
        <w:rPr>
          <w:szCs w:val="24"/>
        </w:rPr>
        <w:t>ni</w:t>
      </w:r>
      <w:r w:rsidRPr="00D36554">
        <w:rPr>
          <w:szCs w:val="24"/>
        </w:rPr>
        <w:t>ų skaičiaus prognozės dėl demografinių, e</w:t>
      </w:r>
      <w:r>
        <w:rPr>
          <w:szCs w:val="24"/>
        </w:rPr>
        <w:t>konominių ar socialinių pokyčių;</w:t>
      </w:r>
    </w:p>
    <w:p w14:paraId="6FF0F470" w14:textId="77777777" w:rsidR="005101AE" w:rsidRPr="00A331E7" w:rsidRDefault="005101AE" w:rsidP="005101AE">
      <w:pPr>
        <w:pStyle w:val="Antrats"/>
        <w:tabs>
          <w:tab w:val="clear" w:pos="4320"/>
          <w:tab w:val="clear" w:pos="8640"/>
        </w:tabs>
        <w:ind w:firstLine="720"/>
        <w:jc w:val="both"/>
        <w:rPr>
          <w:szCs w:val="24"/>
        </w:rPr>
      </w:pPr>
      <w:r w:rsidRPr="00A331E7">
        <w:rPr>
          <w:szCs w:val="24"/>
        </w:rPr>
        <w:t>12.4.2.</w:t>
      </w:r>
      <w:r w:rsidRPr="00016859">
        <w:rPr>
          <w:szCs w:val="24"/>
        </w:rPr>
        <w:t xml:space="preserve"> </w:t>
      </w:r>
      <w:r w:rsidRPr="00D36554">
        <w:rPr>
          <w:szCs w:val="24"/>
        </w:rPr>
        <w:t>gali būti neskirta lėšų pertvarkytoms mokykloms-darželiams įrengti ikimokyklinio ugdymo grupes</w:t>
      </w:r>
      <w:r>
        <w:rPr>
          <w:szCs w:val="24"/>
        </w:rPr>
        <w:t>;</w:t>
      </w:r>
      <w:r w:rsidRPr="00A331E7">
        <w:rPr>
          <w:szCs w:val="24"/>
        </w:rPr>
        <w:t xml:space="preserve"> </w:t>
      </w:r>
    </w:p>
    <w:p w14:paraId="09DE6C25" w14:textId="77777777" w:rsidR="005101AE" w:rsidRPr="00D36554" w:rsidRDefault="005101AE" w:rsidP="005101AE">
      <w:pPr>
        <w:pStyle w:val="Antrats"/>
        <w:tabs>
          <w:tab w:val="clear" w:pos="4320"/>
          <w:tab w:val="clear" w:pos="8640"/>
        </w:tabs>
        <w:ind w:firstLine="720"/>
        <w:jc w:val="both"/>
        <w:rPr>
          <w:szCs w:val="24"/>
        </w:rPr>
      </w:pPr>
      <w:r w:rsidRPr="00A331E7">
        <w:rPr>
          <w:szCs w:val="24"/>
        </w:rPr>
        <w:t>12.4.3. gali nepasitvirtinti</w:t>
      </w:r>
      <w:r w:rsidRPr="00D36554">
        <w:rPr>
          <w:szCs w:val="24"/>
        </w:rPr>
        <w:t xml:space="preserve"> nuotolinio mokymo forma</w:t>
      </w:r>
      <w:r>
        <w:rPr>
          <w:szCs w:val="24"/>
        </w:rPr>
        <w:t xml:space="preserve"> ekonomiškumo aspektu.</w:t>
      </w:r>
    </w:p>
    <w:p w14:paraId="34E779DF" w14:textId="77777777" w:rsidR="005101AE" w:rsidRPr="00D36554" w:rsidRDefault="005101AE" w:rsidP="005101AE">
      <w:pPr>
        <w:pStyle w:val="Antrats"/>
        <w:tabs>
          <w:tab w:val="clear" w:pos="4320"/>
          <w:tab w:val="clear" w:pos="8640"/>
        </w:tabs>
        <w:ind w:firstLine="720"/>
        <w:jc w:val="both"/>
        <w:rPr>
          <w:szCs w:val="24"/>
        </w:rPr>
      </w:pPr>
    </w:p>
    <w:p w14:paraId="2F3B1CDB" w14:textId="77777777" w:rsidR="005101AE" w:rsidRPr="00D36554" w:rsidRDefault="005101AE" w:rsidP="005101AE">
      <w:pPr>
        <w:pStyle w:val="Antrats"/>
        <w:tabs>
          <w:tab w:val="clear" w:pos="4320"/>
          <w:tab w:val="clear" w:pos="8640"/>
        </w:tabs>
        <w:jc w:val="both"/>
        <w:rPr>
          <w:szCs w:val="24"/>
        </w:rPr>
      </w:pPr>
    </w:p>
    <w:p w14:paraId="09CEC3EB" w14:textId="77777777" w:rsidR="005101AE" w:rsidRDefault="005101AE" w:rsidP="005101AE">
      <w:pPr>
        <w:pStyle w:val="Pagrindinistekstas"/>
        <w:jc w:val="center"/>
        <w:rPr>
          <w:b/>
          <w:caps/>
        </w:rPr>
      </w:pPr>
      <w:r>
        <w:rPr>
          <w:b/>
          <w:caps/>
        </w:rPr>
        <w:t>IV</w:t>
      </w:r>
      <w:r w:rsidRPr="00DC2608">
        <w:rPr>
          <w:b/>
          <w:caps/>
        </w:rPr>
        <w:t>. mokyklų tinklo pertvarkos strateginis tikslas</w:t>
      </w:r>
      <w:r>
        <w:rPr>
          <w:b/>
          <w:caps/>
        </w:rPr>
        <w:t xml:space="preserve">, </w:t>
      </w:r>
      <w:r w:rsidRPr="00DC2608">
        <w:rPr>
          <w:b/>
          <w:caps/>
        </w:rPr>
        <w:t xml:space="preserve">uždaviniai </w:t>
      </w:r>
      <w:r>
        <w:rPr>
          <w:b/>
          <w:caps/>
        </w:rPr>
        <w:t>IR PRIORITETAS</w:t>
      </w:r>
    </w:p>
    <w:p w14:paraId="5C3ED75A" w14:textId="77777777" w:rsidR="005101AE" w:rsidRPr="00DC2608" w:rsidRDefault="005101AE" w:rsidP="005101AE">
      <w:pPr>
        <w:pStyle w:val="Antrats"/>
        <w:tabs>
          <w:tab w:val="clear" w:pos="4320"/>
          <w:tab w:val="clear" w:pos="8640"/>
        </w:tabs>
        <w:jc w:val="both"/>
        <w:rPr>
          <w:b/>
        </w:rPr>
      </w:pPr>
    </w:p>
    <w:p w14:paraId="71D86E62" w14:textId="77777777" w:rsidR="005101AE" w:rsidRDefault="005101AE" w:rsidP="005101AE">
      <w:pPr>
        <w:pStyle w:val="Antrats"/>
        <w:tabs>
          <w:tab w:val="clear" w:pos="4320"/>
          <w:tab w:val="clear" w:pos="8640"/>
          <w:tab w:val="left" w:pos="993"/>
        </w:tabs>
        <w:ind w:firstLine="720"/>
        <w:jc w:val="both"/>
      </w:pPr>
      <w:r w:rsidRPr="00B851E4">
        <w:t>1</w:t>
      </w:r>
      <w:r>
        <w:t>3</w:t>
      </w:r>
      <w:r w:rsidRPr="00B851E4">
        <w:t>.</w:t>
      </w:r>
      <w:r>
        <w:rPr>
          <w:b/>
        </w:rPr>
        <w:t xml:space="preserve"> </w:t>
      </w:r>
      <w:r w:rsidRPr="003A166F">
        <w:t>Mokyklų tinklo kūrimo siekis</w:t>
      </w:r>
      <w:r>
        <w:t>, kad mokyklų tinklas būtų darniai veikianti, nuolat atsinaujinanti, švietimo programų įvairovę, jų prieinamumą užtikrinančių ir atsakomybę už švietimo kokybę besidalinančių valstybinių, savivaldybių ir nevalstybinių mokyklų sistema.</w:t>
      </w:r>
    </w:p>
    <w:p w14:paraId="170FABE0" w14:textId="77777777" w:rsidR="005101AE" w:rsidRPr="00DC2608" w:rsidRDefault="005101AE" w:rsidP="005101AE">
      <w:pPr>
        <w:pStyle w:val="Antrats"/>
        <w:tabs>
          <w:tab w:val="clear" w:pos="4320"/>
          <w:tab w:val="clear" w:pos="8640"/>
          <w:tab w:val="left" w:pos="993"/>
        </w:tabs>
        <w:ind w:firstLine="720"/>
        <w:jc w:val="both"/>
        <w:rPr>
          <w:b/>
        </w:rPr>
      </w:pPr>
      <w:r w:rsidRPr="00DA173B">
        <w:t>1</w:t>
      </w:r>
      <w:r>
        <w:t>4</w:t>
      </w:r>
      <w:r w:rsidRPr="00DA173B">
        <w:t>.</w:t>
      </w:r>
      <w:r>
        <w:rPr>
          <w:b/>
        </w:rPr>
        <w:t xml:space="preserve"> </w:t>
      </w:r>
      <w:r w:rsidRPr="00943183">
        <w:rPr>
          <w:iCs/>
        </w:rPr>
        <w:t>Strateginis tikslas</w:t>
      </w:r>
      <w:r>
        <w:rPr>
          <w:iCs/>
        </w:rPr>
        <w:t xml:space="preserve"> – užtikrinti </w:t>
      </w:r>
      <w:r>
        <w:t xml:space="preserve">ugdymo prieinamumą, tęstinumą, kokybę, veiksmingai naudojant švietimo išteklius. </w:t>
      </w:r>
    </w:p>
    <w:p w14:paraId="4F417708" w14:textId="77777777" w:rsidR="005101AE" w:rsidRDefault="005101AE" w:rsidP="005101AE">
      <w:pPr>
        <w:pStyle w:val="Antrats"/>
        <w:tabs>
          <w:tab w:val="clear" w:pos="4320"/>
          <w:tab w:val="clear" w:pos="8640"/>
        </w:tabs>
        <w:ind w:firstLine="720"/>
        <w:jc w:val="both"/>
        <w:rPr>
          <w:iCs/>
        </w:rPr>
      </w:pPr>
      <w:r w:rsidRPr="00DA173B">
        <w:t>1</w:t>
      </w:r>
      <w:r>
        <w:t>5</w:t>
      </w:r>
      <w:r w:rsidRPr="00DA173B">
        <w:t>.</w:t>
      </w:r>
      <w:r>
        <w:rPr>
          <w:b/>
        </w:rPr>
        <w:t xml:space="preserve"> </w:t>
      </w:r>
      <w:r w:rsidRPr="00943183">
        <w:rPr>
          <w:iCs/>
        </w:rPr>
        <w:t>Uždaviniai:</w:t>
      </w:r>
    </w:p>
    <w:p w14:paraId="1D8052C3" w14:textId="77777777" w:rsidR="005101AE" w:rsidRDefault="005101AE" w:rsidP="005101AE">
      <w:pPr>
        <w:pStyle w:val="Antrats"/>
        <w:numPr>
          <w:ilvl w:val="1"/>
          <w:numId w:val="21"/>
        </w:numPr>
        <w:tabs>
          <w:tab w:val="clear" w:pos="4320"/>
          <w:tab w:val="clear" w:pos="8640"/>
        </w:tabs>
        <w:jc w:val="both"/>
        <w:rPr>
          <w:iCs/>
        </w:rPr>
      </w:pPr>
      <w:r>
        <w:rPr>
          <w:iCs/>
        </w:rPr>
        <w:t>sudaryti sąlygas švietimo programų įvairovei ir jų prieinamumui;</w:t>
      </w:r>
    </w:p>
    <w:p w14:paraId="5EF3C90C" w14:textId="77777777" w:rsidR="005101AE" w:rsidRDefault="005101AE" w:rsidP="005101AE">
      <w:pPr>
        <w:pStyle w:val="Antrats"/>
        <w:tabs>
          <w:tab w:val="clear" w:pos="4320"/>
          <w:tab w:val="clear" w:pos="8640"/>
        </w:tabs>
        <w:ind w:firstLine="720"/>
        <w:jc w:val="both"/>
        <w:rPr>
          <w:iCs/>
        </w:rPr>
      </w:pPr>
      <w:r>
        <w:rPr>
          <w:iCs/>
        </w:rPr>
        <w:t>15.2. siekti, kad mokyklose dirbtų pedagoginį išsilavinimą turintys ir kvalifikacinius reikalavimus atitinkantys mokytojai;</w:t>
      </w:r>
    </w:p>
    <w:p w14:paraId="4974B2C4" w14:textId="77777777" w:rsidR="005101AE" w:rsidRDefault="005101AE" w:rsidP="005101AE">
      <w:pPr>
        <w:pStyle w:val="Antrats"/>
        <w:tabs>
          <w:tab w:val="clear" w:pos="4320"/>
          <w:tab w:val="clear" w:pos="8640"/>
        </w:tabs>
        <w:ind w:firstLine="720"/>
        <w:jc w:val="both"/>
        <w:rPr>
          <w:iCs/>
        </w:rPr>
      </w:pPr>
      <w:r>
        <w:rPr>
          <w:iCs/>
        </w:rPr>
        <w:t>15.3. optimaliai naudoti švietimui skirtus išteklius.</w:t>
      </w:r>
    </w:p>
    <w:p w14:paraId="1CFAE824" w14:textId="77777777" w:rsidR="005101AE" w:rsidRDefault="005101AE" w:rsidP="005101AE">
      <w:pPr>
        <w:pStyle w:val="Antrats"/>
        <w:tabs>
          <w:tab w:val="clear" w:pos="4320"/>
          <w:tab w:val="clear" w:pos="8640"/>
        </w:tabs>
        <w:ind w:firstLine="720"/>
        <w:jc w:val="both"/>
        <w:rPr>
          <w:iCs/>
        </w:rPr>
      </w:pPr>
      <w:r>
        <w:rPr>
          <w:iCs/>
        </w:rPr>
        <w:t>16. Prioritetas – optimalus mokinių srautų pasiskirstymas, atsižvelgiant į vykdomas programas, pastatų užpildomumą ir tikslingą lėšų panaudojimą.</w:t>
      </w:r>
    </w:p>
    <w:p w14:paraId="60A865DF" w14:textId="77777777" w:rsidR="005101AE" w:rsidRDefault="005101AE" w:rsidP="005101AE">
      <w:pPr>
        <w:pStyle w:val="Antrats"/>
        <w:tabs>
          <w:tab w:val="clear" w:pos="4320"/>
          <w:tab w:val="clear" w:pos="8640"/>
        </w:tabs>
        <w:jc w:val="both"/>
        <w:rPr>
          <w:szCs w:val="24"/>
        </w:rPr>
      </w:pPr>
    </w:p>
    <w:p w14:paraId="37591014" w14:textId="77777777" w:rsidR="005101AE" w:rsidRDefault="005101AE" w:rsidP="005101AE">
      <w:pPr>
        <w:pStyle w:val="Antrats"/>
        <w:tabs>
          <w:tab w:val="clear" w:pos="4320"/>
          <w:tab w:val="clear" w:pos="8640"/>
        </w:tabs>
        <w:jc w:val="both"/>
        <w:rPr>
          <w:szCs w:val="24"/>
        </w:rPr>
      </w:pPr>
    </w:p>
    <w:p w14:paraId="6ECA909A" w14:textId="77777777" w:rsidR="005101AE" w:rsidRPr="00D36554" w:rsidRDefault="005101AE" w:rsidP="005101AE">
      <w:pPr>
        <w:pStyle w:val="Antrats"/>
        <w:tabs>
          <w:tab w:val="clear" w:pos="4320"/>
          <w:tab w:val="clear" w:pos="8640"/>
        </w:tabs>
        <w:jc w:val="both"/>
        <w:rPr>
          <w:szCs w:val="24"/>
        </w:rPr>
      </w:pPr>
    </w:p>
    <w:p w14:paraId="6C1A4CC5" w14:textId="77777777" w:rsidR="005101AE" w:rsidRPr="00D36554" w:rsidRDefault="005101AE" w:rsidP="005101AE">
      <w:pPr>
        <w:pStyle w:val="Antrats"/>
        <w:tabs>
          <w:tab w:val="clear" w:pos="4320"/>
          <w:tab w:val="clear" w:pos="8640"/>
        </w:tabs>
        <w:jc w:val="center"/>
        <w:rPr>
          <w:b/>
          <w:caps/>
          <w:szCs w:val="24"/>
        </w:rPr>
      </w:pPr>
      <w:r w:rsidRPr="00D36554">
        <w:rPr>
          <w:b/>
          <w:caps/>
          <w:szCs w:val="24"/>
        </w:rPr>
        <w:t>V. Mokyklų tinklo pertvarkos PAGRINDINIŲ REZULTATŲ RODIKLIAI</w:t>
      </w:r>
    </w:p>
    <w:p w14:paraId="47FFFFE7" w14:textId="77777777" w:rsidR="005101AE" w:rsidRDefault="005101AE" w:rsidP="005101AE">
      <w:pPr>
        <w:pStyle w:val="Antrats"/>
        <w:tabs>
          <w:tab w:val="clear" w:pos="4320"/>
          <w:tab w:val="clear" w:pos="8640"/>
        </w:tabs>
        <w:jc w:val="both"/>
        <w:rPr>
          <w:szCs w:val="24"/>
        </w:rPr>
      </w:pPr>
    </w:p>
    <w:p w14:paraId="43090EC5" w14:textId="77777777" w:rsidR="005101AE" w:rsidRPr="009659D5" w:rsidRDefault="005101AE" w:rsidP="005101AE">
      <w:pPr>
        <w:pStyle w:val="Antrats"/>
        <w:tabs>
          <w:tab w:val="clear" w:pos="4320"/>
          <w:tab w:val="clear" w:pos="8640"/>
        </w:tabs>
        <w:ind w:firstLine="720"/>
        <w:jc w:val="both"/>
        <w:rPr>
          <w:szCs w:val="24"/>
        </w:rPr>
      </w:pPr>
      <w:r w:rsidRPr="009659D5">
        <w:rPr>
          <w:szCs w:val="24"/>
        </w:rPr>
        <w:t xml:space="preserve">17. </w:t>
      </w:r>
      <w:r>
        <w:rPr>
          <w:szCs w:val="24"/>
        </w:rPr>
        <w:t xml:space="preserve">Mokyklų tinklo pertvarkos pagrindinių rezultatų rodikliai yra prognozuojami 2015 metais  pagal nustatytus  Bendrojo plano uždavinius, lyginant su esama situacija 2012 metais.   </w:t>
      </w:r>
    </w:p>
    <w:p w14:paraId="4D886AD7" w14:textId="77777777" w:rsidR="005101AE" w:rsidRPr="00D36554" w:rsidRDefault="005101AE" w:rsidP="005101AE">
      <w:pPr>
        <w:pStyle w:val="Antrats"/>
        <w:tabs>
          <w:tab w:val="clear" w:pos="4320"/>
          <w:tab w:val="clear" w:pos="8640"/>
        </w:tabs>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97"/>
        <w:gridCol w:w="2773"/>
        <w:gridCol w:w="3141"/>
      </w:tblGrid>
      <w:tr w:rsidR="005101AE" w:rsidRPr="00D36554" w14:paraId="2F462C7B" w14:textId="77777777" w:rsidTr="001D6184">
        <w:tc>
          <w:tcPr>
            <w:tcW w:w="709" w:type="dxa"/>
            <w:vMerge w:val="restart"/>
          </w:tcPr>
          <w:p w14:paraId="05779AB1" w14:textId="77777777" w:rsidR="005101AE" w:rsidRPr="00087F9E" w:rsidRDefault="005101AE" w:rsidP="001D6184">
            <w:pPr>
              <w:pStyle w:val="Antrats"/>
              <w:tabs>
                <w:tab w:val="clear" w:pos="4320"/>
                <w:tab w:val="clear" w:pos="8640"/>
              </w:tabs>
              <w:jc w:val="center"/>
              <w:rPr>
                <w:szCs w:val="24"/>
              </w:rPr>
            </w:pPr>
            <w:r w:rsidRPr="00087F9E">
              <w:rPr>
                <w:szCs w:val="24"/>
              </w:rPr>
              <w:t>Eil.</w:t>
            </w:r>
          </w:p>
          <w:p w14:paraId="587630F2" w14:textId="77777777" w:rsidR="005101AE" w:rsidRPr="00087F9E" w:rsidRDefault="005101AE" w:rsidP="001D6184">
            <w:pPr>
              <w:pStyle w:val="Antrats"/>
              <w:tabs>
                <w:tab w:val="clear" w:pos="4320"/>
                <w:tab w:val="clear" w:pos="8640"/>
              </w:tabs>
              <w:jc w:val="center"/>
              <w:rPr>
                <w:szCs w:val="24"/>
              </w:rPr>
            </w:pPr>
            <w:r w:rsidRPr="00087F9E">
              <w:rPr>
                <w:szCs w:val="24"/>
              </w:rPr>
              <w:t>Nr.</w:t>
            </w:r>
          </w:p>
        </w:tc>
        <w:tc>
          <w:tcPr>
            <w:tcW w:w="2977" w:type="dxa"/>
            <w:vMerge w:val="restart"/>
            <w:shd w:val="clear" w:color="auto" w:fill="auto"/>
          </w:tcPr>
          <w:p w14:paraId="49409A0B" w14:textId="77777777" w:rsidR="005101AE" w:rsidRPr="00087F9E" w:rsidRDefault="005101AE" w:rsidP="001D6184">
            <w:pPr>
              <w:pStyle w:val="Antrats"/>
              <w:tabs>
                <w:tab w:val="clear" w:pos="4320"/>
                <w:tab w:val="clear" w:pos="8640"/>
              </w:tabs>
              <w:jc w:val="center"/>
              <w:rPr>
                <w:szCs w:val="24"/>
              </w:rPr>
            </w:pPr>
            <w:r w:rsidRPr="00087F9E">
              <w:rPr>
                <w:szCs w:val="24"/>
              </w:rPr>
              <w:t>Uždavinys</w:t>
            </w:r>
          </w:p>
        </w:tc>
        <w:tc>
          <w:tcPr>
            <w:tcW w:w="6061" w:type="dxa"/>
            <w:gridSpan w:val="2"/>
            <w:shd w:val="clear" w:color="auto" w:fill="auto"/>
          </w:tcPr>
          <w:p w14:paraId="4E626193" w14:textId="77777777" w:rsidR="005101AE" w:rsidRPr="00087F9E" w:rsidRDefault="005101AE" w:rsidP="001D6184">
            <w:pPr>
              <w:pStyle w:val="Antrats"/>
              <w:tabs>
                <w:tab w:val="clear" w:pos="4320"/>
                <w:tab w:val="clear" w:pos="8640"/>
              </w:tabs>
              <w:jc w:val="center"/>
              <w:rPr>
                <w:szCs w:val="24"/>
              </w:rPr>
            </w:pPr>
            <w:r w:rsidRPr="00087F9E">
              <w:rPr>
                <w:szCs w:val="24"/>
              </w:rPr>
              <w:t>Pagrindiniai rezultatų rodikliai</w:t>
            </w:r>
          </w:p>
        </w:tc>
      </w:tr>
      <w:tr w:rsidR="005101AE" w:rsidRPr="00D36554" w14:paraId="278524A1" w14:textId="77777777" w:rsidTr="001D6184">
        <w:tc>
          <w:tcPr>
            <w:tcW w:w="709" w:type="dxa"/>
            <w:vMerge/>
          </w:tcPr>
          <w:p w14:paraId="322529A0" w14:textId="77777777" w:rsidR="005101AE" w:rsidRPr="00087F9E" w:rsidRDefault="005101AE" w:rsidP="001D6184">
            <w:pPr>
              <w:pStyle w:val="Antrats"/>
              <w:tabs>
                <w:tab w:val="clear" w:pos="4320"/>
                <w:tab w:val="clear" w:pos="8640"/>
              </w:tabs>
              <w:jc w:val="center"/>
              <w:rPr>
                <w:szCs w:val="24"/>
              </w:rPr>
            </w:pPr>
          </w:p>
        </w:tc>
        <w:tc>
          <w:tcPr>
            <w:tcW w:w="2977" w:type="dxa"/>
            <w:vMerge/>
            <w:shd w:val="clear" w:color="auto" w:fill="auto"/>
          </w:tcPr>
          <w:p w14:paraId="56BAA8C7" w14:textId="77777777" w:rsidR="005101AE" w:rsidRPr="00087F9E" w:rsidRDefault="005101AE" w:rsidP="001D6184">
            <w:pPr>
              <w:pStyle w:val="Antrats"/>
              <w:tabs>
                <w:tab w:val="clear" w:pos="4320"/>
                <w:tab w:val="clear" w:pos="8640"/>
              </w:tabs>
              <w:jc w:val="center"/>
              <w:rPr>
                <w:szCs w:val="24"/>
              </w:rPr>
            </w:pPr>
          </w:p>
        </w:tc>
        <w:tc>
          <w:tcPr>
            <w:tcW w:w="2835" w:type="dxa"/>
            <w:shd w:val="clear" w:color="auto" w:fill="auto"/>
          </w:tcPr>
          <w:p w14:paraId="51E9C956" w14:textId="77777777" w:rsidR="005101AE" w:rsidRPr="00087F9E" w:rsidRDefault="005101AE" w:rsidP="001D6184">
            <w:pPr>
              <w:pStyle w:val="Antrats"/>
              <w:tabs>
                <w:tab w:val="clear" w:pos="4320"/>
                <w:tab w:val="clear" w:pos="8640"/>
              </w:tabs>
              <w:ind w:left="840"/>
              <w:rPr>
                <w:szCs w:val="24"/>
              </w:rPr>
            </w:pPr>
            <w:r w:rsidRPr="00087F9E">
              <w:rPr>
                <w:szCs w:val="24"/>
              </w:rPr>
              <w:t xml:space="preserve">2012 m. </w:t>
            </w:r>
          </w:p>
        </w:tc>
        <w:tc>
          <w:tcPr>
            <w:tcW w:w="3226" w:type="dxa"/>
            <w:shd w:val="clear" w:color="auto" w:fill="auto"/>
          </w:tcPr>
          <w:p w14:paraId="10DDC96D" w14:textId="77777777" w:rsidR="005101AE" w:rsidRPr="00087F9E" w:rsidRDefault="005101AE" w:rsidP="001D6184">
            <w:pPr>
              <w:pStyle w:val="Antrats"/>
              <w:tabs>
                <w:tab w:val="clear" w:pos="4320"/>
                <w:tab w:val="clear" w:pos="8640"/>
              </w:tabs>
              <w:ind w:left="360"/>
              <w:rPr>
                <w:szCs w:val="24"/>
              </w:rPr>
            </w:pPr>
            <w:r w:rsidRPr="00087F9E">
              <w:rPr>
                <w:szCs w:val="24"/>
              </w:rPr>
              <w:t xml:space="preserve">2015 m.  </w:t>
            </w:r>
          </w:p>
        </w:tc>
      </w:tr>
      <w:tr w:rsidR="005101AE" w:rsidRPr="00D36554" w14:paraId="2E069B6F" w14:textId="77777777" w:rsidTr="001D6184">
        <w:tc>
          <w:tcPr>
            <w:tcW w:w="709" w:type="dxa"/>
            <w:vMerge w:val="restart"/>
          </w:tcPr>
          <w:p w14:paraId="39DAF9A6" w14:textId="77777777" w:rsidR="005101AE" w:rsidRPr="00087F9E" w:rsidRDefault="005101AE" w:rsidP="001D6184">
            <w:pPr>
              <w:pStyle w:val="Antrats"/>
              <w:tabs>
                <w:tab w:val="clear" w:pos="4320"/>
                <w:tab w:val="clear" w:pos="8640"/>
              </w:tabs>
              <w:rPr>
                <w:szCs w:val="24"/>
              </w:rPr>
            </w:pPr>
            <w:r w:rsidRPr="00087F9E">
              <w:rPr>
                <w:szCs w:val="24"/>
              </w:rPr>
              <w:t>17.1.</w:t>
            </w:r>
          </w:p>
        </w:tc>
        <w:tc>
          <w:tcPr>
            <w:tcW w:w="2977" w:type="dxa"/>
            <w:vMerge w:val="restart"/>
            <w:shd w:val="clear" w:color="auto" w:fill="auto"/>
          </w:tcPr>
          <w:p w14:paraId="20A821E2" w14:textId="77777777" w:rsidR="005101AE" w:rsidRPr="00087F9E" w:rsidRDefault="005101AE" w:rsidP="001D6184">
            <w:pPr>
              <w:pStyle w:val="Antrats"/>
              <w:tabs>
                <w:tab w:val="clear" w:pos="4320"/>
                <w:tab w:val="clear" w:pos="8640"/>
              </w:tabs>
              <w:rPr>
                <w:szCs w:val="24"/>
              </w:rPr>
            </w:pPr>
            <w:r w:rsidRPr="00087F9E">
              <w:rPr>
                <w:szCs w:val="24"/>
              </w:rPr>
              <w:t>Sudaryti sąlygas švietimo programų įvairovei ir jų prieinamumui</w:t>
            </w:r>
          </w:p>
        </w:tc>
        <w:tc>
          <w:tcPr>
            <w:tcW w:w="2835" w:type="dxa"/>
            <w:shd w:val="clear" w:color="auto" w:fill="auto"/>
          </w:tcPr>
          <w:p w14:paraId="6D28A700" w14:textId="77777777" w:rsidR="005101AE" w:rsidRPr="00087F9E" w:rsidRDefault="005101AE" w:rsidP="001D6184">
            <w:pPr>
              <w:pStyle w:val="Antrats"/>
              <w:tabs>
                <w:tab w:val="clear" w:pos="4320"/>
                <w:tab w:val="clear" w:pos="8640"/>
              </w:tabs>
              <w:rPr>
                <w:szCs w:val="24"/>
              </w:rPr>
            </w:pPr>
            <w:r w:rsidRPr="00087F9E">
              <w:rPr>
                <w:szCs w:val="24"/>
              </w:rPr>
              <w:t>Nėra nuotolinio mokymosi formos</w:t>
            </w:r>
          </w:p>
        </w:tc>
        <w:tc>
          <w:tcPr>
            <w:tcW w:w="3226" w:type="dxa"/>
            <w:shd w:val="clear" w:color="auto" w:fill="auto"/>
          </w:tcPr>
          <w:p w14:paraId="4B9BAB47" w14:textId="77777777" w:rsidR="005101AE" w:rsidRPr="00087F9E" w:rsidRDefault="005101AE" w:rsidP="001D6184">
            <w:pPr>
              <w:pStyle w:val="Antrats"/>
              <w:tabs>
                <w:tab w:val="clear" w:pos="4320"/>
                <w:tab w:val="clear" w:pos="8640"/>
              </w:tabs>
              <w:rPr>
                <w:szCs w:val="24"/>
              </w:rPr>
            </w:pPr>
            <w:r w:rsidRPr="00087F9E">
              <w:rPr>
                <w:szCs w:val="24"/>
              </w:rPr>
              <w:t>Nuotolinio mokymosi forma vykdoma 3 bendrojo ugdymo mokyklose</w:t>
            </w:r>
          </w:p>
        </w:tc>
      </w:tr>
      <w:tr w:rsidR="005101AE" w:rsidRPr="00D36554" w14:paraId="6639C07A" w14:textId="77777777" w:rsidTr="001D6184">
        <w:tc>
          <w:tcPr>
            <w:tcW w:w="709" w:type="dxa"/>
            <w:vMerge/>
          </w:tcPr>
          <w:p w14:paraId="4E85C698" w14:textId="77777777" w:rsidR="005101AE" w:rsidRPr="00087F9E" w:rsidRDefault="005101AE" w:rsidP="001D6184">
            <w:pPr>
              <w:pStyle w:val="Antrats"/>
              <w:tabs>
                <w:tab w:val="clear" w:pos="4320"/>
                <w:tab w:val="clear" w:pos="8640"/>
              </w:tabs>
              <w:rPr>
                <w:szCs w:val="24"/>
              </w:rPr>
            </w:pPr>
          </w:p>
        </w:tc>
        <w:tc>
          <w:tcPr>
            <w:tcW w:w="2977" w:type="dxa"/>
            <w:vMerge/>
            <w:shd w:val="clear" w:color="auto" w:fill="auto"/>
          </w:tcPr>
          <w:p w14:paraId="7D2083D1" w14:textId="77777777" w:rsidR="005101AE" w:rsidRPr="00087F9E" w:rsidRDefault="005101AE" w:rsidP="001D6184">
            <w:pPr>
              <w:pStyle w:val="Antrats"/>
              <w:tabs>
                <w:tab w:val="clear" w:pos="4320"/>
                <w:tab w:val="clear" w:pos="8640"/>
              </w:tabs>
              <w:rPr>
                <w:szCs w:val="24"/>
              </w:rPr>
            </w:pPr>
          </w:p>
        </w:tc>
        <w:tc>
          <w:tcPr>
            <w:tcW w:w="2835" w:type="dxa"/>
            <w:shd w:val="clear" w:color="auto" w:fill="auto"/>
          </w:tcPr>
          <w:p w14:paraId="636DD785" w14:textId="77777777" w:rsidR="005101AE" w:rsidRPr="00087F9E" w:rsidRDefault="005101AE" w:rsidP="001D6184">
            <w:pPr>
              <w:pStyle w:val="Antrats"/>
              <w:tabs>
                <w:tab w:val="clear" w:pos="4320"/>
                <w:tab w:val="clear" w:pos="8640"/>
              </w:tabs>
              <w:rPr>
                <w:szCs w:val="24"/>
              </w:rPr>
            </w:pPr>
            <w:r w:rsidRPr="00087F9E">
              <w:rPr>
                <w:szCs w:val="24"/>
              </w:rPr>
              <w:t>1 mokykla įgyvendina savitos pedagoginės sistemos elementus</w:t>
            </w:r>
          </w:p>
        </w:tc>
        <w:tc>
          <w:tcPr>
            <w:tcW w:w="3226" w:type="dxa"/>
            <w:shd w:val="clear" w:color="auto" w:fill="auto"/>
          </w:tcPr>
          <w:p w14:paraId="07F1E70E" w14:textId="77777777" w:rsidR="005101AE" w:rsidRPr="00087F9E" w:rsidRDefault="005101AE" w:rsidP="001D6184">
            <w:pPr>
              <w:pStyle w:val="Antrats"/>
              <w:tabs>
                <w:tab w:val="clear" w:pos="4320"/>
                <w:tab w:val="clear" w:pos="8640"/>
              </w:tabs>
              <w:rPr>
                <w:szCs w:val="24"/>
              </w:rPr>
            </w:pPr>
            <w:r w:rsidRPr="00087F9E">
              <w:rPr>
                <w:szCs w:val="24"/>
              </w:rPr>
              <w:t>3 mokyklos įgyvendina savitos pedagoginės sistemos elementus</w:t>
            </w:r>
          </w:p>
        </w:tc>
      </w:tr>
      <w:tr w:rsidR="005101AE" w:rsidRPr="00D36554" w14:paraId="5F01BF2F" w14:textId="77777777" w:rsidTr="001D6184">
        <w:tc>
          <w:tcPr>
            <w:tcW w:w="709" w:type="dxa"/>
          </w:tcPr>
          <w:p w14:paraId="5099F198" w14:textId="77777777" w:rsidR="005101AE" w:rsidRPr="00087F9E" w:rsidRDefault="005101AE" w:rsidP="001D6184">
            <w:pPr>
              <w:pStyle w:val="Antrats"/>
              <w:tabs>
                <w:tab w:val="clear" w:pos="4320"/>
                <w:tab w:val="clear" w:pos="8640"/>
              </w:tabs>
              <w:rPr>
                <w:szCs w:val="24"/>
              </w:rPr>
            </w:pPr>
            <w:r w:rsidRPr="00087F9E">
              <w:rPr>
                <w:szCs w:val="24"/>
              </w:rPr>
              <w:t>17.2.</w:t>
            </w:r>
          </w:p>
        </w:tc>
        <w:tc>
          <w:tcPr>
            <w:tcW w:w="2977" w:type="dxa"/>
            <w:shd w:val="clear" w:color="auto" w:fill="auto"/>
          </w:tcPr>
          <w:p w14:paraId="3CD635ED" w14:textId="77777777" w:rsidR="005101AE" w:rsidRPr="00087F9E" w:rsidRDefault="005101AE" w:rsidP="001D6184">
            <w:pPr>
              <w:pStyle w:val="Antrats"/>
              <w:tabs>
                <w:tab w:val="clear" w:pos="4320"/>
                <w:tab w:val="clear" w:pos="8640"/>
              </w:tabs>
              <w:rPr>
                <w:szCs w:val="24"/>
              </w:rPr>
            </w:pPr>
            <w:r w:rsidRPr="00087F9E">
              <w:rPr>
                <w:szCs w:val="24"/>
              </w:rPr>
              <w:t>Siekti, kad mokyklose dirbtų pedagoginį išsilavinimą turintys ir kvalifikacinius reikalavimus atitinkantys mokytojai</w:t>
            </w:r>
          </w:p>
        </w:tc>
        <w:tc>
          <w:tcPr>
            <w:tcW w:w="2835" w:type="dxa"/>
            <w:shd w:val="clear" w:color="auto" w:fill="auto"/>
          </w:tcPr>
          <w:p w14:paraId="00DF998C" w14:textId="77777777" w:rsidR="005101AE" w:rsidRPr="00087F9E" w:rsidRDefault="005101AE" w:rsidP="001D6184">
            <w:pPr>
              <w:pStyle w:val="Antrats"/>
              <w:tabs>
                <w:tab w:val="clear" w:pos="4320"/>
                <w:tab w:val="clear" w:pos="8640"/>
              </w:tabs>
              <w:rPr>
                <w:szCs w:val="24"/>
              </w:rPr>
            </w:pPr>
            <w:r w:rsidRPr="00087F9E">
              <w:rPr>
                <w:szCs w:val="24"/>
              </w:rPr>
              <w:t>95,7 % privalomųjų mokomųjų dalykų pamokų veda mokytojai specialistai</w:t>
            </w:r>
          </w:p>
        </w:tc>
        <w:tc>
          <w:tcPr>
            <w:tcW w:w="3226" w:type="dxa"/>
            <w:shd w:val="clear" w:color="auto" w:fill="auto"/>
          </w:tcPr>
          <w:p w14:paraId="1D12382C" w14:textId="77777777" w:rsidR="005101AE" w:rsidRPr="00087F9E" w:rsidRDefault="005101AE" w:rsidP="001D6184">
            <w:pPr>
              <w:pStyle w:val="Antrats"/>
              <w:tabs>
                <w:tab w:val="clear" w:pos="4320"/>
                <w:tab w:val="clear" w:pos="8640"/>
              </w:tabs>
              <w:rPr>
                <w:szCs w:val="24"/>
              </w:rPr>
            </w:pPr>
            <w:r w:rsidRPr="00087F9E">
              <w:rPr>
                <w:szCs w:val="24"/>
              </w:rPr>
              <w:t>99,8 % privalomųjų dalykų pamokų veda mokytojai specialistai</w:t>
            </w:r>
          </w:p>
        </w:tc>
      </w:tr>
      <w:tr w:rsidR="005101AE" w:rsidRPr="00D36554" w14:paraId="71B69FAB" w14:textId="77777777" w:rsidTr="001D6184">
        <w:tc>
          <w:tcPr>
            <w:tcW w:w="709" w:type="dxa"/>
            <w:vMerge w:val="restart"/>
          </w:tcPr>
          <w:p w14:paraId="61105330" w14:textId="77777777" w:rsidR="005101AE" w:rsidRPr="00087F9E" w:rsidRDefault="005101AE" w:rsidP="001D6184">
            <w:pPr>
              <w:pStyle w:val="Antrats"/>
              <w:tabs>
                <w:tab w:val="clear" w:pos="4320"/>
                <w:tab w:val="clear" w:pos="8640"/>
              </w:tabs>
              <w:rPr>
                <w:szCs w:val="24"/>
              </w:rPr>
            </w:pPr>
            <w:r w:rsidRPr="00087F9E">
              <w:rPr>
                <w:szCs w:val="24"/>
              </w:rPr>
              <w:t>17.3.</w:t>
            </w:r>
          </w:p>
        </w:tc>
        <w:tc>
          <w:tcPr>
            <w:tcW w:w="2977" w:type="dxa"/>
            <w:vMerge w:val="restart"/>
            <w:shd w:val="clear" w:color="auto" w:fill="auto"/>
          </w:tcPr>
          <w:p w14:paraId="4A544A2E" w14:textId="77777777" w:rsidR="005101AE" w:rsidRPr="00087F9E" w:rsidRDefault="005101AE" w:rsidP="001D6184">
            <w:pPr>
              <w:pStyle w:val="Antrats"/>
              <w:tabs>
                <w:tab w:val="clear" w:pos="4320"/>
                <w:tab w:val="clear" w:pos="8640"/>
              </w:tabs>
              <w:rPr>
                <w:szCs w:val="24"/>
              </w:rPr>
            </w:pPr>
            <w:r w:rsidRPr="00087F9E">
              <w:rPr>
                <w:szCs w:val="24"/>
              </w:rPr>
              <w:t>Optimaliau naudoti švietimui skirtus išteklius</w:t>
            </w:r>
          </w:p>
        </w:tc>
        <w:tc>
          <w:tcPr>
            <w:tcW w:w="2835" w:type="dxa"/>
            <w:shd w:val="clear" w:color="auto" w:fill="auto"/>
          </w:tcPr>
          <w:p w14:paraId="1EAE9636" w14:textId="77777777" w:rsidR="005101AE" w:rsidRPr="00087F9E" w:rsidRDefault="005101AE" w:rsidP="001D6184">
            <w:pPr>
              <w:pStyle w:val="Antrats"/>
              <w:tabs>
                <w:tab w:val="clear" w:pos="4320"/>
                <w:tab w:val="clear" w:pos="8640"/>
              </w:tabs>
              <w:rPr>
                <w:szCs w:val="24"/>
              </w:rPr>
            </w:pPr>
            <w:r w:rsidRPr="00087F9E">
              <w:rPr>
                <w:szCs w:val="24"/>
              </w:rPr>
              <w:t>1 mokinio vidutinės kainos skirtumas svyruoja nuo:</w:t>
            </w:r>
          </w:p>
        </w:tc>
        <w:tc>
          <w:tcPr>
            <w:tcW w:w="3226" w:type="dxa"/>
            <w:shd w:val="clear" w:color="auto" w:fill="auto"/>
          </w:tcPr>
          <w:p w14:paraId="2AC564BE" w14:textId="77777777" w:rsidR="005101AE" w:rsidRPr="00087F9E" w:rsidRDefault="005101AE" w:rsidP="001D6184">
            <w:pPr>
              <w:pStyle w:val="Antrats"/>
              <w:tabs>
                <w:tab w:val="clear" w:pos="4320"/>
                <w:tab w:val="clear" w:pos="8640"/>
              </w:tabs>
              <w:rPr>
                <w:szCs w:val="24"/>
              </w:rPr>
            </w:pPr>
            <w:r w:rsidRPr="00087F9E">
              <w:rPr>
                <w:szCs w:val="24"/>
              </w:rPr>
              <w:t>1 mokinio vidutinės kainos skirtumas svyruoja:</w:t>
            </w:r>
          </w:p>
        </w:tc>
      </w:tr>
      <w:tr w:rsidR="005101AE" w:rsidRPr="00D36554" w14:paraId="2D7A04BB" w14:textId="77777777" w:rsidTr="001D6184">
        <w:tc>
          <w:tcPr>
            <w:tcW w:w="709" w:type="dxa"/>
            <w:vMerge/>
          </w:tcPr>
          <w:p w14:paraId="06184A60" w14:textId="77777777" w:rsidR="005101AE" w:rsidRPr="00087F9E" w:rsidRDefault="005101AE" w:rsidP="001D6184">
            <w:pPr>
              <w:pStyle w:val="Antrats"/>
              <w:tabs>
                <w:tab w:val="clear" w:pos="4320"/>
                <w:tab w:val="clear" w:pos="8640"/>
              </w:tabs>
              <w:rPr>
                <w:szCs w:val="24"/>
              </w:rPr>
            </w:pPr>
          </w:p>
        </w:tc>
        <w:tc>
          <w:tcPr>
            <w:tcW w:w="2977" w:type="dxa"/>
            <w:vMerge/>
            <w:shd w:val="clear" w:color="auto" w:fill="auto"/>
          </w:tcPr>
          <w:p w14:paraId="6CEA040A" w14:textId="77777777" w:rsidR="005101AE" w:rsidRPr="00087F9E" w:rsidRDefault="005101AE" w:rsidP="001D6184">
            <w:pPr>
              <w:pStyle w:val="Antrats"/>
              <w:tabs>
                <w:tab w:val="clear" w:pos="4320"/>
                <w:tab w:val="clear" w:pos="8640"/>
              </w:tabs>
              <w:rPr>
                <w:szCs w:val="24"/>
              </w:rPr>
            </w:pPr>
          </w:p>
        </w:tc>
        <w:tc>
          <w:tcPr>
            <w:tcW w:w="2835" w:type="dxa"/>
            <w:shd w:val="clear" w:color="auto" w:fill="auto"/>
          </w:tcPr>
          <w:p w14:paraId="68A9D231" w14:textId="77777777" w:rsidR="005101AE" w:rsidRPr="00087F9E" w:rsidRDefault="005101AE" w:rsidP="001D6184">
            <w:pPr>
              <w:pStyle w:val="Antrats"/>
              <w:tabs>
                <w:tab w:val="clear" w:pos="4320"/>
                <w:tab w:val="clear" w:pos="8640"/>
              </w:tabs>
              <w:rPr>
                <w:b/>
                <w:i/>
                <w:szCs w:val="24"/>
              </w:rPr>
            </w:pPr>
            <w:r w:rsidRPr="00087F9E">
              <w:rPr>
                <w:b/>
                <w:i/>
                <w:szCs w:val="24"/>
              </w:rPr>
              <w:t>gimnazijose:</w:t>
            </w:r>
          </w:p>
        </w:tc>
        <w:tc>
          <w:tcPr>
            <w:tcW w:w="3226" w:type="dxa"/>
            <w:shd w:val="clear" w:color="auto" w:fill="auto"/>
          </w:tcPr>
          <w:p w14:paraId="55F184A1" w14:textId="77777777" w:rsidR="005101AE" w:rsidRPr="00087F9E" w:rsidRDefault="005101AE" w:rsidP="001D6184">
            <w:pPr>
              <w:pStyle w:val="Antrats"/>
              <w:tabs>
                <w:tab w:val="clear" w:pos="4320"/>
                <w:tab w:val="clear" w:pos="8640"/>
              </w:tabs>
              <w:rPr>
                <w:b/>
                <w:i/>
                <w:szCs w:val="24"/>
              </w:rPr>
            </w:pPr>
            <w:r w:rsidRPr="00087F9E">
              <w:rPr>
                <w:b/>
                <w:i/>
                <w:szCs w:val="24"/>
              </w:rPr>
              <w:t>gimnazijose:</w:t>
            </w:r>
          </w:p>
        </w:tc>
      </w:tr>
      <w:tr w:rsidR="005101AE" w:rsidRPr="00D36554" w14:paraId="62CB6DCB" w14:textId="77777777" w:rsidTr="001D6184">
        <w:tc>
          <w:tcPr>
            <w:tcW w:w="709" w:type="dxa"/>
            <w:vMerge/>
          </w:tcPr>
          <w:p w14:paraId="3D145785" w14:textId="77777777" w:rsidR="005101AE" w:rsidRPr="00087F9E" w:rsidRDefault="005101AE" w:rsidP="001D6184">
            <w:pPr>
              <w:pStyle w:val="Antrats"/>
              <w:tabs>
                <w:tab w:val="clear" w:pos="4320"/>
                <w:tab w:val="clear" w:pos="8640"/>
              </w:tabs>
              <w:rPr>
                <w:szCs w:val="24"/>
              </w:rPr>
            </w:pPr>
          </w:p>
        </w:tc>
        <w:tc>
          <w:tcPr>
            <w:tcW w:w="2977" w:type="dxa"/>
            <w:vMerge/>
            <w:shd w:val="clear" w:color="auto" w:fill="auto"/>
          </w:tcPr>
          <w:p w14:paraId="506E5E22" w14:textId="77777777" w:rsidR="005101AE" w:rsidRPr="00087F9E" w:rsidRDefault="005101AE" w:rsidP="001D6184">
            <w:pPr>
              <w:pStyle w:val="Antrats"/>
              <w:tabs>
                <w:tab w:val="clear" w:pos="4320"/>
                <w:tab w:val="clear" w:pos="8640"/>
              </w:tabs>
              <w:rPr>
                <w:szCs w:val="24"/>
              </w:rPr>
            </w:pPr>
          </w:p>
        </w:tc>
        <w:tc>
          <w:tcPr>
            <w:tcW w:w="2835" w:type="dxa"/>
            <w:shd w:val="clear" w:color="auto" w:fill="auto"/>
          </w:tcPr>
          <w:p w14:paraId="351E2FDE" w14:textId="77777777" w:rsidR="005101AE" w:rsidRPr="00087F9E" w:rsidRDefault="005101AE" w:rsidP="001D6184">
            <w:pPr>
              <w:pStyle w:val="Antrats"/>
              <w:tabs>
                <w:tab w:val="clear" w:pos="4320"/>
                <w:tab w:val="clear" w:pos="8640"/>
              </w:tabs>
              <w:jc w:val="both"/>
              <w:rPr>
                <w:szCs w:val="24"/>
              </w:rPr>
            </w:pPr>
            <w:r w:rsidRPr="00087F9E">
              <w:rPr>
                <w:szCs w:val="24"/>
              </w:rPr>
              <w:t>lietuvių mokomąja kalba – 5199–6107 Lt</w:t>
            </w:r>
          </w:p>
        </w:tc>
        <w:tc>
          <w:tcPr>
            <w:tcW w:w="3226" w:type="dxa"/>
            <w:shd w:val="clear" w:color="auto" w:fill="auto"/>
          </w:tcPr>
          <w:p w14:paraId="621F389B" w14:textId="77777777" w:rsidR="005101AE" w:rsidRPr="00087F9E" w:rsidRDefault="005101AE" w:rsidP="001D6184">
            <w:pPr>
              <w:pStyle w:val="Antrats"/>
              <w:tabs>
                <w:tab w:val="clear" w:pos="4320"/>
                <w:tab w:val="clear" w:pos="8640"/>
              </w:tabs>
              <w:jc w:val="both"/>
              <w:rPr>
                <w:szCs w:val="24"/>
              </w:rPr>
            </w:pPr>
            <w:r w:rsidRPr="00087F9E">
              <w:rPr>
                <w:szCs w:val="24"/>
              </w:rPr>
              <w:t>lietuvių mokomąja kalba – iki 800 Lt</w:t>
            </w:r>
          </w:p>
        </w:tc>
      </w:tr>
      <w:tr w:rsidR="005101AE" w:rsidRPr="00D36554" w14:paraId="17BE7BDF" w14:textId="77777777" w:rsidTr="001D6184">
        <w:tc>
          <w:tcPr>
            <w:tcW w:w="709" w:type="dxa"/>
            <w:vMerge/>
          </w:tcPr>
          <w:p w14:paraId="313FFCA2" w14:textId="77777777" w:rsidR="005101AE" w:rsidRPr="00087F9E" w:rsidRDefault="005101AE" w:rsidP="001D6184">
            <w:pPr>
              <w:pStyle w:val="Antrats"/>
              <w:tabs>
                <w:tab w:val="clear" w:pos="4320"/>
                <w:tab w:val="clear" w:pos="8640"/>
              </w:tabs>
              <w:rPr>
                <w:szCs w:val="24"/>
              </w:rPr>
            </w:pPr>
          </w:p>
        </w:tc>
        <w:tc>
          <w:tcPr>
            <w:tcW w:w="2977" w:type="dxa"/>
            <w:vMerge/>
            <w:shd w:val="clear" w:color="auto" w:fill="auto"/>
          </w:tcPr>
          <w:p w14:paraId="7ECB9E4D" w14:textId="77777777" w:rsidR="005101AE" w:rsidRPr="00087F9E" w:rsidRDefault="005101AE" w:rsidP="001D6184">
            <w:pPr>
              <w:pStyle w:val="Antrats"/>
              <w:tabs>
                <w:tab w:val="clear" w:pos="4320"/>
                <w:tab w:val="clear" w:pos="8640"/>
              </w:tabs>
              <w:rPr>
                <w:szCs w:val="24"/>
              </w:rPr>
            </w:pPr>
          </w:p>
        </w:tc>
        <w:tc>
          <w:tcPr>
            <w:tcW w:w="2835" w:type="dxa"/>
            <w:shd w:val="clear" w:color="auto" w:fill="auto"/>
          </w:tcPr>
          <w:p w14:paraId="6484ECCD" w14:textId="77777777" w:rsidR="005101AE" w:rsidRPr="00087F9E" w:rsidRDefault="005101AE" w:rsidP="001D6184">
            <w:pPr>
              <w:pStyle w:val="Antrats"/>
              <w:tabs>
                <w:tab w:val="clear" w:pos="4320"/>
                <w:tab w:val="clear" w:pos="8640"/>
              </w:tabs>
              <w:rPr>
                <w:szCs w:val="24"/>
              </w:rPr>
            </w:pPr>
            <w:r w:rsidRPr="00087F9E">
              <w:rPr>
                <w:szCs w:val="24"/>
              </w:rPr>
              <w:t>rusų mokomąja kalba – 6480–6651 Lt</w:t>
            </w:r>
          </w:p>
        </w:tc>
        <w:tc>
          <w:tcPr>
            <w:tcW w:w="3226" w:type="dxa"/>
            <w:shd w:val="clear" w:color="auto" w:fill="auto"/>
          </w:tcPr>
          <w:p w14:paraId="5A7D65FD" w14:textId="77777777" w:rsidR="005101AE" w:rsidRPr="00087F9E" w:rsidRDefault="005101AE" w:rsidP="001D6184">
            <w:pPr>
              <w:pStyle w:val="Antrats"/>
              <w:tabs>
                <w:tab w:val="clear" w:pos="4320"/>
                <w:tab w:val="clear" w:pos="8640"/>
              </w:tabs>
              <w:rPr>
                <w:szCs w:val="24"/>
              </w:rPr>
            </w:pPr>
            <w:r w:rsidRPr="00087F9E">
              <w:rPr>
                <w:szCs w:val="24"/>
              </w:rPr>
              <w:t>rusų mokomąja kalba – iki 200 Lt</w:t>
            </w:r>
          </w:p>
        </w:tc>
      </w:tr>
      <w:tr w:rsidR="005101AE" w:rsidRPr="00037DD2" w14:paraId="3095AB15" w14:textId="77777777" w:rsidTr="001D6184">
        <w:tc>
          <w:tcPr>
            <w:tcW w:w="709" w:type="dxa"/>
            <w:vMerge/>
          </w:tcPr>
          <w:p w14:paraId="01A2CF24" w14:textId="77777777" w:rsidR="005101AE" w:rsidRPr="00087F9E" w:rsidRDefault="005101AE" w:rsidP="001D6184">
            <w:pPr>
              <w:pStyle w:val="Antrats"/>
              <w:tabs>
                <w:tab w:val="clear" w:pos="4320"/>
                <w:tab w:val="clear" w:pos="8640"/>
              </w:tabs>
              <w:rPr>
                <w:szCs w:val="24"/>
              </w:rPr>
            </w:pPr>
          </w:p>
        </w:tc>
        <w:tc>
          <w:tcPr>
            <w:tcW w:w="2977" w:type="dxa"/>
            <w:vMerge/>
            <w:shd w:val="clear" w:color="auto" w:fill="auto"/>
          </w:tcPr>
          <w:p w14:paraId="5DF1433C" w14:textId="77777777" w:rsidR="005101AE" w:rsidRPr="00087F9E" w:rsidRDefault="005101AE" w:rsidP="001D6184">
            <w:pPr>
              <w:pStyle w:val="Antrats"/>
              <w:tabs>
                <w:tab w:val="clear" w:pos="4320"/>
                <w:tab w:val="clear" w:pos="8640"/>
              </w:tabs>
              <w:rPr>
                <w:szCs w:val="24"/>
              </w:rPr>
            </w:pPr>
          </w:p>
        </w:tc>
        <w:tc>
          <w:tcPr>
            <w:tcW w:w="2835" w:type="dxa"/>
            <w:shd w:val="clear" w:color="auto" w:fill="auto"/>
          </w:tcPr>
          <w:p w14:paraId="0BAD469E" w14:textId="77777777" w:rsidR="005101AE" w:rsidRPr="00087F9E" w:rsidRDefault="005101AE" w:rsidP="001D6184">
            <w:pPr>
              <w:pStyle w:val="Antrats"/>
              <w:tabs>
                <w:tab w:val="clear" w:pos="4320"/>
                <w:tab w:val="clear" w:pos="8640"/>
              </w:tabs>
              <w:rPr>
                <w:b/>
                <w:i/>
                <w:szCs w:val="24"/>
              </w:rPr>
            </w:pPr>
            <w:r w:rsidRPr="00087F9E">
              <w:rPr>
                <w:b/>
                <w:i/>
                <w:szCs w:val="24"/>
              </w:rPr>
              <w:t>pagrindinėse mokyklose ir progimnazijose:</w:t>
            </w:r>
          </w:p>
        </w:tc>
        <w:tc>
          <w:tcPr>
            <w:tcW w:w="3226" w:type="dxa"/>
            <w:shd w:val="clear" w:color="auto" w:fill="auto"/>
          </w:tcPr>
          <w:p w14:paraId="117AD6F8" w14:textId="77777777" w:rsidR="005101AE" w:rsidRPr="00087F9E" w:rsidRDefault="005101AE" w:rsidP="001D6184">
            <w:pPr>
              <w:pStyle w:val="Antrats"/>
              <w:tabs>
                <w:tab w:val="clear" w:pos="4320"/>
                <w:tab w:val="clear" w:pos="8640"/>
              </w:tabs>
              <w:rPr>
                <w:b/>
                <w:i/>
                <w:szCs w:val="24"/>
              </w:rPr>
            </w:pPr>
            <w:r w:rsidRPr="00087F9E">
              <w:rPr>
                <w:b/>
                <w:i/>
                <w:szCs w:val="24"/>
              </w:rPr>
              <w:t>pagrindinėse mokyklose ir progimnazijose:</w:t>
            </w:r>
          </w:p>
        </w:tc>
      </w:tr>
      <w:tr w:rsidR="005101AE" w:rsidRPr="00037DD2" w14:paraId="10084CCE" w14:textId="77777777" w:rsidTr="001D6184">
        <w:tc>
          <w:tcPr>
            <w:tcW w:w="709" w:type="dxa"/>
            <w:vMerge/>
          </w:tcPr>
          <w:p w14:paraId="78D106F0" w14:textId="77777777" w:rsidR="005101AE" w:rsidRPr="00087F9E" w:rsidRDefault="005101AE" w:rsidP="001D6184">
            <w:pPr>
              <w:pStyle w:val="Antrats"/>
              <w:tabs>
                <w:tab w:val="clear" w:pos="4320"/>
                <w:tab w:val="clear" w:pos="8640"/>
              </w:tabs>
              <w:rPr>
                <w:szCs w:val="24"/>
              </w:rPr>
            </w:pPr>
          </w:p>
        </w:tc>
        <w:tc>
          <w:tcPr>
            <w:tcW w:w="2977" w:type="dxa"/>
            <w:vMerge/>
            <w:shd w:val="clear" w:color="auto" w:fill="auto"/>
          </w:tcPr>
          <w:p w14:paraId="06041BE1" w14:textId="77777777" w:rsidR="005101AE" w:rsidRPr="00087F9E" w:rsidRDefault="005101AE" w:rsidP="001D6184">
            <w:pPr>
              <w:pStyle w:val="Antrats"/>
              <w:tabs>
                <w:tab w:val="clear" w:pos="4320"/>
                <w:tab w:val="clear" w:pos="8640"/>
              </w:tabs>
              <w:rPr>
                <w:szCs w:val="24"/>
              </w:rPr>
            </w:pPr>
          </w:p>
        </w:tc>
        <w:tc>
          <w:tcPr>
            <w:tcW w:w="2835" w:type="dxa"/>
            <w:shd w:val="clear" w:color="auto" w:fill="auto"/>
          </w:tcPr>
          <w:p w14:paraId="66AE2F6C" w14:textId="77777777" w:rsidR="005101AE" w:rsidRPr="00087F9E" w:rsidRDefault="005101AE" w:rsidP="001D6184">
            <w:pPr>
              <w:pStyle w:val="Antrats"/>
              <w:tabs>
                <w:tab w:val="clear" w:pos="4320"/>
                <w:tab w:val="clear" w:pos="8640"/>
              </w:tabs>
              <w:rPr>
                <w:szCs w:val="24"/>
              </w:rPr>
            </w:pPr>
            <w:r w:rsidRPr="00087F9E">
              <w:rPr>
                <w:szCs w:val="24"/>
              </w:rPr>
              <w:t>lietuvių mokomąja kalba – 4187–7792 Lt</w:t>
            </w:r>
          </w:p>
        </w:tc>
        <w:tc>
          <w:tcPr>
            <w:tcW w:w="3226" w:type="dxa"/>
            <w:shd w:val="clear" w:color="auto" w:fill="auto"/>
          </w:tcPr>
          <w:p w14:paraId="435E3446" w14:textId="77777777" w:rsidR="005101AE" w:rsidRPr="00087F9E" w:rsidRDefault="005101AE" w:rsidP="001D6184">
            <w:pPr>
              <w:pStyle w:val="Antrats"/>
              <w:tabs>
                <w:tab w:val="clear" w:pos="4320"/>
                <w:tab w:val="clear" w:pos="8640"/>
              </w:tabs>
              <w:rPr>
                <w:szCs w:val="24"/>
              </w:rPr>
            </w:pPr>
            <w:r w:rsidRPr="00087F9E">
              <w:rPr>
                <w:szCs w:val="24"/>
              </w:rPr>
              <w:t>lietuvių mokomąja kalba – iki 1500 Lt</w:t>
            </w:r>
          </w:p>
        </w:tc>
      </w:tr>
      <w:tr w:rsidR="005101AE" w:rsidRPr="00037DD2" w14:paraId="3BE0A7FE" w14:textId="77777777" w:rsidTr="001D6184">
        <w:tc>
          <w:tcPr>
            <w:tcW w:w="709" w:type="dxa"/>
            <w:vMerge/>
          </w:tcPr>
          <w:p w14:paraId="2977397A" w14:textId="77777777" w:rsidR="005101AE" w:rsidRPr="00087F9E" w:rsidRDefault="005101AE" w:rsidP="001D6184">
            <w:pPr>
              <w:pStyle w:val="Antrats"/>
              <w:tabs>
                <w:tab w:val="clear" w:pos="4320"/>
                <w:tab w:val="clear" w:pos="8640"/>
              </w:tabs>
              <w:rPr>
                <w:szCs w:val="24"/>
              </w:rPr>
            </w:pPr>
          </w:p>
        </w:tc>
        <w:tc>
          <w:tcPr>
            <w:tcW w:w="2977" w:type="dxa"/>
            <w:vMerge/>
            <w:shd w:val="clear" w:color="auto" w:fill="auto"/>
          </w:tcPr>
          <w:p w14:paraId="5DE4D177" w14:textId="77777777" w:rsidR="005101AE" w:rsidRPr="00087F9E" w:rsidRDefault="005101AE" w:rsidP="001D6184">
            <w:pPr>
              <w:pStyle w:val="Antrats"/>
              <w:tabs>
                <w:tab w:val="clear" w:pos="4320"/>
                <w:tab w:val="clear" w:pos="8640"/>
              </w:tabs>
              <w:rPr>
                <w:szCs w:val="24"/>
              </w:rPr>
            </w:pPr>
          </w:p>
        </w:tc>
        <w:tc>
          <w:tcPr>
            <w:tcW w:w="2835" w:type="dxa"/>
            <w:shd w:val="clear" w:color="auto" w:fill="auto"/>
          </w:tcPr>
          <w:p w14:paraId="2E449B66" w14:textId="77777777" w:rsidR="005101AE" w:rsidRPr="00087F9E" w:rsidRDefault="005101AE" w:rsidP="001D6184">
            <w:pPr>
              <w:pStyle w:val="Antrats"/>
              <w:tabs>
                <w:tab w:val="clear" w:pos="4320"/>
                <w:tab w:val="clear" w:pos="8640"/>
              </w:tabs>
              <w:rPr>
                <w:szCs w:val="24"/>
              </w:rPr>
            </w:pPr>
            <w:r w:rsidRPr="00087F9E">
              <w:rPr>
                <w:szCs w:val="24"/>
              </w:rPr>
              <w:t>rusų mokomąja kalba – 5372–8409 Lt</w:t>
            </w:r>
          </w:p>
        </w:tc>
        <w:tc>
          <w:tcPr>
            <w:tcW w:w="3226" w:type="dxa"/>
            <w:shd w:val="clear" w:color="auto" w:fill="auto"/>
          </w:tcPr>
          <w:p w14:paraId="190A5161" w14:textId="77777777" w:rsidR="005101AE" w:rsidRPr="00087F9E" w:rsidRDefault="005101AE" w:rsidP="001D6184">
            <w:pPr>
              <w:pStyle w:val="Antrats"/>
              <w:tabs>
                <w:tab w:val="clear" w:pos="4320"/>
                <w:tab w:val="clear" w:pos="8640"/>
              </w:tabs>
              <w:rPr>
                <w:szCs w:val="24"/>
              </w:rPr>
            </w:pPr>
            <w:r w:rsidRPr="00087F9E">
              <w:rPr>
                <w:szCs w:val="24"/>
              </w:rPr>
              <w:t>rusų mokomąja kalba – iki 1500 Lt</w:t>
            </w:r>
          </w:p>
        </w:tc>
      </w:tr>
      <w:tr w:rsidR="005101AE" w:rsidRPr="00037DD2" w14:paraId="192D8014" w14:textId="77777777" w:rsidTr="001D6184">
        <w:tc>
          <w:tcPr>
            <w:tcW w:w="709" w:type="dxa"/>
            <w:vMerge/>
          </w:tcPr>
          <w:p w14:paraId="34998621" w14:textId="77777777" w:rsidR="005101AE" w:rsidRPr="00087F9E" w:rsidRDefault="005101AE" w:rsidP="001D6184">
            <w:pPr>
              <w:pStyle w:val="Antrats"/>
              <w:tabs>
                <w:tab w:val="clear" w:pos="4320"/>
                <w:tab w:val="clear" w:pos="8640"/>
              </w:tabs>
              <w:rPr>
                <w:szCs w:val="24"/>
              </w:rPr>
            </w:pPr>
          </w:p>
        </w:tc>
        <w:tc>
          <w:tcPr>
            <w:tcW w:w="2977" w:type="dxa"/>
            <w:vMerge/>
            <w:shd w:val="clear" w:color="auto" w:fill="auto"/>
          </w:tcPr>
          <w:p w14:paraId="00BB6514" w14:textId="77777777" w:rsidR="005101AE" w:rsidRPr="00087F9E" w:rsidRDefault="005101AE" w:rsidP="001D6184">
            <w:pPr>
              <w:pStyle w:val="Antrats"/>
              <w:tabs>
                <w:tab w:val="clear" w:pos="4320"/>
                <w:tab w:val="clear" w:pos="8640"/>
              </w:tabs>
              <w:rPr>
                <w:szCs w:val="24"/>
              </w:rPr>
            </w:pPr>
          </w:p>
        </w:tc>
        <w:tc>
          <w:tcPr>
            <w:tcW w:w="2835" w:type="dxa"/>
            <w:shd w:val="clear" w:color="auto" w:fill="auto"/>
          </w:tcPr>
          <w:p w14:paraId="30214F83" w14:textId="77777777" w:rsidR="005101AE" w:rsidRPr="00087F9E" w:rsidRDefault="005101AE" w:rsidP="001D6184">
            <w:pPr>
              <w:pStyle w:val="Antrats"/>
              <w:tabs>
                <w:tab w:val="clear" w:pos="4320"/>
                <w:tab w:val="clear" w:pos="8640"/>
              </w:tabs>
              <w:rPr>
                <w:szCs w:val="24"/>
              </w:rPr>
            </w:pPr>
            <w:r w:rsidRPr="00087F9E">
              <w:rPr>
                <w:szCs w:val="24"/>
              </w:rPr>
              <w:t>1 vaikui tenkantis klasių plotas (m</w:t>
            </w:r>
            <w:r w:rsidRPr="00087F9E">
              <w:rPr>
                <w:szCs w:val="24"/>
                <w:vertAlign w:val="superscript"/>
              </w:rPr>
              <w:t>2</w:t>
            </w:r>
            <w:r w:rsidRPr="00087F9E">
              <w:rPr>
                <w:szCs w:val="24"/>
              </w:rPr>
              <w:t>) svyruoja nuo 4,23 m</w:t>
            </w:r>
            <w:r w:rsidRPr="00087F9E">
              <w:rPr>
                <w:szCs w:val="24"/>
                <w:vertAlign w:val="superscript"/>
              </w:rPr>
              <w:t>2</w:t>
            </w:r>
            <w:r w:rsidRPr="00087F9E">
              <w:rPr>
                <w:szCs w:val="24"/>
              </w:rPr>
              <w:t xml:space="preserve"> iki 1,85 m</w:t>
            </w:r>
            <w:r w:rsidRPr="00087F9E">
              <w:rPr>
                <w:szCs w:val="24"/>
                <w:vertAlign w:val="superscript"/>
              </w:rPr>
              <w:t>2</w:t>
            </w:r>
          </w:p>
        </w:tc>
        <w:tc>
          <w:tcPr>
            <w:tcW w:w="3226" w:type="dxa"/>
            <w:shd w:val="clear" w:color="auto" w:fill="auto"/>
          </w:tcPr>
          <w:p w14:paraId="08F4249E" w14:textId="77777777" w:rsidR="005101AE" w:rsidRPr="00087F9E" w:rsidRDefault="005101AE" w:rsidP="001D6184">
            <w:pPr>
              <w:pStyle w:val="Antrats"/>
              <w:tabs>
                <w:tab w:val="clear" w:pos="4320"/>
                <w:tab w:val="clear" w:pos="8640"/>
              </w:tabs>
              <w:rPr>
                <w:szCs w:val="24"/>
              </w:rPr>
            </w:pPr>
            <w:r w:rsidRPr="00087F9E">
              <w:rPr>
                <w:szCs w:val="24"/>
              </w:rPr>
              <w:t>1 vaikui tenkantis klasių plotas (m</w:t>
            </w:r>
            <w:r w:rsidRPr="00087F9E">
              <w:rPr>
                <w:szCs w:val="24"/>
                <w:vertAlign w:val="superscript"/>
              </w:rPr>
              <w:t>2</w:t>
            </w:r>
            <w:r w:rsidRPr="00087F9E">
              <w:rPr>
                <w:szCs w:val="24"/>
              </w:rPr>
              <w:t>) svyruoja nuo 3 m</w:t>
            </w:r>
            <w:r w:rsidRPr="00087F9E">
              <w:rPr>
                <w:szCs w:val="24"/>
                <w:vertAlign w:val="superscript"/>
              </w:rPr>
              <w:t>2</w:t>
            </w:r>
            <w:r w:rsidRPr="00087F9E">
              <w:rPr>
                <w:szCs w:val="24"/>
              </w:rPr>
              <w:t xml:space="preserve"> iki 2 m</w:t>
            </w:r>
            <w:r w:rsidRPr="00087F9E">
              <w:rPr>
                <w:szCs w:val="24"/>
                <w:vertAlign w:val="superscript"/>
              </w:rPr>
              <w:t>2</w:t>
            </w:r>
          </w:p>
        </w:tc>
      </w:tr>
    </w:tbl>
    <w:p w14:paraId="019743B7" w14:textId="77777777" w:rsidR="005101AE" w:rsidRDefault="005101AE" w:rsidP="005101AE">
      <w:pPr>
        <w:pStyle w:val="Antrats"/>
        <w:tabs>
          <w:tab w:val="clear" w:pos="4320"/>
          <w:tab w:val="clear" w:pos="8640"/>
        </w:tabs>
        <w:jc w:val="both"/>
        <w:rPr>
          <w:szCs w:val="24"/>
        </w:rPr>
      </w:pPr>
    </w:p>
    <w:p w14:paraId="230D8768" w14:textId="77777777" w:rsidR="005101AE" w:rsidRDefault="005101AE" w:rsidP="005101AE">
      <w:pPr>
        <w:pStyle w:val="Antrats"/>
        <w:tabs>
          <w:tab w:val="clear" w:pos="4320"/>
          <w:tab w:val="clear" w:pos="8640"/>
        </w:tabs>
        <w:jc w:val="both"/>
        <w:rPr>
          <w:szCs w:val="24"/>
        </w:rPr>
      </w:pPr>
    </w:p>
    <w:p w14:paraId="59105A4A" w14:textId="77777777" w:rsidR="005101AE" w:rsidRPr="00703B50" w:rsidRDefault="005101AE" w:rsidP="005101AE">
      <w:pPr>
        <w:pStyle w:val="Antrats"/>
        <w:tabs>
          <w:tab w:val="clear" w:pos="4320"/>
          <w:tab w:val="clear" w:pos="8640"/>
        </w:tabs>
        <w:jc w:val="center"/>
        <w:rPr>
          <w:b/>
          <w:szCs w:val="24"/>
        </w:rPr>
      </w:pPr>
      <w:r w:rsidRPr="00703B50">
        <w:rPr>
          <w:b/>
          <w:szCs w:val="24"/>
        </w:rPr>
        <w:t>V</w:t>
      </w:r>
      <w:r>
        <w:rPr>
          <w:b/>
          <w:szCs w:val="24"/>
        </w:rPr>
        <w:t xml:space="preserve">I. </w:t>
      </w:r>
      <w:r w:rsidRPr="00703B50">
        <w:rPr>
          <w:b/>
          <w:szCs w:val="24"/>
        </w:rPr>
        <w:t>MOKYKLŲ TINKLO PERTVARKOS VERTINIMAS</w:t>
      </w:r>
    </w:p>
    <w:p w14:paraId="6364AABD" w14:textId="77777777" w:rsidR="005101AE" w:rsidRDefault="005101AE" w:rsidP="005101AE">
      <w:pPr>
        <w:pStyle w:val="Antrats"/>
        <w:tabs>
          <w:tab w:val="clear" w:pos="4320"/>
          <w:tab w:val="clear" w:pos="8640"/>
        </w:tabs>
        <w:jc w:val="both"/>
        <w:rPr>
          <w:szCs w:val="24"/>
        </w:rPr>
      </w:pPr>
    </w:p>
    <w:p w14:paraId="27F6F70B" w14:textId="77777777" w:rsidR="005101AE" w:rsidRDefault="005101AE" w:rsidP="005101AE">
      <w:pPr>
        <w:pStyle w:val="Antrats"/>
        <w:tabs>
          <w:tab w:val="clear" w:pos="4320"/>
          <w:tab w:val="clear" w:pos="8640"/>
        </w:tabs>
        <w:ind w:firstLine="720"/>
        <w:jc w:val="both"/>
        <w:rPr>
          <w:szCs w:val="24"/>
        </w:rPr>
      </w:pPr>
      <w:r>
        <w:rPr>
          <w:szCs w:val="24"/>
        </w:rPr>
        <w:t>18. Bendrojo ugdymo mokyklų tinklo pertvarkos iki 2015 metų plane numatomų pokyčių  įgyvendinimo pasekmės prognozuojamos atsižvelgiant į šiuos kriterijus: didesnis švietimo prieinamumas kokybiškas švietimo užtikrinimas, švietimui skirtų lėšų panaudojimo veiksmingumas, numatant, kokį tai turės socialinį ir ekonominį poveikį (teigiamą ar neigiamą).</w:t>
      </w:r>
    </w:p>
    <w:p w14:paraId="4870276E" w14:textId="77777777" w:rsidR="005101AE" w:rsidRDefault="005101AE" w:rsidP="005101AE">
      <w:pPr>
        <w:pStyle w:val="Antrats"/>
        <w:tabs>
          <w:tab w:val="clear" w:pos="4320"/>
          <w:tab w:val="clear" w:pos="8640"/>
        </w:tabs>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70"/>
        <w:gridCol w:w="3569"/>
        <w:gridCol w:w="3293"/>
      </w:tblGrid>
      <w:tr w:rsidR="005101AE" w:rsidRPr="00037DD2" w14:paraId="6C75E45A" w14:textId="77777777" w:rsidTr="001D6184">
        <w:tc>
          <w:tcPr>
            <w:tcW w:w="696" w:type="dxa"/>
            <w:shd w:val="clear" w:color="auto" w:fill="auto"/>
            <w:vAlign w:val="center"/>
          </w:tcPr>
          <w:p w14:paraId="11A576EA" w14:textId="77777777" w:rsidR="005101AE" w:rsidRPr="00087F9E" w:rsidRDefault="005101AE" w:rsidP="001D6184">
            <w:pPr>
              <w:pStyle w:val="Antrats"/>
              <w:tabs>
                <w:tab w:val="clear" w:pos="4320"/>
                <w:tab w:val="clear" w:pos="8640"/>
              </w:tabs>
              <w:jc w:val="center"/>
              <w:rPr>
                <w:szCs w:val="24"/>
              </w:rPr>
            </w:pPr>
            <w:r w:rsidRPr="00087F9E">
              <w:rPr>
                <w:szCs w:val="24"/>
              </w:rPr>
              <w:t>Eil. Nr.</w:t>
            </w:r>
          </w:p>
        </w:tc>
        <w:tc>
          <w:tcPr>
            <w:tcW w:w="2106" w:type="dxa"/>
            <w:shd w:val="clear" w:color="auto" w:fill="auto"/>
            <w:vAlign w:val="center"/>
          </w:tcPr>
          <w:p w14:paraId="13CF9B38" w14:textId="77777777" w:rsidR="005101AE" w:rsidRPr="00087F9E" w:rsidRDefault="005101AE" w:rsidP="001D6184">
            <w:pPr>
              <w:pStyle w:val="Antrats"/>
              <w:tabs>
                <w:tab w:val="clear" w:pos="4320"/>
                <w:tab w:val="clear" w:pos="8640"/>
              </w:tabs>
              <w:jc w:val="center"/>
              <w:rPr>
                <w:szCs w:val="24"/>
              </w:rPr>
            </w:pPr>
            <w:r w:rsidRPr="00087F9E">
              <w:rPr>
                <w:szCs w:val="24"/>
              </w:rPr>
              <w:t>Numatomas pokytis</w:t>
            </w:r>
          </w:p>
        </w:tc>
        <w:tc>
          <w:tcPr>
            <w:tcW w:w="3685" w:type="dxa"/>
            <w:shd w:val="clear" w:color="auto" w:fill="auto"/>
            <w:vAlign w:val="center"/>
          </w:tcPr>
          <w:p w14:paraId="1E826D44" w14:textId="77777777" w:rsidR="005101AE" w:rsidRPr="00087F9E" w:rsidRDefault="005101AE" w:rsidP="001D6184">
            <w:pPr>
              <w:pStyle w:val="Antrats"/>
              <w:tabs>
                <w:tab w:val="clear" w:pos="4320"/>
                <w:tab w:val="clear" w:pos="8640"/>
              </w:tabs>
              <w:jc w:val="center"/>
              <w:rPr>
                <w:szCs w:val="24"/>
              </w:rPr>
            </w:pPr>
            <w:r w:rsidRPr="00087F9E">
              <w:rPr>
                <w:szCs w:val="24"/>
              </w:rPr>
              <w:t>Socialinis poveikis</w:t>
            </w:r>
          </w:p>
        </w:tc>
        <w:tc>
          <w:tcPr>
            <w:tcW w:w="3368" w:type="dxa"/>
            <w:shd w:val="clear" w:color="auto" w:fill="auto"/>
            <w:vAlign w:val="center"/>
          </w:tcPr>
          <w:p w14:paraId="0CA68CD8" w14:textId="77777777" w:rsidR="005101AE" w:rsidRPr="00087F9E" w:rsidRDefault="005101AE" w:rsidP="001D6184">
            <w:pPr>
              <w:pStyle w:val="Antrats"/>
              <w:tabs>
                <w:tab w:val="clear" w:pos="4320"/>
                <w:tab w:val="clear" w:pos="8640"/>
              </w:tabs>
              <w:jc w:val="center"/>
              <w:rPr>
                <w:szCs w:val="24"/>
              </w:rPr>
            </w:pPr>
            <w:r w:rsidRPr="00087F9E">
              <w:rPr>
                <w:szCs w:val="24"/>
              </w:rPr>
              <w:t>Ekonominis poveikis</w:t>
            </w:r>
          </w:p>
        </w:tc>
      </w:tr>
      <w:tr w:rsidR="005101AE" w:rsidRPr="00037DD2" w14:paraId="64AC9AB8" w14:textId="77777777" w:rsidTr="001D6184">
        <w:tc>
          <w:tcPr>
            <w:tcW w:w="696" w:type="dxa"/>
            <w:vMerge w:val="restart"/>
            <w:shd w:val="clear" w:color="auto" w:fill="auto"/>
          </w:tcPr>
          <w:p w14:paraId="01C63F25" w14:textId="77777777" w:rsidR="005101AE" w:rsidRPr="00087F9E" w:rsidRDefault="005101AE" w:rsidP="001D6184">
            <w:pPr>
              <w:pStyle w:val="Antrats"/>
              <w:tabs>
                <w:tab w:val="clear" w:pos="4320"/>
                <w:tab w:val="clear" w:pos="8640"/>
              </w:tabs>
              <w:jc w:val="center"/>
              <w:rPr>
                <w:szCs w:val="24"/>
              </w:rPr>
            </w:pPr>
            <w:r w:rsidRPr="00087F9E">
              <w:rPr>
                <w:szCs w:val="24"/>
              </w:rPr>
              <w:t>18.1.</w:t>
            </w:r>
          </w:p>
        </w:tc>
        <w:tc>
          <w:tcPr>
            <w:tcW w:w="2106" w:type="dxa"/>
            <w:vMerge w:val="restart"/>
            <w:shd w:val="clear" w:color="auto" w:fill="auto"/>
          </w:tcPr>
          <w:p w14:paraId="2D711807" w14:textId="77777777" w:rsidR="005101AE" w:rsidRPr="00087F9E" w:rsidRDefault="005101AE" w:rsidP="001D6184">
            <w:pPr>
              <w:pStyle w:val="Antrats"/>
              <w:tabs>
                <w:tab w:val="clear" w:pos="4320"/>
                <w:tab w:val="clear" w:pos="8640"/>
              </w:tabs>
              <w:rPr>
                <w:szCs w:val="24"/>
              </w:rPr>
            </w:pPr>
            <w:r w:rsidRPr="00087F9E">
              <w:rPr>
                <w:szCs w:val="24"/>
              </w:rPr>
              <w:t>Suformuotas optimalus švietimo įstaigų tinklas</w:t>
            </w:r>
          </w:p>
        </w:tc>
        <w:tc>
          <w:tcPr>
            <w:tcW w:w="3685" w:type="dxa"/>
            <w:shd w:val="clear" w:color="auto" w:fill="auto"/>
          </w:tcPr>
          <w:p w14:paraId="66B3971D" w14:textId="77777777" w:rsidR="005101AE" w:rsidRPr="00087F9E" w:rsidRDefault="005101AE" w:rsidP="001D6184">
            <w:pPr>
              <w:pStyle w:val="Antrats"/>
              <w:tabs>
                <w:tab w:val="clear" w:pos="4320"/>
                <w:tab w:val="clear" w:pos="8640"/>
              </w:tabs>
              <w:rPr>
                <w:szCs w:val="24"/>
              </w:rPr>
            </w:pPr>
            <w:r w:rsidRPr="00087F9E">
              <w:rPr>
                <w:szCs w:val="24"/>
              </w:rPr>
              <w:t>Mokyklų tinklo sistemoje įteisinus  progimnazijas, tolygiau pasiskirsto 9–10 klasių mokiniai miesto mokyklose, didėja mokytojų sutelktumas atskiroms programoms</w:t>
            </w:r>
          </w:p>
        </w:tc>
        <w:tc>
          <w:tcPr>
            <w:tcW w:w="3368" w:type="dxa"/>
            <w:shd w:val="clear" w:color="auto" w:fill="auto"/>
          </w:tcPr>
          <w:p w14:paraId="12B92AD3" w14:textId="77777777" w:rsidR="005101AE" w:rsidRPr="00087F9E" w:rsidRDefault="005101AE" w:rsidP="001D6184">
            <w:pPr>
              <w:pStyle w:val="Antrats"/>
              <w:tabs>
                <w:tab w:val="clear" w:pos="4320"/>
                <w:tab w:val="clear" w:pos="8640"/>
              </w:tabs>
              <w:rPr>
                <w:szCs w:val="24"/>
              </w:rPr>
            </w:pPr>
            <w:r w:rsidRPr="00087F9E">
              <w:rPr>
                <w:szCs w:val="24"/>
              </w:rPr>
              <w:t>Mažėja neužimtų mokymosi vietų 9–10 klasių grupėje, racionaliau panaudojamos švietimui skiriamos lėšos</w:t>
            </w:r>
          </w:p>
        </w:tc>
      </w:tr>
      <w:tr w:rsidR="005101AE" w:rsidRPr="00037DD2" w14:paraId="407E5353" w14:textId="77777777" w:rsidTr="001D6184">
        <w:tc>
          <w:tcPr>
            <w:tcW w:w="696" w:type="dxa"/>
            <w:vMerge/>
            <w:shd w:val="clear" w:color="auto" w:fill="auto"/>
          </w:tcPr>
          <w:p w14:paraId="4CB87C47" w14:textId="77777777" w:rsidR="005101AE" w:rsidRPr="00087F9E" w:rsidRDefault="005101AE" w:rsidP="001D6184">
            <w:pPr>
              <w:pStyle w:val="Antrats"/>
              <w:tabs>
                <w:tab w:val="clear" w:pos="4320"/>
                <w:tab w:val="clear" w:pos="8640"/>
              </w:tabs>
              <w:jc w:val="both"/>
              <w:rPr>
                <w:szCs w:val="24"/>
              </w:rPr>
            </w:pPr>
          </w:p>
        </w:tc>
        <w:tc>
          <w:tcPr>
            <w:tcW w:w="2106" w:type="dxa"/>
            <w:vMerge/>
            <w:shd w:val="clear" w:color="auto" w:fill="auto"/>
          </w:tcPr>
          <w:p w14:paraId="5C849E29" w14:textId="77777777" w:rsidR="005101AE" w:rsidRPr="00087F9E" w:rsidRDefault="005101AE" w:rsidP="001D6184">
            <w:pPr>
              <w:pStyle w:val="Antrats"/>
              <w:tabs>
                <w:tab w:val="clear" w:pos="4320"/>
                <w:tab w:val="clear" w:pos="8640"/>
              </w:tabs>
              <w:jc w:val="both"/>
              <w:rPr>
                <w:szCs w:val="24"/>
              </w:rPr>
            </w:pPr>
          </w:p>
        </w:tc>
        <w:tc>
          <w:tcPr>
            <w:tcW w:w="3685" w:type="dxa"/>
            <w:shd w:val="clear" w:color="auto" w:fill="auto"/>
          </w:tcPr>
          <w:p w14:paraId="66B47A16" w14:textId="77777777" w:rsidR="005101AE" w:rsidRPr="00087F9E" w:rsidRDefault="005101AE" w:rsidP="001D6184">
            <w:pPr>
              <w:pStyle w:val="Antrats"/>
              <w:tabs>
                <w:tab w:val="clear" w:pos="4320"/>
                <w:tab w:val="clear" w:pos="8640"/>
              </w:tabs>
              <w:rPr>
                <w:szCs w:val="24"/>
              </w:rPr>
            </w:pPr>
            <w:r w:rsidRPr="00087F9E">
              <w:rPr>
                <w:szCs w:val="24"/>
              </w:rPr>
              <w:t>Įteisinus regiono  mokyklų statusą, specialiojo ugdymo įstaigos ir mokyklos, vykdančios programas ypatingų meninių, sportinių gabumų turintiems vaikams, bus labiau užpildytos, mokytojai turės darbo vietas</w:t>
            </w:r>
          </w:p>
        </w:tc>
        <w:tc>
          <w:tcPr>
            <w:tcW w:w="3368" w:type="dxa"/>
            <w:shd w:val="clear" w:color="auto" w:fill="auto"/>
          </w:tcPr>
          <w:p w14:paraId="34BC8D1D" w14:textId="77777777" w:rsidR="005101AE" w:rsidRPr="00087F9E" w:rsidRDefault="005101AE" w:rsidP="001D6184">
            <w:pPr>
              <w:pStyle w:val="Antrats"/>
              <w:tabs>
                <w:tab w:val="clear" w:pos="4320"/>
                <w:tab w:val="clear" w:pos="8640"/>
              </w:tabs>
              <w:rPr>
                <w:szCs w:val="24"/>
              </w:rPr>
            </w:pPr>
            <w:r w:rsidRPr="00087F9E">
              <w:rPr>
                <w:szCs w:val="24"/>
              </w:rPr>
              <w:t>Regiono mokyklų finansavimui nereikės skirti lėšų iš savivaldybės biudžeto</w:t>
            </w:r>
          </w:p>
        </w:tc>
      </w:tr>
      <w:tr w:rsidR="005101AE" w:rsidRPr="00037DD2" w14:paraId="7C45F7E9" w14:textId="77777777" w:rsidTr="001D6184">
        <w:tc>
          <w:tcPr>
            <w:tcW w:w="696" w:type="dxa"/>
            <w:vMerge/>
            <w:shd w:val="clear" w:color="auto" w:fill="auto"/>
          </w:tcPr>
          <w:p w14:paraId="494F5D0F" w14:textId="77777777" w:rsidR="005101AE" w:rsidRPr="00087F9E" w:rsidRDefault="005101AE" w:rsidP="001D6184">
            <w:pPr>
              <w:pStyle w:val="Antrats"/>
              <w:tabs>
                <w:tab w:val="clear" w:pos="4320"/>
                <w:tab w:val="clear" w:pos="8640"/>
              </w:tabs>
              <w:jc w:val="center"/>
              <w:rPr>
                <w:szCs w:val="24"/>
              </w:rPr>
            </w:pPr>
          </w:p>
        </w:tc>
        <w:tc>
          <w:tcPr>
            <w:tcW w:w="2106" w:type="dxa"/>
            <w:vMerge/>
            <w:shd w:val="clear" w:color="auto" w:fill="auto"/>
          </w:tcPr>
          <w:p w14:paraId="04B1F45A" w14:textId="77777777" w:rsidR="005101AE" w:rsidRPr="00087F9E" w:rsidRDefault="005101AE" w:rsidP="001D6184">
            <w:pPr>
              <w:pStyle w:val="Antrats"/>
              <w:tabs>
                <w:tab w:val="clear" w:pos="4320"/>
                <w:tab w:val="clear" w:pos="8640"/>
              </w:tabs>
              <w:rPr>
                <w:szCs w:val="24"/>
              </w:rPr>
            </w:pPr>
          </w:p>
        </w:tc>
        <w:tc>
          <w:tcPr>
            <w:tcW w:w="3685" w:type="dxa"/>
            <w:shd w:val="clear" w:color="auto" w:fill="auto"/>
          </w:tcPr>
          <w:p w14:paraId="39F7C363" w14:textId="77777777" w:rsidR="005101AE" w:rsidRPr="00087F9E" w:rsidRDefault="005101AE" w:rsidP="001D6184">
            <w:pPr>
              <w:pStyle w:val="Antrats"/>
              <w:tabs>
                <w:tab w:val="clear" w:pos="4320"/>
                <w:tab w:val="clear" w:pos="8640"/>
              </w:tabs>
              <w:rPr>
                <w:szCs w:val="24"/>
              </w:rPr>
            </w:pPr>
            <w:r w:rsidRPr="00087F9E">
              <w:rPr>
                <w:szCs w:val="24"/>
              </w:rPr>
              <w:t xml:space="preserve">Pertvarkius mokyklas-darželius į ikimokyklines įstaigas, geriau bus </w:t>
            </w:r>
            <w:r w:rsidRPr="00087F9E">
              <w:rPr>
                <w:szCs w:val="24"/>
              </w:rPr>
              <w:lastRenderedPageBreak/>
              <w:t>tenkinamas 1–3 metų vaikų ugdymosi poreikis</w:t>
            </w:r>
          </w:p>
        </w:tc>
        <w:tc>
          <w:tcPr>
            <w:tcW w:w="3368" w:type="dxa"/>
            <w:shd w:val="clear" w:color="auto" w:fill="auto"/>
          </w:tcPr>
          <w:p w14:paraId="710F8A9F" w14:textId="77777777" w:rsidR="005101AE" w:rsidRPr="00087F9E" w:rsidRDefault="005101AE" w:rsidP="001D6184">
            <w:pPr>
              <w:pStyle w:val="Antrats"/>
              <w:tabs>
                <w:tab w:val="clear" w:pos="4320"/>
                <w:tab w:val="clear" w:pos="8640"/>
              </w:tabs>
              <w:rPr>
                <w:szCs w:val="24"/>
              </w:rPr>
            </w:pPr>
            <w:r w:rsidRPr="00087F9E">
              <w:rPr>
                <w:szCs w:val="24"/>
              </w:rPr>
              <w:lastRenderedPageBreak/>
              <w:t xml:space="preserve">Bus lėšų poreikis aplinkos pritaikymui ikimokyklinio </w:t>
            </w:r>
            <w:r w:rsidRPr="00087F9E">
              <w:rPr>
                <w:szCs w:val="24"/>
              </w:rPr>
              <w:lastRenderedPageBreak/>
              <w:t>ugdymo programų įgyvendinimui</w:t>
            </w:r>
          </w:p>
        </w:tc>
      </w:tr>
      <w:tr w:rsidR="005101AE" w:rsidRPr="00037DD2" w14:paraId="13F401E4" w14:textId="77777777" w:rsidTr="001D6184">
        <w:tc>
          <w:tcPr>
            <w:tcW w:w="696" w:type="dxa"/>
            <w:vMerge w:val="restart"/>
            <w:shd w:val="clear" w:color="auto" w:fill="auto"/>
          </w:tcPr>
          <w:p w14:paraId="2344931E" w14:textId="77777777" w:rsidR="005101AE" w:rsidRPr="00087F9E" w:rsidRDefault="005101AE" w:rsidP="001D6184">
            <w:pPr>
              <w:pStyle w:val="Antrats"/>
              <w:tabs>
                <w:tab w:val="clear" w:pos="4320"/>
                <w:tab w:val="clear" w:pos="8640"/>
              </w:tabs>
              <w:jc w:val="center"/>
              <w:rPr>
                <w:szCs w:val="24"/>
              </w:rPr>
            </w:pPr>
            <w:r w:rsidRPr="00087F9E">
              <w:rPr>
                <w:szCs w:val="24"/>
              </w:rPr>
              <w:lastRenderedPageBreak/>
              <w:t>18.2.</w:t>
            </w:r>
          </w:p>
        </w:tc>
        <w:tc>
          <w:tcPr>
            <w:tcW w:w="2106" w:type="dxa"/>
            <w:vMerge w:val="restart"/>
            <w:shd w:val="clear" w:color="auto" w:fill="auto"/>
          </w:tcPr>
          <w:p w14:paraId="18CCA7EA" w14:textId="77777777" w:rsidR="005101AE" w:rsidRPr="00087F9E" w:rsidRDefault="005101AE" w:rsidP="001D6184">
            <w:pPr>
              <w:pStyle w:val="Antrats"/>
              <w:tabs>
                <w:tab w:val="clear" w:pos="4320"/>
                <w:tab w:val="clear" w:pos="8640"/>
              </w:tabs>
              <w:rPr>
                <w:szCs w:val="24"/>
              </w:rPr>
            </w:pPr>
            <w:r w:rsidRPr="00087F9E">
              <w:rPr>
                <w:szCs w:val="24"/>
              </w:rPr>
              <w:t>Švietimo prieinamumo užtikrinimas</w:t>
            </w:r>
          </w:p>
        </w:tc>
        <w:tc>
          <w:tcPr>
            <w:tcW w:w="3685" w:type="dxa"/>
            <w:shd w:val="clear" w:color="auto" w:fill="auto"/>
          </w:tcPr>
          <w:p w14:paraId="7E527074" w14:textId="77777777" w:rsidR="005101AE" w:rsidRPr="00087F9E" w:rsidRDefault="005101AE" w:rsidP="001D6184">
            <w:pPr>
              <w:pStyle w:val="Antrats"/>
              <w:tabs>
                <w:tab w:val="clear" w:pos="4320"/>
                <w:tab w:val="clear" w:pos="8640"/>
              </w:tabs>
              <w:rPr>
                <w:szCs w:val="24"/>
              </w:rPr>
            </w:pPr>
            <w:r w:rsidRPr="00087F9E">
              <w:rPr>
                <w:szCs w:val="24"/>
              </w:rPr>
              <w:t>Bendrasis išsilavinimas bus prieinamas visiems vaikams ir suaugusiesiems pagal jų gebėjimus ir pasirinktą formą ar mokyklos tipą</w:t>
            </w:r>
          </w:p>
        </w:tc>
        <w:tc>
          <w:tcPr>
            <w:tcW w:w="3368" w:type="dxa"/>
            <w:shd w:val="clear" w:color="auto" w:fill="auto"/>
          </w:tcPr>
          <w:p w14:paraId="3BB1180A" w14:textId="77777777" w:rsidR="005101AE" w:rsidRPr="00087F9E" w:rsidRDefault="005101AE" w:rsidP="001D6184">
            <w:pPr>
              <w:pStyle w:val="Antrats"/>
              <w:tabs>
                <w:tab w:val="clear" w:pos="4320"/>
                <w:tab w:val="clear" w:pos="8640"/>
              </w:tabs>
              <w:rPr>
                <w:szCs w:val="24"/>
              </w:rPr>
            </w:pPr>
            <w:r w:rsidRPr="00087F9E">
              <w:rPr>
                <w:szCs w:val="24"/>
              </w:rPr>
              <w:t>Įvairinant mokymosi formas ir sugrąžinus į mokymo sistemą  nesimokančius (ar užsienyje esančius), bus daugiau skiriama mokinio krepšelio lėšų</w:t>
            </w:r>
          </w:p>
        </w:tc>
      </w:tr>
      <w:tr w:rsidR="005101AE" w:rsidRPr="00037DD2" w14:paraId="594CA17C" w14:textId="77777777" w:rsidTr="001D6184">
        <w:tc>
          <w:tcPr>
            <w:tcW w:w="696" w:type="dxa"/>
            <w:vMerge/>
            <w:shd w:val="clear" w:color="auto" w:fill="auto"/>
          </w:tcPr>
          <w:p w14:paraId="12F93B88" w14:textId="77777777" w:rsidR="005101AE" w:rsidRPr="00087F9E" w:rsidRDefault="005101AE" w:rsidP="001D6184">
            <w:pPr>
              <w:pStyle w:val="Antrats"/>
              <w:tabs>
                <w:tab w:val="clear" w:pos="4320"/>
                <w:tab w:val="clear" w:pos="8640"/>
              </w:tabs>
              <w:jc w:val="center"/>
              <w:rPr>
                <w:szCs w:val="24"/>
              </w:rPr>
            </w:pPr>
          </w:p>
        </w:tc>
        <w:tc>
          <w:tcPr>
            <w:tcW w:w="2106" w:type="dxa"/>
            <w:vMerge/>
            <w:shd w:val="clear" w:color="auto" w:fill="auto"/>
          </w:tcPr>
          <w:p w14:paraId="7E6D909E" w14:textId="77777777" w:rsidR="005101AE" w:rsidRPr="00087F9E" w:rsidRDefault="005101AE" w:rsidP="001D6184">
            <w:pPr>
              <w:pStyle w:val="Antrats"/>
              <w:tabs>
                <w:tab w:val="clear" w:pos="4320"/>
                <w:tab w:val="clear" w:pos="8640"/>
              </w:tabs>
              <w:rPr>
                <w:szCs w:val="24"/>
              </w:rPr>
            </w:pPr>
          </w:p>
        </w:tc>
        <w:tc>
          <w:tcPr>
            <w:tcW w:w="3685" w:type="dxa"/>
            <w:shd w:val="clear" w:color="auto" w:fill="auto"/>
          </w:tcPr>
          <w:p w14:paraId="4C51F0CA" w14:textId="77777777" w:rsidR="005101AE" w:rsidRPr="00087F9E" w:rsidRDefault="005101AE" w:rsidP="001D6184">
            <w:pPr>
              <w:pStyle w:val="Antrats"/>
              <w:tabs>
                <w:tab w:val="clear" w:pos="4320"/>
                <w:tab w:val="clear" w:pos="8640"/>
              </w:tabs>
              <w:rPr>
                <w:szCs w:val="24"/>
              </w:rPr>
            </w:pPr>
            <w:r w:rsidRPr="00087F9E">
              <w:rPr>
                <w:szCs w:val="24"/>
              </w:rPr>
              <w:t>Mokiniams pagal poreikį bus sudaryta galimybė pasirinkti jų gabumus atitinkančias programas ar ugdymo sistemas (gabiesiems, turintiems išskirtinių sportinių, meninių ir kt. gabumų)</w:t>
            </w:r>
          </w:p>
        </w:tc>
        <w:tc>
          <w:tcPr>
            <w:tcW w:w="3368" w:type="dxa"/>
            <w:shd w:val="clear" w:color="auto" w:fill="auto"/>
          </w:tcPr>
          <w:p w14:paraId="7E8F44BA" w14:textId="77777777" w:rsidR="005101AE" w:rsidRPr="00087F9E" w:rsidRDefault="005101AE" w:rsidP="001D6184">
            <w:pPr>
              <w:pStyle w:val="Antrats"/>
              <w:tabs>
                <w:tab w:val="clear" w:pos="4320"/>
                <w:tab w:val="clear" w:pos="8640"/>
              </w:tabs>
              <w:rPr>
                <w:szCs w:val="24"/>
              </w:rPr>
            </w:pPr>
            <w:r w:rsidRPr="00087F9E">
              <w:rPr>
                <w:szCs w:val="24"/>
              </w:rPr>
              <w:t>Nėra</w:t>
            </w:r>
          </w:p>
        </w:tc>
      </w:tr>
      <w:tr w:rsidR="005101AE" w:rsidRPr="00037DD2" w14:paraId="27456194" w14:textId="77777777" w:rsidTr="001D6184">
        <w:tc>
          <w:tcPr>
            <w:tcW w:w="696" w:type="dxa"/>
            <w:shd w:val="clear" w:color="auto" w:fill="auto"/>
          </w:tcPr>
          <w:p w14:paraId="6BDBED15" w14:textId="77777777" w:rsidR="005101AE" w:rsidRPr="00087F9E" w:rsidRDefault="005101AE" w:rsidP="001D6184">
            <w:pPr>
              <w:pStyle w:val="Antrats"/>
              <w:tabs>
                <w:tab w:val="clear" w:pos="4320"/>
                <w:tab w:val="clear" w:pos="8640"/>
              </w:tabs>
              <w:jc w:val="center"/>
              <w:rPr>
                <w:szCs w:val="24"/>
              </w:rPr>
            </w:pPr>
            <w:r w:rsidRPr="00087F9E">
              <w:rPr>
                <w:szCs w:val="24"/>
              </w:rPr>
              <w:t>18.3.</w:t>
            </w:r>
          </w:p>
        </w:tc>
        <w:tc>
          <w:tcPr>
            <w:tcW w:w="2106" w:type="dxa"/>
            <w:shd w:val="clear" w:color="auto" w:fill="auto"/>
          </w:tcPr>
          <w:p w14:paraId="6F233311" w14:textId="77777777" w:rsidR="005101AE" w:rsidRPr="00087F9E" w:rsidRDefault="005101AE" w:rsidP="001D6184">
            <w:pPr>
              <w:pStyle w:val="Antrats"/>
              <w:tabs>
                <w:tab w:val="clear" w:pos="4320"/>
                <w:tab w:val="clear" w:pos="8640"/>
              </w:tabs>
              <w:rPr>
                <w:szCs w:val="24"/>
              </w:rPr>
            </w:pPr>
            <w:r w:rsidRPr="00087F9E">
              <w:rPr>
                <w:szCs w:val="24"/>
              </w:rPr>
              <w:t>Kokybiškas švietimo užtikrinimas</w:t>
            </w:r>
          </w:p>
        </w:tc>
        <w:tc>
          <w:tcPr>
            <w:tcW w:w="3685" w:type="dxa"/>
            <w:shd w:val="clear" w:color="auto" w:fill="auto"/>
          </w:tcPr>
          <w:p w14:paraId="346AF781" w14:textId="77777777" w:rsidR="005101AE" w:rsidRPr="00087F9E" w:rsidRDefault="005101AE" w:rsidP="001D6184">
            <w:pPr>
              <w:pStyle w:val="Antrats"/>
              <w:tabs>
                <w:tab w:val="clear" w:pos="4320"/>
                <w:tab w:val="clear" w:pos="8640"/>
              </w:tabs>
              <w:rPr>
                <w:szCs w:val="24"/>
              </w:rPr>
            </w:pPr>
            <w:r w:rsidRPr="00087F9E">
              <w:rPr>
                <w:szCs w:val="24"/>
              </w:rPr>
              <w:t>Daugiau mokinių mokys mokytojai specialistai ir aukštesnės kvalifikacijos, mokiniai pasieks geresnių rezultatų</w:t>
            </w:r>
          </w:p>
        </w:tc>
        <w:tc>
          <w:tcPr>
            <w:tcW w:w="3368" w:type="dxa"/>
            <w:shd w:val="clear" w:color="auto" w:fill="auto"/>
          </w:tcPr>
          <w:p w14:paraId="06A5F219" w14:textId="77777777" w:rsidR="005101AE" w:rsidRPr="00087F9E" w:rsidRDefault="005101AE" w:rsidP="001D6184">
            <w:pPr>
              <w:pStyle w:val="Antrats"/>
              <w:tabs>
                <w:tab w:val="clear" w:pos="4320"/>
                <w:tab w:val="clear" w:pos="8640"/>
              </w:tabs>
              <w:rPr>
                <w:szCs w:val="24"/>
              </w:rPr>
            </w:pPr>
            <w:r w:rsidRPr="00087F9E">
              <w:rPr>
                <w:szCs w:val="24"/>
              </w:rPr>
              <w:t>Padidės lėšų poreikis pedagogų persikvalifikavimui ir aukštesnių kvalifikacijų apmokėjimui</w:t>
            </w:r>
          </w:p>
        </w:tc>
      </w:tr>
    </w:tbl>
    <w:p w14:paraId="2BBD42F5" w14:textId="77777777" w:rsidR="005101AE" w:rsidRDefault="005101AE" w:rsidP="005101AE">
      <w:pPr>
        <w:pStyle w:val="Antrats"/>
        <w:tabs>
          <w:tab w:val="clear" w:pos="4320"/>
          <w:tab w:val="clear" w:pos="8640"/>
        </w:tabs>
        <w:jc w:val="center"/>
        <w:rPr>
          <w:b/>
          <w:szCs w:val="24"/>
        </w:rPr>
      </w:pPr>
    </w:p>
    <w:p w14:paraId="16BE82D4" w14:textId="77777777" w:rsidR="005101AE" w:rsidRDefault="005101AE" w:rsidP="005101AE">
      <w:pPr>
        <w:pStyle w:val="Antrats"/>
        <w:tabs>
          <w:tab w:val="clear" w:pos="4320"/>
          <w:tab w:val="clear" w:pos="8640"/>
        </w:tabs>
        <w:jc w:val="center"/>
        <w:rPr>
          <w:b/>
          <w:szCs w:val="24"/>
        </w:rPr>
      </w:pPr>
    </w:p>
    <w:p w14:paraId="25ADBFFB" w14:textId="77777777" w:rsidR="005101AE" w:rsidRPr="00C72360" w:rsidRDefault="005101AE" w:rsidP="005101AE">
      <w:pPr>
        <w:pStyle w:val="Antrats"/>
        <w:tabs>
          <w:tab w:val="clear" w:pos="4320"/>
          <w:tab w:val="clear" w:pos="8640"/>
        </w:tabs>
        <w:jc w:val="center"/>
        <w:rPr>
          <w:b/>
          <w:szCs w:val="24"/>
        </w:rPr>
      </w:pPr>
      <w:r w:rsidRPr="00C72360">
        <w:rPr>
          <w:b/>
          <w:szCs w:val="24"/>
        </w:rPr>
        <w:t>V</w:t>
      </w:r>
      <w:r>
        <w:rPr>
          <w:b/>
          <w:szCs w:val="24"/>
        </w:rPr>
        <w:t>II</w:t>
      </w:r>
      <w:r w:rsidRPr="00C72360">
        <w:rPr>
          <w:b/>
          <w:szCs w:val="24"/>
        </w:rPr>
        <w:t>. BAIGIAMOSIOS NUOSTATOS</w:t>
      </w:r>
    </w:p>
    <w:p w14:paraId="15AAC62B" w14:textId="77777777" w:rsidR="005101AE" w:rsidRDefault="005101AE" w:rsidP="005101AE">
      <w:pPr>
        <w:pStyle w:val="Antrats"/>
        <w:tabs>
          <w:tab w:val="clear" w:pos="4320"/>
          <w:tab w:val="clear" w:pos="8640"/>
        </w:tabs>
        <w:jc w:val="both"/>
        <w:rPr>
          <w:szCs w:val="24"/>
        </w:rPr>
      </w:pPr>
    </w:p>
    <w:p w14:paraId="53812C1F" w14:textId="77777777" w:rsidR="005101AE" w:rsidRPr="00A331E7" w:rsidRDefault="005101AE" w:rsidP="005101AE">
      <w:pPr>
        <w:pStyle w:val="Pagrindinistekstas"/>
        <w:ind w:firstLine="748"/>
      </w:pPr>
      <w:r w:rsidRPr="00A331E7">
        <w:t>19. Bendrasis planas ir jo priedai skelbiami Klaipėdos miesto savivaldybės interneto tinklalapyje.</w:t>
      </w:r>
    </w:p>
    <w:p w14:paraId="1D868C90" w14:textId="77777777" w:rsidR="005101AE" w:rsidRDefault="005101AE" w:rsidP="005101AE">
      <w:pPr>
        <w:pStyle w:val="Pagrindinistekstas"/>
        <w:ind w:firstLine="748"/>
      </w:pPr>
      <w:r w:rsidRPr="00A331E7">
        <w:t>20. Bendrojo plano ir jo priedų įgyvendinimo priežiūrą vykdo Klaipėdos miesto savivaldybės administracijos direktorius ir atsiskaito Klaipėdos miesto savivaldybės tarybai Klaipėdos miesto savivaldybės tarybos reglamento nustatyta</w:t>
      </w:r>
      <w:r w:rsidRPr="00677B34">
        <w:t xml:space="preserve"> tvarka.</w:t>
      </w:r>
      <w:r>
        <w:t xml:space="preserve"> </w:t>
      </w:r>
    </w:p>
    <w:p w14:paraId="4DCB27FC" w14:textId="77777777" w:rsidR="005101AE" w:rsidRDefault="005101AE" w:rsidP="005101AE">
      <w:pPr>
        <w:pStyle w:val="Antrats"/>
        <w:tabs>
          <w:tab w:val="clear" w:pos="4320"/>
          <w:tab w:val="clear" w:pos="8640"/>
        </w:tabs>
        <w:jc w:val="center"/>
        <w:rPr>
          <w:szCs w:val="24"/>
        </w:rPr>
      </w:pPr>
      <w:r>
        <w:rPr>
          <w:szCs w:val="24"/>
        </w:rPr>
        <w:t>_________________________________</w:t>
      </w:r>
    </w:p>
    <w:p w14:paraId="05C9C6D1" w14:textId="77777777" w:rsidR="005101AE" w:rsidRDefault="005101AE" w:rsidP="005101AE">
      <w:pPr>
        <w:pStyle w:val="Pagrindinistekstas"/>
      </w:pPr>
    </w:p>
    <w:p w14:paraId="296EBC7B" w14:textId="77777777" w:rsidR="00771281" w:rsidRDefault="00771281" w:rsidP="00771281">
      <w:pPr>
        <w:rPr>
          <w:b/>
          <w:bCs/>
          <w:szCs w:val="20"/>
        </w:rPr>
      </w:pPr>
    </w:p>
    <w:p w14:paraId="61BF9D34" w14:textId="77777777" w:rsidR="00771281" w:rsidRPr="00771281" w:rsidRDefault="00771281" w:rsidP="00771281">
      <w:pPr>
        <w:ind w:left="5670"/>
        <w:rPr>
          <w:szCs w:val="20"/>
          <w:lang w:val="x-none"/>
        </w:rPr>
      </w:pPr>
      <w:r w:rsidRPr="00771281">
        <w:rPr>
          <w:szCs w:val="20"/>
          <w:lang w:val="x-none"/>
        </w:rPr>
        <w:t>Klaipėdos miesto savivaldybės bendrojo ugdymo mokyklų tinklo pertvarkos 2012–2015 metų bendrojo plano</w:t>
      </w:r>
    </w:p>
    <w:p w14:paraId="0EFEC1D0" w14:textId="77777777" w:rsidR="00771281" w:rsidRPr="00771281" w:rsidRDefault="00771281" w:rsidP="00771281">
      <w:pPr>
        <w:ind w:left="5670"/>
        <w:rPr>
          <w:szCs w:val="20"/>
          <w:lang w:val="x-none"/>
        </w:rPr>
      </w:pPr>
      <w:r w:rsidRPr="00771281">
        <w:rPr>
          <w:szCs w:val="20"/>
          <w:lang w:val="x-none"/>
        </w:rPr>
        <w:t>1 priedas</w:t>
      </w:r>
    </w:p>
    <w:p w14:paraId="0D650DC5" w14:textId="77777777" w:rsidR="00771281" w:rsidRPr="00771281" w:rsidRDefault="00771281" w:rsidP="00771281">
      <w:pPr>
        <w:ind w:left="5670"/>
        <w:rPr>
          <w:i/>
          <w:sz w:val="20"/>
          <w:szCs w:val="20"/>
          <w:lang w:val="en-US"/>
        </w:rPr>
      </w:pPr>
      <w:r w:rsidRPr="00771281">
        <w:rPr>
          <w:i/>
          <w:sz w:val="20"/>
          <w:szCs w:val="20"/>
          <w:lang w:val="en-US"/>
        </w:rPr>
        <w:t xml:space="preserve">2013 m. kovo 28 d. Klaipėdos miesto savivaldybės tarybos sprendimo </w:t>
      </w:r>
      <w:bookmarkStart w:id="1" w:name="n_2"/>
      <w:r w:rsidRPr="00771281">
        <w:rPr>
          <w:i/>
          <w:sz w:val="20"/>
          <w:szCs w:val="20"/>
          <w:lang w:val="en-US"/>
        </w:rPr>
        <w:t>Nr. T2-55</w:t>
      </w:r>
      <w:bookmarkEnd w:id="1"/>
      <w:r w:rsidRPr="00771281">
        <w:rPr>
          <w:i/>
          <w:sz w:val="20"/>
          <w:szCs w:val="20"/>
          <w:lang w:val="en-US"/>
        </w:rPr>
        <w:t xml:space="preserve"> redakcija</w:t>
      </w:r>
    </w:p>
    <w:p w14:paraId="78CE04B2" w14:textId="77777777" w:rsidR="00771281" w:rsidRPr="00771281" w:rsidRDefault="00771281" w:rsidP="00771281">
      <w:pPr>
        <w:ind w:left="5670"/>
        <w:rPr>
          <w:i/>
          <w:sz w:val="20"/>
          <w:szCs w:val="20"/>
          <w:lang w:val="en-US"/>
        </w:rPr>
      </w:pPr>
      <w:r w:rsidRPr="00771281">
        <w:rPr>
          <w:i/>
          <w:sz w:val="20"/>
          <w:szCs w:val="20"/>
          <w:lang w:val="en-US"/>
        </w:rPr>
        <w:t xml:space="preserve">2014 m. vasario 27 d. Klaipėdos miesto savivaldybės tarybos sprendimo </w:t>
      </w:r>
      <w:bookmarkStart w:id="2" w:name="n_4"/>
      <w:r w:rsidRPr="00771281">
        <w:rPr>
          <w:i/>
          <w:sz w:val="20"/>
          <w:szCs w:val="20"/>
          <w:lang w:val="en-US"/>
        </w:rPr>
        <w:t>Nr. T2-31</w:t>
      </w:r>
      <w:bookmarkEnd w:id="2"/>
      <w:r w:rsidRPr="00771281">
        <w:rPr>
          <w:i/>
          <w:sz w:val="20"/>
          <w:szCs w:val="20"/>
          <w:lang w:val="en-US"/>
        </w:rPr>
        <w:t xml:space="preserve"> redakcija</w:t>
      </w:r>
    </w:p>
    <w:p w14:paraId="3904019A" w14:textId="77777777" w:rsidR="00771281" w:rsidRDefault="00771281" w:rsidP="00771281">
      <w:pPr>
        <w:rPr>
          <w:b/>
          <w:bCs/>
          <w:szCs w:val="20"/>
        </w:rPr>
      </w:pPr>
    </w:p>
    <w:p w14:paraId="01195BAB" w14:textId="3A390866" w:rsidR="00771281" w:rsidRPr="00771281" w:rsidRDefault="00771281" w:rsidP="00771281">
      <w:pPr>
        <w:rPr>
          <w:b/>
          <w:bCs/>
          <w:szCs w:val="20"/>
        </w:rPr>
      </w:pPr>
      <w:r>
        <w:rPr>
          <w:b/>
          <w:bCs/>
          <w:szCs w:val="20"/>
        </w:rPr>
        <w:t>K</w:t>
      </w:r>
      <w:r w:rsidRPr="00771281">
        <w:rPr>
          <w:b/>
          <w:bCs/>
          <w:szCs w:val="20"/>
        </w:rPr>
        <w:t>laipėdos miesto bendrojo ugdymo Mokyklų reorganizavimo, likvidavimo, pertvarkymo ir struktūros pertvarkymo planas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7"/>
        <w:gridCol w:w="2291"/>
        <w:gridCol w:w="1635"/>
        <w:gridCol w:w="804"/>
        <w:gridCol w:w="1474"/>
        <w:gridCol w:w="2989"/>
      </w:tblGrid>
      <w:tr w:rsidR="00EB55BC" w:rsidRPr="00EB55BC" w14:paraId="1AC1EECA" w14:textId="77777777" w:rsidTr="00EB55BC">
        <w:trPr>
          <w:trHeight w:val="342"/>
        </w:trPr>
        <w:tc>
          <w:tcPr>
            <w:tcW w:w="671" w:type="dxa"/>
            <w:tcBorders>
              <w:top w:val="single" w:sz="4" w:space="0" w:color="auto"/>
              <w:left w:val="single" w:sz="4" w:space="0" w:color="auto"/>
              <w:bottom w:val="single" w:sz="4" w:space="0" w:color="auto"/>
              <w:right w:val="single" w:sz="4" w:space="0" w:color="auto"/>
            </w:tcBorders>
            <w:noWrap/>
            <w:hideMark/>
          </w:tcPr>
          <w:p w14:paraId="2BCC4405" w14:textId="77777777" w:rsidR="00EB55BC" w:rsidRPr="00EB55BC" w:rsidRDefault="00EB55BC" w:rsidP="00EB55BC">
            <w:pPr>
              <w:rPr>
                <w:szCs w:val="20"/>
              </w:rPr>
            </w:pPr>
            <w:r w:rsidRPr="00EB55BC">
              <w:rPr>
                <w:szCs w:val="20"/>
              </w:rPr>
              <w:t>Eil. Nr.</w:t>
            </w:r>
          </w:p>
        </w:tc>
        <w:tc>
          <w:tcPr>
            <w:tcW w:w="3582" w:type="dxa"/>
            <w:tcBorders>
              <w:top w:val="single" w:sz="4" w:space="0" w:color="auto"/>
              <w:left w:val="single" w:sz="4" w:space="0" w:color="auto"/>
              <w:bottom w:val="single" w:sz="4" w:space="0" w:color="auto"/>
              <w:right w:val="single" w:sz="4" w:space="0" w:color="auto"/>
            </w:tcBorders>
            <w:hideMark/>
          </w:tcPr>
          <w:p w14:paraId="565A34A1" w14:textId="77777777" w:rsidR="00EB55BC" w:rsidRPr="00EB55BC" w:rsidRDefault="00EB55BC" w:rsidP="00EB55BC">
            <w:pPr>
              <w:rPr>
                <w:szCs w:val="20"/>
              </w:rPr>
            </w:pPr>
            <w:r w:rsidRPr="00EB55BC">
              <w:rPr>
                <w:szCs w:val="20"/>
              </w:rPr>
              <w:t>Mokyklos pavadinimas, vykdomos švietimo programos</w:t>
            </w:r>
          </w:p>
        </w:tc>
        <w:tc>
          <w:tcPr>
            <w:tcW w:w="2551" w:type="dxa"/>
            <w:tcBorders>
              <w:top w:val="single" w:sz="4" w:space="0" w:color="auto"/>
              <w:left w:val="single" w:sz="4" w:space="0" w:color="auto"/>
              <w:bottom w:val="single" w:sz="4" w:space="0" w:color="auto"/>
              <w:right w:val="single" w:sz="4" w:space="0" w:color="auto"/>
            </w:tcBorders>
            <w:hideMark/>
          </w:tcPr>
          <w:p w14:paraId="5DA1E2E5" w14:textId="77777777" w:rsidR="00EB55BC" w:rsidRPr="00EB55BC" w:rsidRDefault="00EB55BC" w:rsidP="00EB55BC">
            <w:pPr>
              <w:rPr>
                <w:szCs w:val="20"/>
              </w:rPr>
            </w:pPr>
            <w:r w:rsidRPr="00EB55BC">
              <w:rPr>
                <w:szCs w:val="20"/>
              </w:rPr>
              <w:t>Mokyklos reorganizavimas, likvidavimas, pertvarkymas ar struktūros pertvarkymas</w:t>
            </w:r>
          </w:p>
        </w:tc>
        <w:tc>
          <w:tcPr>
            <w:tcW w:w="1246" w:type="dxa"/>
            <w:tcBorders>
              <w:top w:val="single" w:sz="4" w:space="0" w:color="auto"/>
              <w:left w:val="single" w:sz="4" w:space="0" w:color="auto"/>
              <w:bottom w:val="single" w:sz="4" w:space="0" w:color="auto"/>
              <w:right w:val="single" w:sz="4" w:space="0" w:color="auto"/>
            </w:tcBorders>
            <w:hideMark/>
          </w:tcPr>
          <w:p w14:paraId="268A664D" w14:textId="77777777" w:rsidR="00EB55BC" w:rsidRPr="00EB55BC" w:rsidRDefault="00EB55BC" w:rsidP="00EB55BC">
            <w:pPr>
              <w:rPr>
                <w:szCs w:val="20"/>
              </w:rPr>
            </w:pPr>
            <w:r w:rsidRPr="00EB55BC">
              <w:rPr>
                <w:szCs w:val="20"/>
              </w:rPr>
              <w:t>Pokyčių pabaiga</w:t>
            </w:r>
          </w:p>
        </w:tc>
        <w:tc>
          <w:tcPr>
            <w:tcW w:w="2298" w:type="dxa"/>
            <w:tcBorders>
              <w:top w:val="single" w:sz="4" w:space="0" w:color="auto"/>
              <w:left w:val="single" w:sz="4" w:space="0" w:color="auto"/>
              <w:bottom w:val="single" w:sz="4" w:space="0" w:color="auto"/>
              <w:right w:val="single" w:sz="4" w:space="0" w:color="auto"/>
            </w:tcBorders>
            <w:hideMark/>
          </w:tcPr>
          <w:p w14:paraId="26835C29" w14:textId="77777777" w:rsidR="00EB55BC" w:rsidRPr="00EB55BC" w:rsidRDefault="00EB55BC" w:rsidP="00EB55BC">
            <w:pPr>
              <w:rPr>
                <w:szCs w:val="20"/>
              </w:rPr>
            </w:pPr>
            <w:r w:rsidRPr="00EB55BC">
              <w:rPr>
                <w:szCs w:val="20"/>
              </w:rPr>
              <w:t>Mokyklos pavadinimas, vykdomos švietimo programos, pasibaigus pokyčiams</w:t>
            </w:r>
          </w:p>
        </w:tc>
        <w:tc>
          <w:tcPr>
            <w:tcW w:w="4678" w:type="dxa"/>
            <w:tcBorders>
              <w:top w:val="single" w:sz="4" w:space="0" w:color="auto"/>
              <w:left w:val="single" w:sz="4" w:space="0" w:color="auto"/>
              <w:bottom w:val="single" w:sz="4" w:space="0" w:color="auto"/>
              <w:right w:val="single" w:sz="4" w:space="0" w:color="auto"/>
            </w:tcBorders>
            <w:hideMark/>
          </w:tcPr>
          <w:p w14:paraId="18734F9D" w14:textId="77777777" w:rsidR="00EB55BC" w:rsidRPr="00EB55BC" w:rsidRDefault="00EB55BC" w:rsidP="00EB55BC">
            <w:pPr>
              <w:rPr>
                <w:szCs w:val="20"/>
              </w:rPr>
            </w:pPr>
            <w:r w:rsidRPr="00EB55BC">
              <w:rPr>
                <w:szCs w:val="20"/>
              </w:rPr>
              <w:t>Pastabos</w:t>
            </w:r>
          </w:p>
        </w:tc>
      </w:tr>
      <w:tr w:rsidR="00EB55BC" w:rsidRPr="00EB55BC" w14:paraId="7C8F8A9A" w14:textId="77777777" w:rsidTr="00EB55BC">
        <w:trPr>
          <w:trHeight w:val="227"/>
        </w:trPr>
        <w:tc>
          <w:tcPr>
            <w:tcW w:w="671" w:type="dxa"/>
            <w:tcBorders>
              <w:top w:val="single" w:sz="4" w:space="0" w:color="auto"/>
              <w:left w:val="single" w:sz="4" w:space="0" w:color="auto"/>
              <w:bottom w:val="single" w:sz="4" w:space="0" w:color="auto"/>
              <w:right w:val="single" w:sz="4" w:space="0" w:color="auto"/>
            </w:tcBorders>
            <w:noWrap/>
            <w:hideMark/>
          </w:tcPr>
          <w:p w14:paraId="1CF26A11" w14:textId="77777777" w:rsidR="00EB55BC" w:rsidRPr="00EB55BC" w:rsidRDefault="00EB55BC" w:rsidP="00EB55BC">
            <w:pPr>
              <w:rPr>
                <w:szCs w:val="20"/>
              </w:rPr>
            </w:pPr>
            <w:r w:rsidRPr="00EB55BC">
              <w:rPr>
                <w:szCs w:val="20"/>
              </w:rPr>
              <w:t>1.</w:t>
            </w:r>
          </w:p>
        </w:tc>
        <w:tc>
          <w:tcPr>
            <w:tcW w:w="14355" w:type="dxa"/>
            <w:gridSpan w:val="5"/>
            <w:tcBorders>
              <w:top w:val="single" w:sz="4" w:space="0" w:color="auto"/>
              <w:left w:val="single" w:sz="4" w:space="0" w:color="auto"/>
              <w:bottom w:val="single" w:sz="4" w:space="0" w:color="auto"/>
              <w:right w:val="single" w:sz="4" w:space="0" w:color="auto"/>
            </w:tcBorders>
            <w:hideMark/>
          </w:tcPr>
          <w:p w14:paraId="1ADBC7E0" w14:textId="77777777" w:rsidR="00EB55BC" w:rsidRPr="00EB55BC" w:rsidRDefault="00EB55BC" w:rsidP="00EB55BC">
            <w:pPr>
              <w:rPr>
                <w:szCs w:val="20"/>
              </w:rPr>
            </w:pPr>
            <w:r w:rsidRPr="00EB55BC">
              <w:rPr>
                <w:szCs w:val="20"/>
              </w:rPr>
              <w:t xml:space="preserve">GIMNAZIJOS </w:t>
            </w:r>
          </w:p>
        </w:tc>
      </w:tr>
      <w:tr w:rsidR="00EB55BC" w:rsidRPr="00EB55BC" w14:paraId="2FD1F7BF" w14:textId="77777777" w:rsidTr="00EB55BC">
        <w:trPr>
          <w:trHeight w:val="540"/>
        </w:trPr>
        <w:tc>
          <w:tcPr>
            <w:tcW w:w="671" w:type="dxa"/>
            <w:tcBorders>
              <w:top w:val="single" w:sz="4" w:space="0" w:color="auto"/>
              <w:left w:val="single" w:sz="4" w:space="0" w:color="auto"/>
              <w:bottom w:val="single" w:sz="4" w:space="0" w:color="auto"/>
              <w:right w:val="single" w:sz="4" w:space="0" w:color="auto"/>
            </w:tcBorders>
            <w:noWrap/>
            <w:hideMark/>
          </w:tcPr>
          <w:p w14:paraId="29C538EC" w14:textId="77777777" w:rsidR="00EB55BC" w:rsidRPr="00EB55BC" w:rsidRDefault="00EB55BC" w:rsidP="00EB55BC">
            <w:pPr>
              <w:rPr>
                <w:szCs w:val="20"/>
              </w:rPr>
            </w:pPr>
            <w:r w:rsidRPr="00EB55BC">
              <w:rPr>
                <w:szCs w:val="20"/>
              </w:rPr>
              <w:lastRenderedPageBreak/>
              <w:t>1.1.</w:t>
            </w:r>
          </w:p>
        </w:tc>
        <w:tc>
          <w:tcPr>
            <w:tcW w:w="3582" w:type="dxa"/>
            <w:tcBorders>
              <w:top w:val="single" w:sz="4" w:space="0" w:color="auto"/>
              <w:left w:val="single" w:sz="4" w:space="0" w:color="auto"/>
              <w:bottom w:val="single" w:sz="4" w:space="0" w:color="auto"/>
              <w:right w:val="single" w:sz="4" w:space="0" w:color="auto"/>
            </w:tcBorders>
            <w:hideMark/>
          </w:tcPr>
          <w:p w14:paraId="0E257CB2" w14:textId="77777777" w:rsidR="00EB55BC" w:rsidRPr="00EB55BC" w:rsidRDefault="00EB55BC" w:rsidP="00EB55BC">
            <w:pPr>
              <w:rPr>
                <w:szCs w:val="20"/>
              </w:rPr>
            </w:pPr>
            <w:r w:rsidRPr="00EB55BC">
              <w:rPr>
                <w:szCs w:val="20"/>
              </w:rPr>
              <w:t>Klaipėdos „Aitvaro“ gimnazija, pagrindinio ugdymo programos II dalis ir akredituota vidurinio ugdymo programa</w:t>
            </w:r>
          </w:p>
        </w:tc>
        <w:tc>
          <w:tcPr>
            <w:tcW w:w="2551" w:type="dxa"/>
            <w:tcBorders>
              <w:top w:val="single" w:sz="4" w:space="0" w:color="auto"/>
              <w:left w:val="single" w:sz="4" w:space="0" w:color="auto"/>
              <w:bottom w:val="single" w:sz="4" w:space="0" w:color="auto"/>
              <w:right w:val="single" w:sz="4" w:space="0" w:color="auto"/>
            </w:tcBorders>
            <w:hideMark/>
          </w:tcPr>
          <w:p w14:paraId="4F2D6CAA" w14:textId="77777777" w:rsidR="00EB55BC" w:rsidRPr="00EB55BC" w:rsidRDefault="00EB55BC" w:rsidP="00EB55BC">
            <w:pPr>
              <w:rPr>
                <w:szCs w:val="20"/>
              </w:rPr>
            </w:pPr>
            <w:r w:rsidRPr="00EB55BC">
              <w:rPr>
                <w:szCs w:val="20"/>
              </w:rPr>
              <w:t>-</w:t>
            </w:r>
          </w:p>
        </w:tc>
        <w:tc>
          <w:tcPr>
            <w:tcW w:w="1246" w:type="dxa"/>
            <w:tcBorders>
              <w:top w:val="single" w:sz="4" w:space="0" w:color="auto"/>
              <w:left w:val="single" w:sz="4" w:space="0" w:color="auto"/>
              <w:bottom w:val="single" w:sz="4" w:space="0" w:color="auto"/>
              <w:right w:val="single" w:sz="4" w:space="0" w:color="auto"/>
            </w:tcBorders>
            <w:hideMark/>
          </w:tcPr>
          <w:p w14:paraId="1CAE91D9" w14:textId="77777777" w:rsidR="00EB55BC" w:rsidRPr="00EB55BC" w:rsidRDefault="00EB55BC" w:rsidP="00EB55BC">
            <w:pPr>
              <w:rPr>
                <w:szCs w:val="20"/>
              </w:rPr>
            </w:pPr>
            <w:r w:rsidRPr="00EB55BC">
              <w:rPr>
                <w:szCs w:val="20"/>
              </w:rPr>
              <w:t>-</w:t>
            </w:r>
          </w:p>
        </w:tc>
        <w:tc>
          <w:tcPr>
            <w:tcW w:w="2298" w:type="dxa"/>
            <w:tcBorders>
              <w:top w:val="single" w:sz="4" w:space="0" w:color="auto"/>
              <w:left w:val="single" w:sz="4" w:space="0" w:color="auto"/>
              <w:bottom w:val="single" w:sz="4" w:space="0" w:color="auto"/>
              <w:right w:val="single" w:sz="4" w:space="0" w:color="auto"/>
            </w:tcBorders>
            <w:hideMark/>
          </w:tcPr>
          <w:p w14:paraId="701DEE5F" w14:textId="77777777" w:rsidR="00EB55BC" w:rsidRPr="00EB55BC" w:rsidRDefault="00EB55BC" w:rsidP="00EB55BC">
            <w:pPr>
              <w:rPr>
                <w:szCs w:val="20"/>
              </w:rPr>
            </w:pPr>
            <w:r w:rsidRPr="00EB55BC">
              <w:rPr>
                <w:szCs w:val="20"/>
              </w:rPr>
              <w:t>-</w:t>
            </w:r>
          </w:p>
        </w:tc>
        <w:tc>
          <w:tcPr>
            <w:tcW w:w="4678" w:type="dxa"/>
            <w:tcBorders>
              <w:top w:val="single" w:sz="4" w:space="0" w:color="auto"/>
              <w:left w:val="single" w:sz="4" w:space="0" w:color="auto"/>
              <w:bottom w:val="single" w:sz="4" w:space="0" w:color="auto"/>
              <w:right w:val="single" w:sz="4" w:space="0" w:color="auto"/>
            </w:tcBorders>
            <w:hideMark/>
          </w:tcPr>
          <w:p w14:paraId="474EA9B9" w14:textId="77777777" w:rsidR="00EB55BC" w:rsidRPr="00EB55BC" w:rsidRDefault="00EB55BC" w:rsidP="00EB55BC">
            <w:pPr>
              <w:rPr>
                <w:szCs w:val="20"/>
              </w:rPr>
            </w:pPr>
            <w:r w:rsidRPr="00EB55BC">
              <w:rPr>
                <w:szCs w:val="20"/>
              </w:rPr>
              <w:t>Nuo 2015–2016 m. m. vykdomas nuotolinis mokymas</w:t>
            </w:r>
          </w:p>
        </w:tc>
      </w:tr>
      <w:tr w:rsidR="00EB55BC" w:rsidRPr="00EB55BC" w14:paraId="577686B2" w14:textId="77777777" w:rsidTr="00EB55BC">
        <w:trPr>
          <w:trHeight w:val="540"/>
        </w:trPr>
        <w:tc>
          <w:tcPr>
            <w:tcW w:w="671" w:type="dxa"/>
            <w:tcBorders>
              <w:top w:val="single" w:sz="4" w:space="0" w:color="auto"/>
              <w:left w:val="single" w:sz="4" w:space="0" w:color="auto"/>
              <w:bottom w:val="single" w:sz="4" w:space="0" w:color="auto"/>
              <w:right w:val="single" w:sz="4" w:space="0" w:color="auto"/>
            </w:tcBorders>
            <w:noWrap/>
            <w:hideMark/>
          </w:tcPr>
          <w:p w14:paraId="251A368D" w14:textId="77777777" w:rsidR="00EB55BC" w:rsidRPr="00EB55BC" w:rsidRDefault="00EB55BC" w:rsidP="00EB55BC">
            <w:pPr>
              <w:rPr>
                <w:szCs w:val="20"/>
              </w:rPr>
            </w:pPr>
            <w:r w:rsidRPr="00EB55BC">
              <w:rPr>
                <w:szCs w:val="20"/>
              </w:rPr>
              <w:t>1.2.</w:t>
            </w:r>
          </w:p>
        </w:tc>
        <w:tc>
          <w:tcPr>
            <w:tcW w:w="3582" w:type="dxa"/>
            <w:tcBorders>
              <w:top w:val="single" w:sz="4" w:space="0" w:color="auto"/>
              <w:left w:val="single" w:sz="4" w:space="0" w:color="auto"/>
              <w:bottom w:val="single" w:sz="4" w:space="0" w:color="auto"/>
              <w:right w:val="single" w:sz="4" w:space="0" w:color="auto"/>
            </w:tcBorders>
            <w:hideMark/>
          </w:tcPr>
          <w:p w14:paraId="79AB82BB" w14:textId="77777777" w:rsidR="00EB55BC" w:rsidRPr="00EB55BC" w:rsidRDefault="00EB55BC" w:rsidP="00EB55BC">
            <w:pPr>
              <w:rPr>
                <w:szCs w:val="20"/>
              </w:rPr>
            </w:pPr>
            <w:r w:rsidRPr="00EB55BC">
              <w:rPr>
                <w:szCs w:val="20"/>
              </w:rPr>
              <w:t>Klaipėdos „Ąžuolyno“ gimnazija, pagrindinio ugdymo programos II dalis ir akredituota vidurinio ugdymo programa</w:t>
            </w:r>
          </w:p>
        </w:tc>
        <w:tc>
          <w:tcPr>
            <w:tcW w:w="2551" w:type="dxa"/>
            <w:tcBorders>
              <w:top w:val="single" w:sz="4" w:space="0" w:color="auto"/>
              <w:left w:val="single" w:sz="4" w:space="0" w:color="auto"/>
              <w:bottom w:val="single" w:sz="4" w:space="0" w:color="auto"/>
              <w:right w:val="single" w:sz="4" w:space="0" w:color="auto"/>
            </w:tcBorders>
            <w:hideMark/>
          </w:tcPr>
          <w:p w14:paraId="43C33306" w14:textId="77777777" w:rsidR="00EB55BC" w:rsidRPr="00EB55BC" w:rsidRDefault="00EB55BC" w:rsidP="00EB55BC">
            <w:pPr>
              <w:rPr>
                <w:szCs w:val="20"/>
              </w:rPr>
            </w:pPr>
            <w:r w:rsidRPr="00EB55BC">
              <w:rPr>
                <w:szCs w:val="20"/>
              </w:rPr>
              <w:t>-</w:t>
            </w:r>
          </w:p>
        </w:tc>
        <w:tc>
          <w:tcPr>
            <w:tcW w:w="1246" w:type="dxa"/>
            <w:tcBorders>
              <w:top w:val="single" w:sz="4" w:space="0" w:color="auto"/>
              <w:left w:val="single" w:sz="4" w:space="0" w:color="auto"/>
              <w:bottom w:val="single" w:sz="4" w:space="0" w:color="auto"/>
              <w:right w:val="single" w:sz="4" w:space="0" w:color="auto"/>
            </w:tcBorders>
            <w:hideMark/>
          </w:tcPr>
          <w:p w14:paraId="32894705" w14:textId="77777777" w:rsidR="00EB55BC" w:rsidRPr="00EB55BC" w:rsidRDefault="00EB55BC" w:rsidP="00EB55BC">
            <w:pPr>
              <w:rPr>
                <w:szCs w:val="20"/>
              </w:rPr>
            </w:pPr>
            <w:r w:rsidRPr="00EB55BC">
              <w:rPr>
                <w:szCs w:val="20"/>
              </w:rPr>
              <w:t>-</w:t>
            </w:r>
          </w:p>
        </w:tc>
        <w:tc>
          <w:tcPr>
            <w:tcW w:w="2298" w:type="dxa"/>
            <w:tcBorders>
              <w:top w:val="single" w:sz="4" w:space="0" w:color="auto"/>
              <w:left w:val="single" w:sz="4" w:space="0" w:color="auto"/>
              <w:bottom w:val="single" w:sz="4" w:space="0" w:color="auto"/>
              <w:right w:val="single" w:sz="4" w:space="0" w:color="auto"/>
            </w:tcBorders>
            <w:hideMark/>
          </w:tcPr>
          <w:p w14:paraId="57765C7D" w14:textId="77777777" w:rsidR="00EB55BC" w:rsidRPr="00EB55BC" w:rsidRDefault="00EB55BC" w:rsidP="00EB55BC">
            <w:pPr>
              <w:rPr>
                <w:szCs w:val="20"/>
              </w:rPr>
            </w:pPr>
            <w:r w:rsidRPr="00EB55BC">
              <w:rPr>
                <w:szCs w:val="20"/>
              </w:rPr>
              <w:t>-</w:t>
            </w:r>
          </w:p>
        </w:tc>
        <w:tc>
          <w:tcPr>
            <w:tcW w:w="4678" w:type="dxa"/>
            <w:tcBorders>
              <w:top w:val="single" w:sz="4" w:space="0" w:color="auto"/>
              <w:left w:val="single" w:sz="4" w:space="0" w:color="auto"/>
              <w:bottom w:val="single" w:sz="4" w:space="0" w:color="auto"/>
              <w:right w:val="single" w:sz="4" w:space="0" w:color="auto"/>
            </w:tcBorders>
            <w:hideMark/>
          </w:tcPr>
          <w:p w14:paraId="72C700CC" w14:textId="77777777" w:rsidR="00EB55BC" w:rsidRPr="00EB55BC" w:rsidRDefault="00EB55BC" w:rsidP="00EB55BC">
            <w:pPr>
              <w:rPr>
                <w:szCs w:val="20"/>
              </w:rPr>
            </w:pPr>
            <w:r w:rsidRPr="00EB55BC">
              <w:rPr>
                <w:szCs w:val="20"/>
              </w:rPr>
              <w:t>Formuojamos I–II gimnazinės klasės akademinių poreikių turintiems mokiniams. Stiprinamas bendradarbiavimas su Klaipėdos universitetu dėl universitetinės mokymo aplinkos panaudojimo galimybių</w:t>
            </w:r>
          </w:p>
        </w:tc>
      </w:tr>
      <w:tr w:rsidR="00EB55BC" w:rsidRPr="00EB55BC" w14:paraId="16CDCA2F" w14:textId="77777777" w:rsidTr="00EB55BC">
        <w:trPr>
          <w:trHeight w:val="427"/>
        </w:trPr>
        <w:tc>
          <w:tcPr>
            <w:tcW w:w="671" w:type="dxa"/>
            <w:vMerge w:val="restart"/>
            <w:tcBorders>
              <w:top w:val="single" w:sz="4" w:space="0" w:color="auto"/>
              <w:left w:val="single" w:sz="4" w:space="0" w:color="auto"/>
              <w:bottom w:val="single" w:sz="4" w:space="0" w:color="auto"/>
              <w:right w:val="single" w:sz="4" w:space="0" w:color="auto"/>
            </w:tcBorders>
            <w:noWrap/>
            <w:hideMark/>
          </w:tcPr>
          <w:p w14:paraId="791A4CC7" w14:textId="77777777" w:rsidR="00EB55BC" w:rsidRPr="00EB55BC" w:rsidRDefault="00EB55BC" w:rsidP="00EB55BC">
            <w:pPr>
              <w:rPr>
                <w:szCs w:val="20"/>
              </w:rPr>
            </w:pPr>
            <w:r w:rsidRPr="00EB55BC">
              <w:rPr>
                <w:szCs w:val="20"/>
              </w:rPr>
              <w:t xml:space="preserve">1.3. </w:t>
            </w:r>
          </w:p>
        </w:tc>
        <w:tc>
          <w:tcPr>
            <w:tcW w:w="3582" w:type="dxa"/>
            <w:vMerge w:val="restart"/>
            <w:tcBorders>
              <w:top w:val="single" w:sz="4" w:space="0" w:color="auto"/>
              <w:left w:val="single" w:sz="4" w:space="0" w:color="auto"/>
              <w:bottom w:val="single" w:sz="4" w:space="0" w:color="auto"/>
              <w:right w:val="single" w:sz="4" w:space="0" w:color="auto"/>
            </w:tcBorders>
            <w:hideMark/>
          </w:tcPr>
          <w:p w14:paraId="010060A3" w14:textId="77777777" w:rsidR="00EB55BC" w:rsidRPr="00EB55BC" w:rsidRDefault="00EB55BC" w:rsidP="00EB55BC">
            <w:pPr>
              <w:rPr>
                <w:szCs w:val="20"/>
              </w:rPr>
            </w:pPr>
            <w:r w:rsidRPr="00EB55BC">
              <w:rPr>
                <w:szCs w:val="20"/>
              </w:rPr>
              <w:t xml:space="preserve">Klaipėdos Baltijos gimnazija, pagrindinio ugdymo programos II dalis ir akredituota vidurinio ugdymo programa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068807E3" w14:textId="77777777" w:rsidR="00EB55BC" w:rsidRPr="00EB55BC" w:rsidRDefault="00EB55BC" w:rsidP="00EB55BC">
            <w:pPr>
              <w:rPr>
                <w:szCs w:val="20"/>
              </w:rPr>
            </w:pPr>
            <w:r w:rsidRPr="00EB55BC">
              <w:rPr>
                <w:szCs w:val="20"/>
              </w:rPr>
              <w:t>-</w:t>
            </w:r>
          </w:p>
        </w:tc>
        <w:tc>
          <w:tcPr>
            <w:tcW w:w="1246" w:type="dxa"/>
            <w:vMerge w:val="restart"/>
            <w:tcBorders>
              <w:top w:val="single" w:sz="4" w:space="0" w:color="auto"/>
              <w:left w:val="single" w:sz="4" w:space="0" w:color="auto"/>
              <w:bottom w:val="single" w:sz="4" w:space="0" w:color="auto"/>
              <w:right w:val="single" w:sz="4" w:space="0" w:color="auto"/>
            </w:tcBorders>
            <w:hideMark/>
          </w:tcPr>
          <w:p w14:paraId="2BA34B8F" w14:textId="77777777" w:rsidR="00EB55BC" w:rsidRPr="00EB55BC" w:rsidRDefault="00EB55BC" w:rsidP="00EB55BC">
            <w:pPr>
              <w:rPr>
                <w:szCs w:val="20"/>
              </w:rPr>
            </w:pPr>
            <w:r w:rsidRPr="00EB55BC">
              <w:rPr>
                <w:szCs w:val="20"/>
              </w:rPr>
              <w:t>-</w:t>
            </w:r>
          </w:p>
        </w:tc>
        <w:tc>
          <w:tcPr>
            <w:tcW w:w="2298" w:type="dxa"/>
            <w:vMerge w:val="restart"/>
            <w:tcBorders>
              <w:top w:val="single" w:sz="4" w:space="0" w:color="auto"/>
              <w:left w:val="single" w:sz="4" w:space="0" w:color="auto"/>
              <w:bottom w:val="single" w:sz="4" w:space="0" w:color="auto"/>
              <w:right w:val="single" w:sz="4" w:space="0" w:color="auto"/>
            </w:tcBorders>
          </w:tcPr>
          <w:p w14:paraId="329685D9" w14:textId="77777777" w:rsidR="00EB55BC" w:rsidRPr="00EB55BC" w:rsidRDefault="00EB55BC" w:rsidP="00EB55BC">
            <w:pPr>
              <w:rPr>
                <w:szCs w:val="20"/>
              </w:rPr>
            </w:pPr>
            <w:r w:rsidRPr="00EB55BC">
              <w:rPr>
                <w:szCs w:val="20"/>
              </w:rPr>
              <w:t>-</w:t>
            </w:r>
          </w:p>
          <w:p w14:paraId="5399A8AA"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48E8673F" w14:textId="77777777" w:rsidR="00EB55BC" w:rsidRPr="00EB55BC" w:rsidRDefault="00EB55BC" w:rsidP="00EB55BC">
            <w:pPr>
              <w:numPr>
                <w:ilvl w:val="0"/>
                <w:numId w:val="28"/>
              </w:numPr>
              <w:rPr>
                <w:szCs w:val="20"/>
              </w:rPr>
            </w:pPr>
            <w:r w:rsidRPr="00EB55BC">
              <w:rPr>
                <w:szCs w:val="20"/>
              </w:rPr>
              <w:t>Integruotai mokomi Klaipėdos regiono (šalies) mokiniai, turintys judėjimo negalią</w:t>
            </w:r>
          </w:p>
        </w:tc>
      </w:tr>
      <w:tr w:rsidR="00EB55BC" w:rsidRPr="00EB55BC" w14:paraId="7A9C5AE8" w14:textId="77777777" w:rsidTr="00EB55BC">
        <w:trPr>
          <w:trHeight w:val="275"/>
        </w:trPr>
        <w:tc>
          <w:tcPr>
            <w:tcW w:w="671" w:type="dxa"/>
            <w:vMerge/>
            <w:tcBorders>
              <w:top w:val="single" w:sz="4" w:space="0" w:color="auto"/>
              <w:left w:val="single" w:sz="4" w:space="0" w:color="auto"/>
              <w:bottom w:val="single" w:sz="4" w:space="0" w:color="auto"/>
              <w:right w:val="single" w:sz="4" w:space="0" w:color="auto"/>
            </w:tcBorders>
            <w:vAlign w:val="center"/>
            <w:hideMark/>
          </w:tcPr>
          <w:p w14:paraId="6FD22EEF" w14:textId="77777777" w:rsidR="00EB55BC" w:rsidRPr="00EB55BC" w:rsidRDefault="00EB55BC" w:rsidP="00EB55BC">
            <w:pPr>
              <w:rPr>
                <w:szCs w:val="20"/>
              </w:rPr>
            </w:pPr>
          </w:p>
        </w:tc>
        <w:tc>
          <w:tcPr>
            <w:tcW w:w="14355" w:type="dxa"/>
            <w:vMerge/>
            <w:tcBorders>
              <w:top w:val="single" w:sz="4" w:space="0" w:color="auto"/>
              <w:left w:val="single" w:sz="4" w:space="0" w:color="auto"/>
              <w:bottom w:val="single" w:sz="4" w:space="0" w:color="auto"/>
              <w:right w:val="single" w:sz="4" w:space="0" w:color="auto"/>
            </w:tcBorders>
            <w:vAlign w:val="center"/>
            <w:hideMark/>
          </w:tcPr>
          <w:p w14:paraId="6D5F7A10" w14:textId="77777777" w:rsidR="00EB55BC" w:rsidRPr="00EB55BC" w:rsidRDefault="00EB55BC" w:rsidP="00EB55BC">
            <w:pPr>
              <w:rPr>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2DA9FBE" w14:textId="77777777" w:rsidR="00EB55BC" w:rsidRPr="00EB55BC" w:rsidRDefault="00EB55BC" w:rsidP="00EB55BC">
            <w:pPr>
              <w:rPr>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182EED1B" w14:textId="77777777" w:rsidR="00EB55BC" w:rsidRPr="00EB55BC" w:rsidRDefault="00EB55BC" w:rsidP="00EB55BC">
            <w:pPr>
              <w:rPr>
                <w:szCs w:val="20"/>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14:paraId="5B4AD750"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6132F2E0" w14:textId="77777777" w:rsidR="00EB55BC" w:rsidRPr="00EB55BC" w:rsidRDefault="00EB55BC" w:rsidP="00EB55BC">
            <w:pPr>
              <w:numPr>
                <w:ilvl w:val="0"/>
                <w:numId w:val="28"/>
              </w:numPr>
              <w:rPr>
                <w:szCs w:val="20"/>
              </w:rPr>
            </w:pPr>
            <w:r w:rsidRPr="00EB55BC">
              <w:rPr>
                <w:szCs w:val="20"/>
              </w:rPr>
              <w:t>Vykdomas nuotolinis mokymas</w:t>
            </w:r>
          </w:p>
        </w:tc>
      </w:tr>
      <w:tr w:rsidR="00EB55BC" w:rsidRPr="00EB55BC" w14:paraId="6B02FFE2" w14:textId="77777777" w:rsidTr="00EB55BC">
        <w:trPr>
          <w:trHeight w:val="243"/>
        </w:trPr>
        <w:tc>
          <w:tcPr>
            <w:tcW w:w="671" w:type="dxa"/>
            <w:vMerge/>
            <w:tcBorders>
              <w:top w:val="single" w:sz="4" w:space="0" w:color="auto"/>
              <w:left w:val="single" w:sz="4" w:space="0" w:color="auto"/>
              <w:bottom w:val="single" w:sz="4" w:space="0" w:color="auto"/>
              <w:right w:val="single" w:sz="4" w:space="0" w:color="auto"/>
            </w:tcBorders>
            <w:vAlign w:val="center"/>
            <w:hideMark/>
          </w:tcPr>
          <w:p w14:paraId="5B5866D2" w14:textId="77777777" w:rsidR="00EB55BC" w:rsidRPr="00EB55BC" w:rsidRDefault="00EB55BC" w:rsidP="00EB55BC">
            <w:pPr>
              <w:rPr>
                <w:szCs w:val="20"/>
              </w:rPr>
            </w:pPr>
          </w:p>
        </w:tc>
        <w:tc>
          <w:tcPr>
            <w:tcW w:w="14355" w:type="dxa"/>
            <w:vMerge/>
            <w:tcBorders>
              <w:top w:val="single" w:sz="4" w:space="0" w:color="auto"/>
              <w:left w:val="single" w:sz="4" w:space="0" w:color="auto"/>
              <w:bottom w:val="single" w:sz="4" w:space="0" w:color="auto"/>
              <w:right w:val="single" w:sz="4" w:space="0" w:color="auto"/>
            </w:tcBorders>
            <w:vAlign w:val="center"/>
            <w:hideMark/>
          </w:tcPr>
          <w:p w14:paraId="696D7FE5" w14:textId="77777777" w:rsidR="00EB55BC" w:rsidRPr="00EB55BC" w:rsidRDefault="00EB55BC" w:rsidP="00EB55BC">
            <w:pPr>
              <w:rPr>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8D06CD4" w14:textId="77777777" w:rsidR="00EB55BC" w:rsidRPr="00EB55BC" w:rsidRDefault="00EB55BC" w:rsidP="00EB55BC">
            <w:pPr>
              <w:rPr>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5EEBC56C" w14:textId="77777777" w:rsidR="00EB55BC" w:rsidRPr="00EB55BC" w:rsidRDefault="00EB55BC" w:rsidP="00EB55BC">
            <w:pPr>
              <w:rPr>
                <w:szCs w:val="20"/>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14:paraId="1601BA38"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5B51C518" w14:textId="77777777" w:rsidR="00EB55BC" w:rsidRPr="00EB55BC" w:rsidRDefault="00EB55BC" w:rsidP="00EB55BC">
            <w:pPr>
              <w:rPr>
                <w:szCs w:val="20"/>
              </w:rPr>
            </w:pPr>
            <w:r w:rsidRPr="00EB55BC">
              <w:rPr>
                <w:szCs w:val="20"/>
              </w:rPr>
              <w:t>3. Organizuojamas mokymas Klaipėdos regiono (šalies) mokiniams pagal vidurinio ugdymo programas stacionarinėse asmens sveikatos priežiūros įstaigose Lietuvos Respublikos švietimo ir mokslo ministro nustatyta tvarka</w:t>
            </w:r>
          </w:p>
        </w:tc>
      </w:tr>
      <w:tr w:rsidR="00EB55BC" w:rsidRPr="00EB55BC" w14:paraId="321BEA75" w14:textId="77777777" w:rsidTr="00EB55BC">
        <w:trPr>
          <w:trHeight w:val="273"/>
        </w:trPr>
        <w:tc>
          <w:tcPr>
            <w:tcW w:w="671" w:type="dxa"/>
            <w:tcBorders>
              <w:top w:val="single" w:sz="4" w:space="0" w:color="auto"/>
              <w:left w:val="single" w:sz="4" w:space="0" w:color="auto"/>
              <w:bottom w:val="single" w:sz="4" w:space="0" w:color="auto"/>
              <w:right w:val="single" w:sz="4" w:space="0" w:color="auto"/>
            </w:tcBorders>
            <w:noWrap/>
            <w:hideMark/>
          </w:tcPr>
          <w:p w14:paraId="6D1F7CF5" w14:textId="77777777" w:rsidR="00EB55BC" w:rsidRPr="00EB55BC" w:rsidRDefault="00EB55BC" w:rsidP="00EB55BC">
            <w:pPr>
              <w:rPr>
                <w:szCs w:val="20"/>
              </w:rPr>
            </w:pPr>
            <w:r w:rsidRPr="00EB55BC">
              <w:rPr>
                <w:szCs w:val="20"/>
              </w:rPr>
              <w:t>1.4.</w:t>
            </w:r>
          </w:p>
        </w:tc>
        <w:tc>
          <w:tcPr>
            <w:tcW w:w="3582" w:type="dxa"/>
            <w:tcBorders>
              <w:top w:val="single" w:sz="4" w:space="0" w:color="auto"/>
              <w:left w:val="single" w:sz="4" w:space="0" w:color="auto"/>
              <w:bottom w:val="single" w:sz="4" w:space="0" w:color="auto"/>
              <w:right w:val="single" w:sz="4" w:space="0" w:color="auto"/>
            </w:tcBorders>
            <w:hideMark/>
          </w:tcPr>
          <w:p w14:paraId="6C09A695" w14:textId="77777777" w:rsidR="00EB55BC" w:rsidRPr="00EB55BC" w:rsidRDefault="00EB55BC" w:rsidP="00EB55BC">
            <w:pPr>
              <w:rPr>
                <w:szCs w:val="20"/>
              </w:rPr>
            </w:pPr>
            <w:r w:rsidRPr="00EB55BC">
              <w:rPr>
                <w:szCs w:val="20"/>
              </w:rPr>
              <w:t>Klaipėdos Vytauto Didžiojo gimnazija, pagrindinio ugdymo programos II dalis ir akredituota vidurinio ugdymo programa</w:t>
            </w:r>
          </w:p>
        </w:tc>
        <w:tc>
          <w:tcPr>
            <w:tcW w:w="2551" w:type="dxa"/>
            <w:tcBorders>
              <w:top w:val="single" w:sz="4" w:space="0" w:color="auto"/>
              <w:left w:val="single" w:sz="4" w:space="0" w:color="auto"/>
              <w:bottom w:val="single" w:sz="4" w:space="0" w:color="auto"/>
              <w:right w:val="single" w:sz="4" w:space="0" w:color="auto"/>
            </w:tcBorders>
            <w:hideMark/>
          </w:tcPr>
          <w:p w14:paraId="49488B67" w14:textId="77777777" w:rsidR="00EB55BC" w:rsidRPr="00EB55BC" w:rsidRDefault="00EB55BC" w:rsidP="00EB55BC">
            <w:pPr>
              <w:rPr>
                <w:szCs w:val="20"/>
              </w:rPr>
            </w:pPr>
            <w:r w:rsidRPr="00EB55BC">
              <w:rPr>
                <w:szCs w:val="20"/>
              </w:rPr>
              <w:t>-</w:t>
            </w:r>
          </w:p>
        </w:tc>
        <w:tc>
          <w:tcPr>
            <w:tcW w:w="1246" w:type="dxa"/>
            <w:tcBorders>
              <w:top w:val="single" w:sz="4" w:space="0" w:color="auto"/>
              <w:left w:val="single" w:sz="4" w:space="0" w:color="auto"/>
              <w:bottom w:val="single" w:sz="4" w:space="0" w:color="auto"/>
              <w:right w:val="single" w:sz="4" w:space="0" w:color="auto"/>
            </w:tcBorders>
            <w:hideMark/>
          </w:tcPr>
          <w:p w14:paraId="7F18D032" w14:textId="77777777" w:rsidR="00EB55BC" w:rsidRPr="00EB55BC" w:rsidRDefault="00EB55BC" w:rsidP="00EB55BC">
            <w:pPr>
              <w:rPr>
                <w:szCs w:val="20"/>
              </w:rPr>
            </w:pPr>
            <w:r w:rsidRPr="00EB55BC">
              <w:rPr>
                <w:szCs w:val="20"/>
              </w:rPr>
              <w:t>-</w:t>
            </w:r>
          </w:p>
        </w:tc>
        <w:tc>
          <w:tcPr>
            <w:tcW w:w="2298" w:type="dxa"/>
            <w:tcBorders>
              <w:top w:val="single" w:sz="4" w:space="0" w:color="auto"/>
              <w:left w:val="single" w:sz="4" w:space="0" w:color="auto"/>
              <w:bottom w:val="single" w:sz="4" w:space="0" w:color="auto"/>
              <w:right w:val="single" w:sz="4" w:space="0" w:color="auto"/>
            </w:tcBorders>
            <w:hideMark/>
          </w:tcPr>
          <w:p w14:paraId="75F80FF0" w14:textId="77777777" w:rsidR="00EB55BC" w:rsidRPr="00EB55BC" w:rsidRDefault="00EB55BC" w:rsidP="00EB55BC">
            <w:pPr>
              <w:rPr>
                <w:szCs w:val="20"/>
              </w:rPr>
            </w:pPr>
            <w:r w:rsidRPr="00EB55BC">
              <w:rPr>
                <w:szCs w:val="20"/>
              </w:rPr>
              <w:t>-</w:t>
            </w:r>
          </w:p>
        </w:tc>
        <w:tc>
          <w:tcPr>
            <w:tcW w:w="4678" w:type="dxa"/>
            <w:tcBorders>
              <w:top w:val="single" w:sz="4" w:space="0" w:color="auto"/>
              <w:left w:val="single" w:sz="4" w:space="0" w:color="auto"/>
              <w:bottom w:val="single" w:sz="4" w:space="0" w:color="auto"/>
              <w:right w:val="single" w:sz="4" w:space="0" w:color="auto"/>
            </w:tcBorders>
            <w:hideMark/>
          </w:tcPr>
          <w:p w14:paraId="48885B1B" w14:textId="77777777" w:rsidR="00EB55BC" w:rsidRPr="00EB55BC" w:rsidRDefault="00EB55BC" w:rsidP="00EB55BC">
            <w:pPr>
              <w:rPr>
                <w:szCs w:val="20"/>
              </w:rPr>
            </w:pPr>
            <w:r w:rsidRPr="00EB55BC">
              <w:rPr>
                <w:szCs w:val="20"/>
              </w:rPr>
              <w:t>Formuojamos atskiros I–II gimnazinės klasės akademinių poreikių turintiems mokiniams</w:t>
            </w:r>
          </w:p>
        </w:tc>
      </w:tr>
      <w:tr w:rsidR="00EB55BC" w:rsidRPr="00EB55BC" w14:paraId="64786F48" w14:textId="77777777" w:rsidTr="00EB55BC">
        <w:trPr>
          <w:trHeight w:val="132"/>
        </w:trPr>
        <w:tc>
          <w:tcPr>
            <w:tcW w:w="671" w:type="dxa"/>
            <w:tcBorders>
              <w:top w:val="single" w:sz="4" w:space="0" w:color="auto"/>
              <w:left w:val="single" w:sz="4" w:space="0" w:color="auto"/>
              <w:bottom w:val="single" w:sz="4" w:space="0" w:color="auto"/>
              <w:right w:val="single" w:sz="4" w:space="0" w:color="auto"/>
            </w:tcBorders>
            <w:noWrap/>
            <w:hideMark/>
          </w:tcPr>
          <w:p w14:paraId="73FE6790" w14:textId="77777777" w:rsidR="00EB55BC" w:rsidRPr="00EB55BC" w:rsidRDefault="00EB55BC" w:rsidP="00EB55BC">
            <w:pPr>
              <w:rPr>
                <w:szCs w:val="20"/>
              </w:rPr>
            </w:pPr>
            <w:r w:rsidRPr="00EB55BC">
              <w:rPr>
                <w:szCs w:val="20"/>
              </w:rPr>
              <w:t>1.5.</w:t>
            </w:r>
          </w:p>
        </w:tc>
        <w:tc>
          <w:tcPr>
            <w:tcW w:w="3582" w:type="dxa"/>
            <w:tcBorders>
              <w:top w:val="single" w:sz="4" w:space="0" w:color="auto"/>
              <w:left w:val="single" w:sz="4" w:space="0" w:color="auto"/>
              <w:bottom w:val="single" w:sz="4" w:space="0" w:color="auto"/>
              <w:right w:val="single" w:sz="4" w:space="0" w:color="auto"/>
            </w:tcBorders>
            <w:hideMark/>
          </w:tcPr>
          <w:p w14:paraId="01D7F015" w14:textId="77777777" w:rsidR="00EB55BC" w:rsidRPr="00EB55BC" w:rsidRDefault="00EB55BC" w:rsidP="00EB55BC">
            <w:pPr>
              <w:rPr>
                <w:szCs w:val="20"/>
              </w:rPr>
            </w:pPr>
            <w:r w:rsidRPr="00EB55BC">
              <w:rPr>
                <w:szCs w:val="20"/>
              </w:rPr>
              <w:t>Klaipėdos „Žaliakalnio“ gimnazija, pagrindinio ugdymo programos II dalis ir akredituota vidurinio ugdymo programa</w:t>
            </w:r>
          </w:p>
        </w:tc>
        <w:tc>
          <w:tcPr>
            <w:tcW w:w="2551" w:type="dxa"/>
            <w:tcBorders>
              <w:top w:val="single" w:sz="4" w:space="0" w:color="auto"/>
              <w:left w:val="single" w:sz="4" w:space="0" w:color="auto"/>
              <w:bottom w:val="single" w:sz="4" w:space="0" w:color="auto"/>
              <w:right w:val="single" w:sz="4" w:space="0" w:color="auto"/>
            </w:tcBorders>
            <w:hideMark/>
          </w:tcPr>
          <w:p w14:paraId="54221757" w14:textId="77777777" w:rsidR="00EB55BC" w:rsidRPr="00EB55BC" w:rsidRDefault="00EB55BC" w:rsidP="00EB55BC">
            <w:pPr>
              <w:rPr>
                <w:szCs w:val="20"/>
              </w:rPr>
            </w:pPr>
            <w:r w:rsidRPr="00EB55BC">
              <w:rPr>
                <w:szCs w:val="20"/>
              </w:rPr>
              <w:t>-</w:t>
            </w:r>
          </w:p>
        </w:tc>
        <w:tc>
          <w:tcPr>
            <w:tcW w:w="1246" w:type="dxa"/>
            <w:tcBorders>
              <w:top w:val="single" w:sz="4" w:space="0" w:color="auto"/>
              <w:left w:val="single" w:sz="4" w:space="0" w:color="auto"/>
              <w:bottom w:val="single" w:sz="4" w:space="0" w:color="auto"/>
              <w:right w:val="single" w:sz="4" w:space="0" w:color="auto"/>
            </w:tcBorders>
            <w:hideMark/>
          </w:tcPr>
          <w:p w14:paraId="3AE649E9" w14:textId="77777777" w:rsidR="00EB55BC" w:rsidRPr="00EB55BC" w:rsidRDefault="00EB55BC" w:rsidP="00EB55BC">
            <w:pPr>
              <w:rPr>
                <w:szCs w:val="20"/>
              </w:rPr>
            </w:pPr>
            <w:r w:rsidRPr="00EB55BC">
              <w:rPr>
                <w:szCs w:val="20"/>
              </w:rPr>
              <w:t>-</w:t>
            </w:r>
          </w:p>
        </w:tc>
        <w:tc>
          <w:tcPr>
            <w:tcW w:w="2298" w:type="dxa"/>
            <w:tcBorders>
              <w:top w:val="single" w:sz="4" w:space="0" w:color="auto"/>
              <w:left w:val="single" w:sz="4" w:space="0" w:color="auto"/>
              <w:bottom w:val="single" w:sz="4" w:space="0" w:color="auto"/>
              <w:right w:val="single" w:sz="4" w:space="0" w:color="auto"/>
            </w:tcBorders>
            <w:hideMark/>
          </w:tcPr>
          <w:p w14:paraId="2FAE504E" w14:textId="77777777" w:rsidR="00EB55BC" w:rsidRPr="00EB55BC" w:rsidRDefault="00EB55BC" w:rsidP="00EB55BC">
            <w:pPr>
              <w:rPr>
                <w:szCs w:val="20"/>
              </w:rPr>
            </w:pPr>
            <w:r w:rsidRPr="00EB55BC">
              <w:rPr>
                <w:szCs w:val="20"/>
              </w:rPr>
              <w:t>-</w:t>
            </w:r>
          </w:p>
        </w:tc>
        <w:tc>
          <w:tcPr>
            <w:tcW w:w="4678" w:type="dxa"/>
            <w:tcBorders>
              <w:top w:val="single" w:sz="4" w:space="0" w:color="auto"/>
              <w:left w:val="single" w:sz="4" w:space="0" w:color="auto"/>
              <w:bottom w:val="single" w:sz="4" w:space="0" w:color="auto"/>
              <w:right w:val="single" w:sz="4" w:space="0" w:color="auto"/>
            </w:tcBorders>
            <w:hideMark/>
          </w:tcPr>
          <w:p w14:paraId="4D4B7FF3" w14:textId="77777777" w:rsidR="00EB55BC" w:rsidRPr="00EB55BC" w:rsidRDefault="00EB55BC" w:rsidP="00EB55BC">
            <w:pPr>
              <w:rPr>
                <w:szCs w:val="20"/>
              </w:rPr>
            </w:pPr>
            <w:r w:rsidRPr="00EB55BC">
              <w:rPr>
                <w:szCs w:val="20"/>
              </w:rPr>
              <w:t>Nuo 2014–2015 m. m. vykdomas nuotolinis mokymas</w:t>
            </w:r>
          </w:p>
        </w:tc>
      </w:tr>
      <w:tr w:rsidR="00EB55BC" w:rsidRPr="00EB55BC" w14:paraId="208D4C12" w14:textId="77777777" w:rsidTr="00EB55BC">
        <w:trPr>
          <w:trHeight w:val="1593"/>
        </w:trPr>
        <w:tc>
          <w:tcPr>
            <w:tcW w:w="671" w:type="dxa"/>
            <w:tcBorders>
              <w:top w:val="single" w:sz="4" w:space="0" w:color="auto"/>
              <w:left w:val="single" w:sz="4" w:space="0" w:color="auto"/>
              <w:bottom w:val="single" w:sz="4" w:space="0" w:color="auto"/>
              <w:right w:val="single" w:sz="4" w:space="0" w:color="auto"/>
            </w:tcBorders>
            <w:noWrap/>
            <w:hideMark/>
          </w:tcPr>
          <w:p w14:paraId="7B520D78" w14:textId="77777777" w:rsidR="00EB55BC" w:rsidRPr="00EB55BC" w:rsidRDefault="00EB55BC" w:rsidP="00EB55BC">
            <w:pPr>
              <w:rPr>
                <w:szCs w:val="20"/>
              </w:rPr>
            </w:pPr>
            <w:r w:rsidRPr="00EB55BC">
              <w:rPr>
                <w:szCs w:val="20"/>
              </w:rPr>
              <w:t>1.6.</w:t>
            </w:r>
          </w:p>
        </w:tc>
        <w:tc>
          <w:tcPr>
            <w:tcW w:w="3582" w:type="dxa"/>
            <w:tcBorders>
              <w:top w:val="single" w:sz="4" w:space="0" w:color="auto"/>
              <w:left w:val="single" w:sz="4" w:space="0" w:color="auto"/>
              <w:bottom w:val="single" w:sz="4" w:space="0" w:color="auto"/>
              <w:right w:val="single" w:sz="4" w:space="0" w:color="auto"/>
            </w:tcBorders>
            <w:hideMark/>
          </w:tcPr>
          <w:p w14:paraId="15DBBF84" w14:textId="77777777" w:rsidR="00EB55BC" w:rsidRPr="00EB55BC" w:rsidRDefault="00EB55BC" w:rsidP="00EB55BC">
            <w:pPr>
              <w:rPr>
                <w:szCs w:val="20"/>
              </w:rPr>
            </w:pPr>
            <w:r w:rsidRPr="00EB55BC">
              <w:rPr>
                <w:szCs w:val="20"/>
              </w:rPr>
              <w:t>Klaipėdos Vydūno gimnazija, pradinio, pagrindinio ugdymo programos ir akredituota vidurinio ugdymo programa</w:t>
            </w:r>
          </w:p>
        </w:tc>
        <w:tc>
          <w:tcPr>
            <w:tcW w:w="2551" w:type="dxa"/>
            <w:tcBorders>
              <w:top w:val="single" w:sz="4" w:space="0" w:color="auto"/>
              <w:left w:val="single" w:sz="4" w:space="0" w:color="auto"/>
              <w:bottom w:val="single" w:sz="4" w:space="0" w:color="auto"/>
              <w:right w:val="single" w:sz="4" w:space="0" w:color="auto"/>
            </w:tcBorders>
            <w:hideMark/>
          </w:tcPr>
          <w:p w14:paraId="2A4ED570" w14:textId="77777777" w:rsidR="00EB55BC" w:rsidRPr="00EB55BC" w:rsidRDefault="00EB55BC" w:rsidP="00EB55BC">
            <w:pPr>
              <w:rPr>
                <w:szCs w:val="20"/>
              </w:rPr>
            </w:pPr>
            <w:r w:rsidRPr="00EB55BC">
              <w:rPr>
                <w:szCs w:val="20"/>
              </w:rPr>
              <w:t>-</w:t>
            </w:r>
          </w:p>
        </w:tc>
        <w:tc>
          <w:tcPr>
            <w:tcW w:w="1246" w:type="dxa"/>
            <w:tcBorders>
              <w:top w:val="single" w:sz="4" w:space="0" w:color="auto"/>
              <w:left w:val="single" w:sz="4" w:space="0" w:color="auto"/>
              <w:bottom w:val="single" w:sz="4" w:space="0" w:color="auto"/>
              <w:right w:val="single" w:sz="4" w:space="0" w:color="auto"/>
            </w:tcBorders>
            <w:hideMark/>
          </w:tcPr>
          <w:p w14:paraId="2D5F0327" w14:textId="77777777" w:rsidR="00EB55BC" w:rsidRPr="00EB55BC" w:rsidRDefault="00EB55BC" w:rsidP="00EB55BC">
            <w:pPr>
              <w:rPr>
                <w:szCs w:val="20"/>
              </w:rPr>
            </w:pPr>
            <w:r w:rsidRPr="00EB55BC">
              <w:rPr>
                <w:szCs w:val="20"/>
              </w:rPr>
              <w:t>-</w:t>
            </w:r>
          </w:p>
        </w:tc>
        <w:tc>
          <w:tcPr>
            <w:tcW w:w="2298" w:type="dxa"/>
            <w:tcBorders>
              <w:top w:val="single" w:sz="4" w:space="0" w:color="auto"/>
              <w:left w:val="single" w:sz="4" w:space="0" w:color="auto"/>
              <w:bottom w:val="single" w:sz="4" w:space="0" w:color="auto"/>
              <w:right w:val="single" w:sz="4" w:space="0" w:color="auto"/>
            </w:tcBorders>
            <w:hideMark/>
          </w:tcPr>
          <w:p w14:paraId="3108C45D" w14:textId="77777777" w:rsidR="00EB55BC" w:rsidRPr="00EB55BC" w:rsidRDefault="00EB55BC" w:rsidP="00EB55BC">
            <w:pPr>
              <w:rPr>
                <w:szCs w:val="20"/>
              </w:rPr>
            </w:pPr>
            <w:r w:rsidRPr="00EB55BC">
              <w:rPr>
                <w:szCs w:val="20"/>
              </w:rPr>
              <w:t>Klaipėdos Vydūno gimnazija,</w:t>
            </w:r>
          </w:p>
          <w:p w14:paraId="3861EB6B" w14:textId="77777777" w:rsidR="00EB55BC" w:rsidRPr="00EB55BC" w:rsidRDefault="00EB55BC" w:rsidP="00EB55BC">
            <w:pPr>
              <w:rPr>
                <w:szCs w:val="20"/>
              </w:rPr>
            </w:pPr>
            <w:r w:rsidRPr="00EB55BC">
              <w:rPr>
                <w:szCs w:val="20"/>
              </w:rPr>
              <w:t xml:space="preserve">pradinio, pagrindinio ugdymo programos, akredituota vidurinio </w:t>
            </w:r>
            <w:r w:rsidRPr="00EB55BC">
              <w:rPr>
                <w:szCs w:val="20"/>
              </w:rPr>
              <w:lastRenderedPageBreak/>
              <w:t xml:space="preserve">ugdymo programa </w:t>
            </w:r>
          </w:p>
        </w:tc>
        <w:tc>
          <w:tcPr>
            <w:tcW w:w="4678" w:type="dxa"/>
            <w:tcBorders>
              <w:top w:val="single" w:sz="4" w:space="0" w:color="auto"/>
              <w:left w:val="single" w:sz="4" w:space="0" w:color="auto"/>
              <w:bottom w:val="single" w:sz="4" w:space="0" w:color="auto"/>
              <w:right w:val="single" w:sz="4" w:space="0" w:color="auto"/>
            </w:tcBorders>
            <w:hideMark/>
          </w:tcPr>
          <w:p w14:paraId="1F91343A" w14:textId="77777777" w:rsidR="00EB55BC" w:rsidRPr="00EB55BC" w:rsidRDefault="00EB55BC" w:rsidP="00EB55BC">
            <w:pPr>
              <w:rPr>
                <w:szCs w:val="20"/>
              </w:rPr>
            </w:pPr>
            <w:r w:rsidRPr="00EB55BC">
              <w:rPr>
                <w:szCs w:val="20"/>
              </w:rPr>
              <w:lastRenderedPageBreak/>
              <w:t xml:space="preserve">Įgyvendinami Humanistinės kultūros ugdymo menine veikla sampratos elementai Lietuvos Respublikos švietimo ir mokslo ministro nustatyta tvarka </w:t>
            </w:r>
          </w:p>
        </w:tc>
      </w:tr>
      <w:tr w:rsidR="00EB55BC" w:rsidRPr="00EB55BC" w14:paraId="3E8F4B40" w14:textId="77777777" w:rsidTr="00EB55BC">
        <w:trPr>
          <w:trHeight w:val="465"/>
        </w:trPr>
        <w:tc>
          <w:tcPr>
            <w:tcW w:w="671" w:type="dxa"/>
            <w:tcBorders>
              <w:top w:val="single" w:sz="4" w:space="0" w:color="auto"/>
              <w:left w:val="single" w:sz="4" w:space="0" w:color="auto"/>
              <w:bottom w:val="single" w:sz="4" w:space="0" w:color="auto"/>
              <w:right w:val="single" w:sz="4" w:space="0" w:color="auto"/>
            </w:tcBorders>
            <w:noWrap/>
            <w:hideMark/>
          </w:tcPr>
          <w:p w14:paraId="67AC0E73" w14:textId="77777777" w:rsidR="00EB55BC" w:rsidRPr="00EB55BC" w:rsidRDefault="00EB55BC" w:rsidP="00EB55BC">
            <w:pPr>
              <w:rPr>
                <w:szCs w:val="20"/>
              </w:rPr>
            </w:pPr>
            <w:r w:rsidRPr="00EB55BC">
              <w:rPr>
                <w:szCs w:val="20"/>
              </w:rPr>
              <w:t>1.7.</w:t>
            </w:r>
          </w:p>
        </w:tc>
        <w:tc>
          <w:tcPr>
            <w:tcW w:w="3582" w:type="dxa"/>
            <w:tcBorders>
              <w:top w:val="single" w:sz="4" w:space="0" w:color="auto"/>
              <w:left w:val="single" w:sz="4" w:space="0" w:color="auto"/>
              <w:bottom w:val="single" w:sz="4" w:space="0" w:color="auto"/>
              <w:right w:val="single" w:sz="4" w:space="0" w:color="auto"/>
            </w:tcBorders>
            <w:hideMark/>
          </w:tcPr>
          <w:p w14:paraId="4EB34FA8" w14:textId="77777777" w:rsidR="00EB55BC" w:rsidRPr="00EB55BC" w:rsidRDefault="00EB55BC" w:rsidP="00EB55BC">
            <w:pPr>
              <w:rPr>
                <w:szCs w:val="20"/>
              </w:rPr>
            </w:pPr>
            <w:r w:rsidRPr="00EB55BC">
              <w:rPr>
                <w:szCs w:val="20"/>
              </w:rPr>
              <w:t xml:space="preserve">Klaipėdos Naujakiemio suaugusiųjų gimnazija, suaugusiųjų pagrindinio ugdymo programa ir akredituota suaugusiųjų vidurinio ugdymo programa </w:t>
            </w:r>
          </w:p>
        </w:tc>
        <w:tc>
          <w:tcPr>
            <w:tcW w:w="2551" w:type="dxa"/>
            <w:tcBorders>
              <w:top w:val="single" w:sz="4" w:space="0" w:color="auto"/>
              <w:left w:val="single" w:sz="4" w:space="0" w:color="auto"/>
              <w:bottom w:val="single" w:sz="4" w:space="0" w:color="auto"/>
              <w:right w:val="single" w:sz="4" w:space="0" w:color="auto"/>
            </w:tcBorders>
            <w:hideMark/>
          </w:tcPr>
          <w:p w14:paraId="5003BFDD" w14:textId="77777777" w:rsidR="00EB55BC" w:rsidRPr="00EB55BC" w:rsidRDefault="00EB55BC" w:rsidP="00EB55BC">
            <w:pPr>
              <w:rPr>
                <w:szCs w:val="20"/>
              </w:rPr>
            </w:pPr>
            <w:r w:rsidRPr="00EB55BC">
              <w:rPr>
                <w:szCs w:val="20"/>
              </w:rPr>
              <w:t>Nuo 2014–2015 m. m. reorganizuojama, sujungiant su Klaipėdos Salio Šemerio suaugusiųjų gimnazija</w:t>
            </w:r>
          </w:p>
        </w:tc>
        <w:tc>
          <w:tcPr>
            <w:tcW w:w="1246" w:type="dxa"/>
            <w:tcBorders>
              <w:top w:val="single" w:sz="4" w:space="0" w:color="auto"/>
              <w:left w:val="single" w:sz="4" w:space="0" w:color="auto"/>
              <w:bottom w:val="single" w:sz="4" w:space="0" w:color="auto"/>
              <w:right w:val="single" w:sz="4" w:space="0" w:color="auto"/>
            </w:tcBorders>
            <w:hideMark/>
          </w:tcPr>
          <w:p w14:paraId="3AE46757" w14:textId="77777777" w:rsidR="00EB55BC" w:rsidRPr="00EB55BC" w:rsidRDefault="00EB55BC" w:rsidP="00EB55BC">
            <w:pPr>
              <w:rPr>
                <w:szCs w:val="20"/>
              </w:rPr>
            </w:pPr>
            <w:r w:rsidRPr="00EB55BC">
              <w:rPr>
                <w:szCs w:val="20"/>
              </w:rPr>
              <w:t>2014-09-01</w:t>
            </w:r>
          </w:p>
        </w:tc>
        <w:tc>
          <w:tcPr>
            <w:tcW w:w="2298" w:type="dxa"/>
            <w:tcBorders>
              <w:top w:val="single" w:sz="4" w:space="0" w:color="auto"/>
              <w:left w:val="single" w:sz="4" w:space="0" w:color="auto"/>
              <w:bottom w:val="single" w:sz="4" w:space="0" w:color="auto"/>
              <w:right w:val="single" w:sz="4" w:space="0" w:color="auto"/>
            </w:tcBorders>
            <w:hideMark/>
          </w:tcPr>
          <w:p w14:paraId="675D3737" w14:textId="77777777" w:rsidR="00EB55BC" w:rsidRPr="00EB55BC" w:rsidRDefault="00EB55BC" w:rsidP="00EB55BC">
            <w:pPr>
              <w:rPr>
                <w:szCs w:val="20"/>
              </w:rPr>
            </w:pPr>
            <w:r w:rsidRPr="00EB55BC">
              <w:rPr>
                <w:szCs w:val="20"/>
              </w:rPr>
              <w:t xml:space="preserve">Klaipėdos Salio Šemerio suaugusiųjų gimnazija, suaugusiųjų pradinio, pagrindinio ugdymo programos ir akredituota suaugusiųjų vidurinio  ugdymo programa </w:t>
            </w:r>
          </w:p>
        </w:tc>
        <w:tc>
          <w:tcPr>
            <w:tcW w:w="4678" w:type="dxa"/>
            <w:tcBorders>
              <w:top w:val="single" w:sz="4" w:space="0" w:color="auto"/>
              <w:left w:val="single" w:sz="4" w:space="0" w:color="auto"/>
              <w:bottom w:val="single" w:sz="4" w:space="0" w:color="auto"/>
              <w:right w:val="single" w:sz="4" w:space="0" w:color="auto"/>
            </w:tcBorders>
          </w:tcPr>
          <w:p w14:paraId="7E1C252C" w14:textId="77777777" w:rsidR="00EB55BC" w:rsidRPr="00EB55BC" w:rsidRDefault="00EB55BC" w:rsidP="00EB55BC">
            <w:pPr>
              <w:rPr>
                <w:szCs w:val="20"/>
              </w:rPr>
            </w:pPr>
            <w:r w:rsidRPr="00EB55BC">
              <w:rPr>
                <w:szCs w:val="20"/>
              </w:rPr>
              <w:t>Vykdomas nuotolinis mokymas.</w:t>
            </w:r>
          </w:p>
          <w:p w14:paraId="18CB1447" w14:textId="77777777" w:rsidR="00EB55BC" w:rsidRPr="00EB55BC" w:rsidRDefault="00EB55BC" w:rsidP="00EB55BC">
            <w:pPr>
              <w:rPr>
                <w:szCs w:val="20"/>
              </w:rPr>
            </w:pPr>
            <w:r w:rsidRPr="00EB55BC">
              <w:rPr>
                <w:szCs w:val="20"/>
              </w:rPr>
              <w:t>Dėl reorganizuotos įstaigos pavadinimo apsispręs mokyklų bendruomenės</w:t>
            </w:r>
          </w:p>
          <w:p w14:paraId="41D5B50B" w14:textId="77777777" w:rsidR="00EB55BC" w:rsidRPr="00EB55BC" w:rsidRDefault="00EB55BC" w:rsidP="00EB55BC">
            <w:pPr>
              <w:rPr>
                <w:szCs w:val="20"/>
              </w:rPr>
            </w:pPr>
          </w:p>
        </w:tc>
      </w:tr>
      <w:tr w:rsidR="00EB55BC" w:rsidRPr="00EB55BC" w14:paraId="23356D46" w14:textId="77777777" w:rsidTr="00EB55BC">
        <w:trPr>
          <w:trHeight w:val="122"/>
        </w:trPr>
        <w:tc>
          <w:tcPr>
            <w:tcW w:w="671" w:type="dxa"/>
            <w:vMerge w:val="restart"/>
            <w:tcBorders>
              <w:top w:val="single" w:sz="4" w:space="0" w:color="auto"/>
              <w:left w:val="single" w:sz="4" w:space="0" w:color="auto"/>
              <w:bottom w:val="single" w:sz="4" w:space="0" w:color="auto"/>
              <w:right w:val="single" w:sz="4" w:space="0" w:color="auto"/>
            </w:tcBorders>
            <w:noWrap/>
            <w:hideMark/>
          </w:tcPr>
          <w:p w14:paraId="1A46B171" w14:textId="77777777" w:rsidR="00EB55BC" w:rsidRPr="00EB55BC" w:rsidRDefault="00EB55BC" w:rsidP="00EB55BC">
            <w:pPr>
              <w:rPr>
                <w:szCs w:val="20"/>
              </w:rPr>
            </w:pPr>
            <w:r w:rsidRPr="00EB55BC">
              <w:rPr>
                <w:szCs w:val="20"/>
              </w:rPr>
              <w:t>1.8.</w:t>
            </w:r>
          </w:p>
        </w:tc>
        <w:tc>
          <w:tcPr>
            <w:tcW w:w="3582" w:type="dxa"/>
            <w:vMerge w:val="restart"/>
            <w:tcBorders>
              <w:top w:val="single" w:sz="4" w:space="0" w:color="auto"/>
              <w:left w:val="single" w:sz="4" w:space="0" w:color="auto"/>
              <w:bottom w:val="single" w:sz="4" w:space="0" w:color="auto"/>
              <w:right w:val="single" w:sz="4" w:space="0" w:color="auto"/>
            </w:tcBorders>
            <w:hideMark/>
          </w:tcPr>
          <w:p w14:paraId="2511F1B4" w14:textId="77777777" w:rsidR="00EB55BC" w:rsidRPr="00EB55BC" w:rsidRDefault="00EB55BC" w:rsidP="00EB55BC">
            <w:pPr>
              <w:rPr>
                <w:szCs w:val="20"/>
              </w:rPr>
            </w:pPr>
            <w:r w:rsidRPr="00EB55BC">
              <w:rPr>
                <w:szCs w:val="20"/>
              </w:rPr>
              <w:t>Klaipėdos Salio Šemerio suaugusiųjų gimnazija, suaugusiųjų pagrindinio ugdymo programa ir akredituota suaugusiųjų vidurinio ugdymo programa</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3C723BF7" w14:textId="77777777" w:rsidR="00EB55BC" w:rsidRPr="00EB55BC" w:rsidRDefault="00EB55BC" w:rsidP="00EB55BC">
            <w:pPr>
              <w:rPr>
                <w:szCs w:val="20"/>
              </w:rPr>
            </w:pPr>
            <w:r w:rsidRPr="00EB55BC">
              <w:rPr>
                <w:szCs w:val="20"/>
              </w:rPr>
              <w:t>Nuo 2014–2015 m. m. reorganizuojama, sujungiant su Klaipėdos Naujakiemio suaugusiųjų gimnazija</w:t>
            </w:r>
          </w:p>
        </w:tc>
        <w:tc>
          <w:tcPr>
            <w:tcW w:w="1246" w:type="dxa"/>
            <w:vMerge w:val="restart"/>
            <w:tcBorders>
              <w:top w:val="single" w:sz="4" w:space="0" w:color="auto"/>
              <w:left w:val="single" w:sz="4" w:space="0" w:color="auto"/>
              <w:bottom w:val="single" w:sz="4" w:space="0" w:color="auto"/>
              <w:right w:val="single" w:sz="4" w:space="0" w:color="auto"/>
            </w:tcBorders>
            <w:hideMark/>
          </w:tcPr>
          <w:p w14:paraId="057347B4" w14:textId="77777777" w:rsidR="00EB55BC" w:rsidRPr="00EB55BC" w:rsidRDefault="00EB55BC" w:rsidP="00EB55BC">
            <w:pPr>
              <w:rPr>
                <w:szCs w:val="20"/>
              </w:rPr>
            </w:pPr>
            <w:r w:rsidRPr="00EB55BC">
              <w:rPr>
                <w:szCs w:val="20"/>
              </w:rPr>
              <w:t>2014-09-01</w:t>
            </w:r>
          </w:p>
        </w:tc>
        <w:tc>
          <w:tcPr>
            <w:tcW w:w="2298" w:type="dxa"/>
            <w:vMerge w:val="restart"/>
            <w:tcBorders>
              <w:top w:val="single" w:sz="4" w:space="0" w:color="auto"/>
              <w:left w:val="single" w:sz="4" w:space="0" w:color="auto"/>
              <w:bottom w:val="single" w:sz="4" w:space="0" w:color="auto"/>
              <w:right w:val="single" w:sz="4" w:space="0" w:color="auto"/>
            </w:tcBorders>
            <w:hideMark/>
          </w:tcPr>
          <w:p w14:paraId="3292771E" w14:textId="77777777" w:rsidR="00EB55BC" w:rsidRPr="00EB55BC" w:rsidRDefault="00EB55BC" w:rsidP="00EB55BC">
            <w:pPr>
              <w:rPr>
                <w:szCs w:val="20"/>
              </w:rPr>
            </w:pPr>
            <w:r w:rsidRPr="00EB55BC">
              <w:rPr>
                <w:szCs w:val="20"/>
              </w:rPr>
              <w:t>Klaipėdos Salio Šemerio suaugusiųjų gimnazija, suaugusiųjų pradinio, pagrindinio ugdymo programos ir akredituota suaugusiųjų vidurinio  ugdymo programa</w:t>
            </w:r>
          </w:p>
        </w:tc>
        <w:tc>
          <w:tcPr>
            <w:tcW w:w="4678" w:type="dxa"/>
            <w:tcBorders>
              <w:top w:val="single" w:sz="4" w:space="0" w:color="auto"/>
              <w:left w:val="single" w:sz="4" w:space="0" w:color="auto"/>
              <w:bottom w:val="single" w:sz="4" w:space="0" w:color="auto"/>
              <w:right w:val="single" w:sz="4" w:space="0" w:color="auto"/>
            </w:tcBorders>
            <w:hideMark/>
          </w:tcPr>
          <w:p w14:paraId="37F0929D" w14:textId="77777777" w:rsidR="00EB55BC" w:rsidRPr="00EB55BC" w:rsidRDefault="00EB55BC" w:rsidP="00EB55BC">
            <w:pPr>
              <w:rPr>
                <w:szCs w:val="20"/>
              </w:rPr>
            </w:pPr>
            <w:r w:rsidRPr="00EB55BC">
              <w:rPr>
                <w:szCs w:val="20"/>
              </w:rPr>
              <w:t>1. Vykdomas nuotolinis mokymas</w:t>
            </w:r>
          </w:p>
        </w:tc>
      </w:tr>
      <w:tr w:rsidR="00EB55BC" w:rsidRPr="00EB55BC" w14:paraId="54D988C3" w14:textId="77777777" w:rsidTr="00EB55BC">
        <w:trPr>
          <w:trHeight w:val="830"/>
        </w:trPr>
        <w:tc>
          <w:tcPr>
            <w:tcW w:w="671" w:type="dxa"/>
            <w:vMerge/>
            <w:tcBorders>
              <w:top w:val="single" w:sz="4" w:space="0" w:color="auto"/>
              <w:left w:val="single" w:sz="4" w:space="0" w:color="auto"/>
              <w:bottom w:val="single" w:sz="4" w:space="0" w:color="auto"/>
              <w:right w:val="single" w:sz="4" w:space="0" w:color="auto"/>
            </w:tcBorders>
            <w:vAlign w:val="center"/>
            <w:hideMark/>
          </w:tcPr>
          <w:p w14:paraId="53ADE0E8" w14:textId="77777777" w:rsidR="00EB55BC" w:rsidRPr="00EB55BC" w:rsidRDefault="00EB55BC" w:rsidP="00EB55BC">
            <w:pPr>
              <w:rPr>
                <w:szCs w:val="20"/>
              </w:rPr>
            </w:pPr>
          </w:p>
        </w:tc>
        <w:tc>
          <w:tcPr>
            <w:tcW w:w="14355" w:type="dxa"/>
            <w:vMerge/>
            <w:tcBorders>
              <w:top w:val="single" w:sz="4" w:space="0" w:color="auto"/>
              <w:left w:val="single" w:sz="4" w:space="0" w:color="auto"/>
              <w:bottom w:val="single" w:sz="4" w:space="0" w:color="auto"/>
              <w:right w:val="single" w:sz="4" w:space="0" w:color="auto"/>
            </w:tcBorders>
            <w:vAlign w:val="center"/>
            <w:hideMark/>
          </w:tcPr>
          <w:p w14:paraId="509A1340" w14:textId="77777777" w:rsidR="00EB55BC" w:rsidRPr="00EB55BC" w:rsidRDefault="00EB55BC" w:rsidP="00EB55BC">
            <w:pPr>
              <w:rPr>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1E15877" w14:textId="77777777" w:rsidR="00EB55BC" w:rsidRPr="00EB55BC" w:rsidRDefault="00EB55BC" w:rsidP="00EB55BC">
            <w:pPr>
              <w:rPr>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7D0B9B61" w14:textId="77777777" w:rsidR="00EB55BC" w:rsidRPr="00EB55BC" w:rsidRDefault="00EB55BC" w:rsidP="00EB55BC">
            <w:pPr>
              <w:rPr>
                <w:szCs w:val="20"/>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14:paraId="4154C363"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6BD87D36" w14:textId="77777777" w:rsidR="00EB55BC" w:rsidRPr="00EB55BC" w:rsidRDefault="00EB55BC" w:rsidP="00EB55BC">
            <w:pPr>
              <w:rPr>
                <w:szCs w:val="20"/>
              </w:rPr>
            </w:pPr>
            <w:r w:rsidRPr="00EB55BC">
              <w:rPr>
                <w:szCs w:val="20"/>
              </w:rPr>
              <w:t xml:space="preserve">2. Po reorganizavimo veikla tęsiama patalpose, adresu I. Simonaitytės g. 24. </w:t>
            </w:r>
          </w:p>
          <w:p w14:paraId="6B486F0F" w14:textId="77777777" w:rsidR="00EB55BC" w:rsidRPr="00EB55BC" w:rsidRDefault="00EB55BC" w:rsidP="00EB55BC">
            <w:pPr>
              <w:rPr>
                <w:szCs w:val="20"/>
              </w:rPr>
            </w:pPr>
            <w:r w:rsidRPr="00EB55BC">
              <w:rPr>
                <w:szCs w:val="20"/>
              </w:rPr>
              <w:t xml:space="preserve">Dėl reorganizuotos įstaigos pavadinimo apsispręs mokyklų bendruomenės, </w:t>
            </w:r>
          </w:p>
        </w:tc>
      </w:tr>
      <w:tr w:rsidR="00EB55BC" w:rsidRPr="00EB55BC" w14:paraId="4D8A548F" w14:textId="77777777" w:rsidTr="00EB55BC">
        <w:trPr>
          <w:trHeight w:val="830"/>
        </w:trPr>
        <w:tc>
          <w:tcPr>
            <w:tcW w:w="671" w:type="dxa"/>
            <w:vMerge/>
            <w:tcBorders>
              <w:top w:val="single" w:sz="4" w:space="0" w:color="auto"/>
              <w:left w:val="single" w:sz="4" w:space="0" w:color="auto"/>
              <w:bottom w:val="single" w:sz="4" w:space="0" w:color="auto"/>
              <w:right w:val="single" w:sz="4" w:space="0" w:color="auto"/>
            </w:tcBorders>
            <w:vAlign w:val="center"/>
            <w:hideMark/>
          </w:tcPr>
          <w:p w14:paraId="3860737D" w14:textId="77777777" w:rsidR="00EB55BC" w:rsidRPr="00EB55BC" w:rsidRDefault="00EB55BC" w:rsidP="00EB55BC">
            <w:pPr>
              <w:rPr>
                <w:szCs w:val="20"/>
              </w:rPr>
            </w:pPr>
          </w:p>
        </w:tc>
        <w:tc>
          <w:tcPr>
            <w:tcW w:w="14355" w:type="dxa"/>
            <w:vMerge/>
            <w:tcBorders>
              <w:top w:val="single" w:sz="4" w:space="0" w:color="auto"/>
              <w:left w:val="single" w:sz="4" w:space="0" w:color="auto"/>
              <w:bottom w:val="single" w:sz="4" w:space="0" w:color="auto"/>
              <w:right w:val="single" w:sz="4" w:space="0" w:color="auto"/>
            </w:tcBorders>
            <w:vAlign w:val="center"/>
            <w:hideMark/>
          </w:tcPr>
          <w:p w14:paraId="673B434C" w14:textId="77777777" w:rsidR="00EB55BC" w:rsidRPr="00EB55BC" w:rsidRDefault="00EB55BC" w:rsidP="00EB55BC">
            <w:pPr>
              <w:rPr>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7919FFC" w14:textId="77777777" w:rsidR="00EB55BC" w:rsidRPr="00EB55BC" w:rsidRDefault="00EB55BC" w:rsidP="00EB55BC">
            <w:pPr>
              <w:rPr>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58B37D88" w14:textId="77777777" w:rsidR="00EB55BC" w:rsidRPr="00EB55BC" w:rsidRDefault="00EB55BC" w:rsidP="00EB55BC">
            <w:pPr>
              <w:rPr>
                <w:szCs w:val="20"/>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14:paraId="78E3B553"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52B03912" w14:textId="77777777" w:rsidR="00EB55BC" w:rsidRPr="00EB55BC" w:rsidRDefault="00EB55BC" w:rsidP="00EB55BC">
            <w:pPr>
              <w:rPr>
                <w:szCs w:val="20"/>
              </w:rPr>
            </w:pPr>
            <w:r w:rsidRPr="00EB55BC">
              <w:rPr>
                <w:szCs w:val="20"/>
              </w:rPr>
              <w:t>3. Atsilaisvinusios patalpos perduodamos Klaipėdos Vydūno gimnazijai</w:t>
            </w:r>
          </w:p>
        </w:tc>
      </w:tr>
      <w:tr w:rsidR="00EB55BC" w:rsidRPr="00EB55BC" w14:paraId="18377E68" w14:textId="77777777" w:rsidTr="00EB55BC">
        <w:trPr>
          <w:trHeight w:val="131"/>
        </w:trPr>
        <w:tc>
          <w:tcPr>
            <w:tcW w:w="671" w:type="dxa"/>
            <w:tcBorders>
              <w:top w:val="single" w:sz="4" w:space="0" w:color="auto"/>
              <w:left w:val="single" w:sz="4" w:space="0" w:color="auto"/>
              <w:bottom w:val="single" w:sz="4" w:space="0" w:color="auto"/>
              <w:right w:val="single" w:sz="4" w:space="0" w:color="auto"/>
            </w:tcBorders>
            <w:noWrap/>
            <w:hideMark/>
          </w:tcPr>
          <w:p w14:paraId="4EDAD6CD" w14:textId="77777777" w:rsidR="00EB55BC" w:rsidRPr="00EB55BC" w:rsidRDefault="00EB55BC" w:rsidP="00EB55BC">
            <w:pPr>
              <w:rPr>
                <w:szCs w:val="20"/>
              </w:rPr>
            </w:pPr>
            <w:r w:rsidRPr="00EB55BC">
              <w:rPr>
                <w:szCs w:val="20"/>
              </w:rPr>
              <w:t>2.</w:t>
            </w:r>
          </w:p>
        </w:tc>
        <w:tc>
          <w:tcPr>
            <w:tcW w:w="14355" w:type="dxa"/>
            <w:gridSpan w:val="5"/>
            <w:tcBorders>
              <w:top w:val="single" w:sz="4" w:space="0" w:color="auto"/>
              <w:left w:val="single" w:sz="4" w:space="0" w:color="auto"/>
              <w:bottom w:val="single" w:sz="4" w:space="0" w:color="auto"/>
              <w:right w:val="single" w:sz="4" w:space="0" w:color="auto"/>
            </w:tcBorders>
            <w:hideMark/>
          </w:tcPr>
          <w:p w14:paraId="3C6F630B" w14:textId="77777777" w:rsidR="00EB55BC" w:rsidRPr="00EB55BC" w:rsidRDefault="00EB55BC" w:rsidP="00EB55BC">
            <w:pPr>
              <w:rPr>
                <w:szCs w:val="20"/>
              </w:rPr>
            </w:pPr>
            <w:r w:rsidRPr="00EB55BC">
              <w:rPr>
                <w:szCs w:val="20"/>
              </w:rPr>
              <w:t>PAGRINDINĖS MOKYKLOS IR PROGIMNAZIJOS</w:t>
            </w:r>
          </w:p>
        </w:tc>
      </w:tr>
      <w:tr w:rsidR="00EB55BC" w:rsidRPr="00EB55BC" w14:paraId="42583032" w14:textId="77777777" w:rsidTr="00EB55BC">
        <w:trPr>
          <w:trHeight w:val="733"/>
        </w:trPr>
        <w:tc>
          <w:tcPr>
            <w:tcW w:w="671" w:type="dxa"/>
            <w:vMerge w:val="restart"/>
            <w:tcBorders>
              <w:top w:val="single" w:sz="4" w:space="0" w:color="auto"/>
              <w:left w:val="single" w:sz="4" w:space="0" w:color="auto"/>
              <w:bottom w:val="single" w:sz="4" w:space="0" w:color="auto"/>
              <w:right w:val="single" w:sz="4" w:space="0" w:color="auto"/>
            </w:tcBorders>
            <w:noWrap/>
            <w:hideMark/>
          </w:tcPr>
          <w:p w14:paraId="23F9145B" w14:textId="77777777" w:rsidR="00EB55BC" w:rsidRPr="00EB55BC" w:rsidRDefault="00EB55BC" w:rsidP="00EB55BC">
            <w:pPr>
              <w:rPr>
                <w:szCs w:val="20"/>
              </w:rPr>
            </w:pPr>
            <w:r w:rsidRPr="00EB55BC">
              <w:rPr>
                <w:szCs w:val="20"/>
              </w:rPr>
              <w:t>2.1.</w:t>
            </w:r>
          </w:p>
        </w:tc>
        <w:tc>
          <w:tcPr>
            <w:tcW w:w="3582" w:type="dxa"/>
            <w:vMerge w:val="restart"/>
            <w:tcBorders>
              <w:top w:val="single" w:sz="4" w:space="0" w:color="auto"/>
              <w:left w:val="single" w:sz="4" w:space="0" w:color="auto"/>
              <w:bottom w:val="single" w:sz="4" w:space="0" w:color="auto"/>
              <w:right w:val="single" w:sz="4" w:space="0" w:color="auto"/>
            </w:tcBorders>
            <w:hideMark/>
          </w:tcPr>
          <w:p w14:paraId="258E9FDB" w14:textId="77777777" w:rsidR="00EB55BC" w:rsidRPr="00EB55BC" w:rsidRDefault="00EB55BC" w:rsidP="00EB55BC">
            <w:pPr>
              <w:rPr>
                <w:szCs w:val="20"/>
              </w:rPr>
            </w:pPr>
            <w:r w:rsidRPr="00EB55BC">
              <w:rPr>
                <w:szCs w:val="20"/>
              </w:rPr>
              <w:t xml:space="preserve">Klaipėdos Andrejaus Rubliovo pagrindinė mokykla, pradinio ir pagrindinio ugdymo programos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6B976242" w14:textId="77777777" w:rsidR="00EB55BC" w:rsidRPr="00EB55BC" w:rsidRDefault="00EB55BC" w:rsidP="00EB55BC">
            <w:pPr>
              <w:rPr>
                <w:szCs w:val="20"/>
              </w:rPr>
            </w:pPr>
            <w:r w:rsidRPr="00EB55BC">
              <w:rPr>
                <w:szCs w:val="20"/>
              </w:rPr>
              <w:t>Nuo 2014–2015 m. m. reorganizuojama, prijungiant prie Klaipėdos „Santarvės“ pagrindinės mokyklos</w:t>
            </w:r>
          </w:p>
        </w:tc>
        <w:tc>
          <w:tcPr>
            <w:tcW w:w="1246" w:type="dxa"/>
            <w:vMerge w:val="restart"/>
            <w:tcBorders>
              <w:top w:val="single" w:sz="4" w:space="0" w:color="auto"/>
              <w:left w:val="single" w:sz="4" w:space="0" w:color="auto"/>
              <w:bottom w:val="single" w:sz="4" w:space="0" w:color="auto"/>
              <w:right w:val="single" w:sz="4" w:space="0" w:color="auto"/>
            </w:tcBorders>
            <w:hideMark/>
          </w:tcPr>
          <w:p w14:paraId="29A165AE" w14:textId="77777777" w:rsidR="00EB55BC" w:rsidRPr="00EB55BC" w:rsidRDefault="00EB55BC" w:rsidP="00EB55BC">
            <w:pPr>
              <w:rPr>
                <w:szCs w:val="20"/>
              </w:rPr>
            </w:pPr>
            <w:r w:rsidRPr="00EB55BC">
              <w:rPr>
                <w:szCs w:val="20"/>
              </w:rPr>
              <w:t>2014-09-01</w:t>
            </w:r>
          </w:p>
        </w:tc>
        <w:tc>
          <w:tcPr>
            <w:tcW w:w="2298" w:type="dxa"/>
            <w:vMerge w:val="restart"/>
            <w:tcBorders>
              <w:top w:val="single" w:sz="4" w:space="0" w:color="auto"/>
              <w:left w:val="single" w:sz="4" w:space="0" w:color="auto"/>
              <w:bottom w:val="single" w:sz="4" w:space="0" w:color="auto"/>
              <w:right w:val="single" w:sz="4" w:space="0" w:color="auto"/>
            </w:tcBorders>
            <w:hideMark/>
          </w:tcPr>
          <w:p w14:paraId="2FC686AC" w14:textId="77777777" w:rsidR="00EB55BC" w:rsidRPr="00EB55BC" w:rsidRDefault="00EB55BC" w:rsidP="00EB55BC">
            <w:pPr>
              <w:rPr>
                <w:szCs w:val="20"/>
              </w:rPr>
            </w:pPr>
            <w:r w:rsidRPr="00EB55BC">
              <w:rPr>
                <w:szCs w:val="20"/>
              </w:rPr>
              <w:t>-</w:t>
            </w:r>
          </w:p>
        </w:tc>
        <w:tc>
          <w:tcPr>
            <w:tcW w:w="4678" w:type="dxa"/>
            <w:tcBorders>
              <w:top w:val="single" w:sz="4" w:space="0" w:color="auto"/>
              <w:left w:val="single" w:sz="4" w:space="0" w:color="auto"/>
              <w:bottom w:val="single" w:sz="4" w:space="0" w:color="auto"/>
              <w:right w:val="single" w:sz="4" w:space="0" w:color="auto"/>
            </w:tcBorders>
            <w:hideMark/>
          </w:tcPr>
          <w:p w14:paraId="6E2952BE" w14:textId="77777777" w:rsidR="00EB55BC" w:rsidRPr="00EB55BC" w:rsidRDefault="00EB55BC" w:rsidP="00EB55BC">
            <w:pPr>
              <w:rPr>
                <w:szCs w:val="20"/>
              </w:rPr>
            </w:pPr>
            <w:r w:rsidRPr="00EB55BC">
              <w:rPr>
                <w:szCs w:val="20"/>
              </w:rPr>
              <w:t>1. Jaunimo klasių mokiniai siunčiami į Klaipėdos Ievos Simonaitytės pagrindinę mokyklą</w:t>
            </w:r>
          </w:p>
        </w:tc>
      </w:tr>
      <w:tr w:rsidR="00EB55BC" w:rsidRPr="00EB55BC" w14:paraId="73C0150D" w14:textId="77777777" w:rsidTr="00EB55BC">
        <w:trPr>
          <w:trHeight w:val="588"/>
        </w:trPr>
        <w:tc>
          <w:tcPr>
            <w:tcW w:w="671" w:type="dxa"/>
            <w:vMerge/>
            <w:tcBorders>
              <w:top w:val="single" w:sz="4" w:space="0" w:color="auto"/>
              <w:left w:val="single" w:sz="4" w:space="0" w:color="auto"/>
              <w:bottom w:val="single" w:sz="4" w:space="0" w:color="auto"/>
              <w:right w:val="single" w:sz="4" w:space="0" w:color="auto"/>
            </w:tcBorders>
            <w:vAlign w:val="center"/>
            <w:hideMark/>
          </w:tcPr>
          <w:p w14:paraId="4C3DBAAA" w14:textId="77777777" w:rsidR="00EB55BC" w:rsidRPr="00EB55BC" w:rsidRDefault="00EB55BC" w:rsidP="00EB55BC">
            <w:pPr>
              <w:rPr>
                <w:szCs w:val="20"/>
              </w:rPr>
            </w:pPr>
          </w:p>
        </w:tc>
        <w:tc>
          <w:tcPr>
            <w:tcW w:w="14355" w:type="dxa"/>
            <w:vMerge/>
            <w:tcBorders>
              <w:top w:val="single" w:sz="4" w:space="0" w:color="auto"/>
              <w:left w:val="single" w:sz="4" w:space="0" w:color="auto"/>
              <w:bottom w:val="single" w:sz="4" w:space="0" w:color="auto"/>
              <w:right w:val="single" w:sz="4" w:space="0" w:color="auto"/>
            </w:tcBorders>
            <w:vAlign w:val="center"/>
            <w:hideMark/>
          </w:tcPr>
          <w:p w14:paraId="772EF70D" w14:textId="77777777" w:rsidR="00EB55BC" w:rsidRPr="00EB55BC" w:rsidRDefault="00EB55BC" w:rsidP="00EB55BC">
            <w:pPr>
              <w:rPr>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FC8B21F" w14:textId="77777777" w:rsidR="00EB55BC" w:rsidRPr="00EB55BC" w:rsidRDefault="00EB55BC" w:rsidP="00EB55BC">
            <w:pPr>
              <w:rPr>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3166279A" w14:textId="77777777" w:rsidR="00EB55BC" w:rsidRPr="00EB55BC" w:rsidRDefault="00EB55BC" w:rsidP="00EB55BC">
            <w:pPr>
              <w:rPr>
                <w:szCs w:val="20"/>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14:paraId="370A1EB4"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1A48BE7A" w14:textId="77777777" w:rsidR="00EB55BC" w:rsidRPr="00EB55BC" w:rsidRDefault="00EB55BC" w:rsidP="00EB55BC">
            <w:pPr>
              <w:rPr>
                <w:szCs w:val="20"/>
              </w:rPr>
            </w:pPr>
            <w:r w:rsidRPr="00EB55BC">
              <w:rPr>
                <w:szCs w:val="20"/>
              </w:rPr>
              <w:t xml:space="preserve">2. Atsilaisvinusios patalpos ir kitas                 A. Rubliovo pagrindinės mokyklos turtas gali būti perduoti siūlomai steigti stačiatikių religinių bendruomenių nevalstybinei mokyklai – Šventojo Andrejaus Rubliovo licėjui, įgyvendinančiam stačiatikių ugdymo sampratą Lietuvos Respublikos švietimo ir mokslo ministro nustatyta tvarka </w:t>
            </w:r>
          </w:p>
        </w:tc>
      </w:tr>
      <w:tr w:rsidR="00EB55BC" w:rsidRPr="00EB55BC" w14:paraId="13034057" w14:textId="77777777" w:rsidTr="00EB55BC">
        <w:trPr>
          <w:trHeight w:val="415"/>
        </w:trPr>
        <w:tc>
          <w:tcPr>
            <w:tcW w:w="671" w:type="dxa"/>
            <w:vMerge w:val="restart"/>
            <w:tcBorders>
              <w:top w:val="single" w:sz="4" w:space="0" w:color="auto"/>
              <w:left w:val="single" w:sz="4" w:space="0" w:color="auto"/>
              <w:bottom w:val="single" w:sz="4" w:space="0" w:color="auto"/>
              <w:right w:val="single" w:sz="4" w:space="0" w:color="auto"/>
            </w:tcBorders>
            <w:noWrap/>
            <w:hideMark/>
          </w:tcPr>
          <w:p w14:paraId="2AF47F8C" w14:textId="77777777" w:rsidR="00EB55BC" w:rsidRPr="00EB55BC" w:rsidRDefault="00EB55BC" w:rsidP="00EB55BC">
            <w:pPr>
              <w:rPr>
                <w:szCs w:val="20"/>
              </w:rPr>
            </w:pPr>
            <w:r w:rsidRPr="00EB55BC">
              <w:rPr>
                <w:szCs w:val="20"/>
              </w:rPr>
              <w:lastRenderedPageBreak/>
              <w:t>2.2.</w:t>
            </w:r>
          </w:p>
        </w:tc>
        <w:tc>
          <w:tcPr>
            <w:tcW w:w="3582" w:type="dxa"/>
            <w:vMerge w:val="restart"/>
            <w:tcBorders>
              <w:top w:val="single" w:sz="4" w:space="0" w:color="auto"/>
              <w:left w:val="single" w:sz="4" w:space="0" w:color="auto"/>
              <w:bottom w:val="single" w:sz="4" w:space="0" w:color="auto"/>
              <w:right w:val="single" w:sz="4" w:space="0" w:color="auto"/>
            </w:tcBorders>
            <w:hideMark/>
          </w:tcPr>
          <w:p w14:paraId="00CDE006" w14:textId="77777777" w:rsidR="00EB55BC" w:rsidRPr="00EB55BC" w:rsidRDefault="00EB55BC" w:rsidP="00EB55BC">
            <w:pPr>
              <w:rPr>
                <w:szCs w:val="20"/>
              </w:rPr>
            </w:pPr>
            <w:r w:rsidRPr="00EB55BC">
              <w:rPr>
                <w:szCs w:val="20"/>
              </w:rPr>
              <w:t xml:space="preserve">Klaipėdos Gedminų pagrindinė mokykla, pradinio ir pagrindinio ugdymo programos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75180890" w14:textId="77777777" w:rsidR="00EB55BC" w:rsidRPr="00EB55BC" w:rsidRDefault="00EB55BC" w:rsidP="00EB55BC">
            <w:pPr>
              <w:rPr>
                <w:szCs w:val="20"/>
              </w:rPr>
            </w:pPr>
            <w:r w:rsidRPr="00EB55BC">
              <w:rPr>
                <w:szCs w:val="20"/>
              </w:rPr>
              <w:t>Nuo 2014–2015 m. m. pradedamas struktūros pertvarkymas, nepriimant mokinių į 9–10 klases</w:t>
            </w:r>
          </w:p>
        </w:tc>
        <w:tc>
          <w:tcPr>
            <w:tcW w:w="1246" w:type="dxa"/>
            <w:vMerge w:val="restart"/>
            <w:tcBorders>
              <w:top w:val="single" w:sz="4" w:space="0" w:color="auto"/>
              <w:left w:val="single" w:sz="4" w:space="0" w:color="auto"/>
              <w:bottom w:val="single" w:sz="4" w:space="0" w:color="auto"/>
              <w:right w:val="single" w:sz="4" w:space="0" w:color="auto"/>
            </w:tcBorders>
            <w:hideMark/>
          </w:tcPr>
          <w:p w14:paraId="360D79F8" w14:textId="77777777" w:rsidR="00EB55BC" w:rsidRPr="00EB55BC" w:rsidRDefault="00EB55BC" w:rsidP="00EB55BC">
            <w:pPr>
              <w:rPr>
                <w:szCs w:val="20"/>
              </w:rPr>
            </w:pPr>
            <w:r w:rsidRPr="00EB55BC">
              <w:rPr>
                <w:szCs w:val="20"/>
              </w:rPr>
              <w:t>2014-09-01</w:t>
            </w:r>
          </w:p>
        </w:tc>
        <w:tc>
          <w:tcPr>
            <w:tcW w:w="2298" w:type="dxa"/>
            <w:vMerge w:val="restart"/>
            <w:tcBorders>
              <w:top w:val="single" w:sz="4" w:space="0" w:color="auto"/>
              <w:left w:val="single" w:sz="4" w:space="0" w:color="auto"/>
              <w:bottom w:val="single" w:sz="4" w:space="0" w:color="auto"/>
              <w:right w:val="single" w:sz="4" w:space="0" w:color="auto"/>
            </w:tcBorders>
            <w:hideMark/>
          </w:tcPr>
          <w:p w14:paraId="3E0CF5A3" w14:textId="77777777" w:rsidR="00EB55BC" w:rsidRPr="00EB55BC" w:rsidRDefault="00EB55BC" w:rsidP="00EB55BC">
            <w:pPr>
              <w:rPr>
                <w:szCs w:val="20"/>
              </w:rPr>
            </w:pPr>
            <w:r w:rsidRPr="00EB55BC">
              <w:rPr>
                <w:szCs w:val="20"/>
              </w:rPr>
              <w:t xml:space="preserve">Klaipėdos Gedminų progimnazija, pradinio ugdymo programa ir pagrindinio ugdymo programos I dalis </w:t>
            </w:r>
          </w:p>
        </w:tc>
        <w:tc>
          <w:tcPr>
            <w:tcW w:w="4678" w:type="dxa"/>
            <w:tcBorders>
              <w:top w:val="single" w:sz="4" w:space="0" w:color="auto"/>
              <w:left w:val="single" w:sz="4" w:space="0" w:color="auto"/>
              <w:bottom w:val="single" w:sz="4" w:space="0" w:color="auto"/>
              <w:right w:val="single" w:sz="4" w:space="0" w:color="auto"/>
            </w:tcBorders>
            <w:hideMark/>
          </w:tcPr>
          <w:p w14:paraId="12384031" w14:textId="77777777" w:rsidR="00EB55BC" w:rsidRPr="00EB55BC" w:rsidRDefault="00EB55BC" w:rsidP="00EB55BC">
            <w:pPr>
              <w:rPr>
                <w:szCs w:val="20"/>
              </w:rPr>
            </w:pPr>
            <w:r w:rsidRPr="00EB55BC">
              <w:rPr>
                <w:szCs w:val="20"/>
              </w:rPr>
              <w:t>1. Įgyvendinami Valdorfo pedagogikos elementai Lietuvos Respublikos švietimo ir mokslo ministro nustatyta tvarka</w:t>
            </w:r>
          </w:p>
        </w:tc>
      </w:tr>
      <w:tr w:rsidR="00EB55BC" w:rsidRPr="00EB55BC" w14:paraId="27A07BD4" w14:textId="77777777" w:rsidTr="00EB55BC">
        <w:trPr>
          <w:trHeight w:val="855"/>
        </w:trPr>
        <w:tc>
          <w:tcPr>
            <w:tcW w:w="671" w:type="dxa"/>
            <w:vMerge/>
            <w:tcBorders>
              <w:top w:val="single" w:sz="4" w:space="0" w:color="auto"/>
              <w:left w:val="single" w:sz="4" w:space="0" w:color="auto"/>
              <w:bottom w:val="single" w:sz="4" w:space="0" w:color="auto"/>
              <w:right w:val="single" w:sz="4" w:space="0" w:color="auto"/>
            </w:tcBorders>
            <w:vAlign w:val="center"/>
            <w:hideMark/>
          </w:tcPr>
          <w:p w14:paraId="7EC80758" w14:textId="77777777" w:rsidR="00EB55BC" w:rsidRPr="00EB55BC" w:rsidRDefault="00EB55BC" w:rsidP="00EB55BC">
            <w:pPr>
              <w:rPr>
                <w:szCs w:val="20"/>
              </w:rPr>
            </w:pPr>
          </w:p>
        </w:tc>
        <w:tc>
          <w:tcPr>
            <w:tcW w:w="14355" w:type="dxa"/>
            <w:vMerge/>
            <w:tcBorders>
              <w:top w:val="single" w:sz="4" w:space="0" w:color="auto"/>
              <w:left w:val="single" w:sz="4" w:space="0" w:color="auto"/>
              <w:bottom w:val="single" w:sz="4" w:space="0" w:color="auto"/>
              <w:right w:val="single" w:sz="4" w:space="0" w:color="auto"/>
            </w:tcBorders>
            <w:vAlign w:val="center"/>
            <w:hideMark/>
          </w:tcPr>
          <w:p w14:paraId="5ACEAE95" w14:textId="77777777" w:rsidR="00EB55BC" w:rsidRPr="00EB55BC" w:rsidRDefault="00EB55BC" w:rsidP="00EB55BC">
            <w:pPr>
              <w:rPr>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60C6E75" w14:textId="77777777" w:rsidR="00EB55BC" w:rsidRPr="00EB55BC" w:rsidRDefault="00EB55BC" w:rsidP="00EB55BC">
            <w:pPr>
              <w:rPr>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65F660A8" w14:textId="77777777" w:rsidR="00EB55BC" w:rsidRPr="00EB55BC" w:rsidRDefault="00EB55BC" w:rsidP="00EB55BC">
            <w:pPr>
              <w:rPr>
                <w:szCs w:val="20"/>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14:paraId="37E70B49"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35A8CBD5" w14:textId="77777777" w:rsidR="00EB55BC" w:rsidRPr="00EB55BC" w:rsidRDefault="00EB55BC" w:rsidP="00EB55BC">
            <w:pPr>
              <w:rPr>
                <w:szCs w:val="20"/>
              </w:rPr>
            </w:pPr>
            <w:r w:rsidRPr="00EB55BC">
              <w:rPr>
                <w:szCs w:val="20"/>
              </w:rPr>
              <w:t>2. Formuojamos 1–8 kryptingo meninio ugdymo programas įgyvendinančios klasės</w:t>
            </w:r>
          </w:p>
        </w:tc>
      </w:tr>
      <w:tr w:rsidR="00EB55BC" w:rsidRPr="00EB55BC" w14:paraId="600CA69C" w14:textId="77777777" w:rsidTr="00EB55BC">
        <w:trPr>
          <w:trHeight w:val="131"/>
        </w:trPr>
        <w:tc>
          <w:tcPr>
            <w:tcW w:w="671" w:type="dxa"/>
            <w:vMerge w:val="restart"/>
            <w:tcBorders>
              <w:top w:val="single" w:sz="4" w:space="0" w:color="auto"/>
              <w:left w:val="single" w:sz="4" w:space="0" w:color="auto"/>
              <w:bottom w:val="single" w:sz="4" w:space="0" w:color="auto"/>
              <w:right w:val="single" w:sz="4" w:space="0" w:color="auto"/>
            </w:tcBorders>
            <w:noWrap/>
            <w:hideMark/>
          </w:tcPr>
          <w:p w14:paraId="52BB3880" w14:textId="77777777" w:rsidR="00EB55BC" w:rsidRPr="00EB55BC" w:rsidRDefault="00EB55BC" w:rsidP="00EB55BC">
            <w:pPr>
              <w:rPr>
                <w:szCs w:val="20"/>
              </w:rPr>
            </w:pPr>
            <w:r w:rsidRPr="00EB55BC">
              <w:rPr>
                <w:szCs w:val="20"/>
              </w:rPr>
              <w:t>2.3.</w:t>
            </w:r>
          </w:p>
        </w:tc>
        <w:tc>
          <w:tcPr>
            <w:tcW w:w="3582" w:type="dxa"/>
            <w:vMerge w:val="restart"/>
            <w:tcBorders>
              <w:top w:val="single" w:sz="4" w:space="0" w:color="auto"/>
              <w:left w:val="single" w:sz="4" w:space="0" w:color="auto"/>
              <w:bottom w:val="single" w:sz="4" w:space="0" w:color="auto"/>
              <w:right w:val="single" w:sz="4" w:space="0" w:color="auto"/>
            </w:tcBorders>
            <w:hideMark/>
          </w:tcPr>
          <w:p w14:paraId="73736116" w14:textId="77777777" w:rsidR="00EB55BC" w:rsidRPr="00EB55BC" w:rsidRDefault="00EB55BC" w:rsidP="00EB55BC">
            <w:pPr>
              <w:rPr>
                <w:szCs w:val="20"/>
              </w:rPr>
            </w:pPr>
            <w:r w:rsidRPr="00EB55BC">
              <w:rPr>
                <w:szCs w:val="20"/>
              </w:rPr>
              <w:t xml:space="preserve">Klaipėdos Ievos Simonaitytės pagrindinė mokykla, pagrindinio ugdymo programa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2C6079FC" w14:textId="77777777" w:rsidR="00EB55BC" w:rsidRPr="00EB55BC" w:rsidRDefault="00EB55BC" w:rsidP="00EB55BC">
            <w:pPr>
              <w:rPr>
                <w:szCs w:val="20"/>
              </w:rPr>
            </w:pPr>
            <w:r w:rsidRPr="00EB55BC">
              <w:rPr>
                <w:szCs w:val="20"/>
              </w:rPr>
              <w:t>Nuo 2014–2015 m. m. pradedamas struktūros pertvarkymas, palaipsniui formuojant tik jaunimo klases</w:t>
            </w:r>
          </w:p>
        </w:tc>
        <w:tc>
          <w:tcPr>
            <w:tcW w:w="1246" w:type="dxa"/>
            <w:vMerge w:val="restart"/>
            <w:tcBorders>
              <w:top w:val="single" w:sz="4" w:space="0" w:color="auto"/>
              <w:left w:val="single" w:sz="4" w:space="0" w:color="auto"/>
              <w:bottom w:val="single" w:sz="4" w:space="0" w:color="auto"/>
              <w:right w:val="single" w:sz="4" w:space="0" w:color="auto"/>
            </w:tcBorders>
            <w:hideMark/>
          </w:tcPr>
          <w:p w14:paraId="0C348F18" w14:textId="77777777" w:rsidR="00EB55BC" w:rsidRPr="00EB55BC" w:rsidRDefault="00EB55BC" w:rsidP="00EB55BC">
            <w:pPr>
              <w:rPr>
                <w:szCs w:val="20"/>
              </w:rPr>
            </w:pPr>
            <w:r w:rsidRPr="00EB55BC">
              <w:rPr>
                <w:szCs w:val="20"/>
              </w:rPr>
              <w:t>2015-09-01</w:t>
            </w:r>
          </w:p>
        </w:tc>
        <w:tc>
          <w:tcPr>
            <w:tcW w:w="2298" w:type="dxa"/>
            <w:vMerge w:val="restart"/>
            <w:tcBorders>
              <w:top w:val="single" w:sz="4" w:space="0" w:color="auto"/>
              <w:left w:val="single" w:sz="4" w:space="0" w:color="auto"/>
              <w:bottom w:val="single" w:sz="4" w:space="0" w:color="auto"/>
              <w:right w:val="single" w:sz="4" w:space="0" w:color="auto"/>
            </w:tcBorders>
            <w:hideMark/>
          </w:tcPr>
          <w:p w14:paraId="57623753" w14:textId="77777777" w:rsidR="00EB55BC" w:rsidRPr="00EB55BC" w:rsidRDefault="00EB55BC" w:rsidP="00EB55BC">
            <w:pPr>
              <w:rPr>
                <w:szCs w:val="20"/>
              </w:rPr>
            </w:pPr>
            <w:r w:rsidRPr="00EB55BC">
              <w:rPr>
                <w:szCs w:val="20"/>
              </w:rPr>
              <w:t>Klaipėdos Ievos Simonaitytės jaunimo mokykla, pagrindinio ugdymo programa</w:t>
            </w:r>
          </w:p>
        </w:tc>
        <w:tc>
          <w:tcPr>
            <w:tcW w:w="4678" w:type="dxa"/>
            <w:tcBorders>
              <w:top w:val="single" w:sz="4" w:space="0" w:color="auto"/>
              <w:left w:val="single" w:sz="4" w:space="0" w:color="auto"/>
              <w:bottom w:val="single" w:sz="4" w:space="0" w:color="auto"/>
              <w:right w:val="single" w:sz="4" w:space="0" w:color="auto"/>
            </w:tcBorders>
            <w:hideMark/>
          </w:tcPr>
          <w:p w14:paraId="6DF1606A" w14:textId="77777777" w:rsidR="00EB55BC" w:rsidRPr="00EB55BC" w:rsidRDefault="00EB55BC" w:rsidP="00EB55BC">
            <w:pPr>
              <w:numPr>
                <w:ilvl w:val="0"/>
                <w:numId w:val="30"/>
              </w:numPr>
              <w:rPr>
                <w:szCs w:val="20"/>
              </w:rPr>
            </w:pPr>
            <w:r w:rsidRPr="00EB55BC">
              <w:rPr>
                <w:szCs w:val="20"/>
              </w:rPr>
              <w:t xml:space="preserve">Nuo 2014–2015 m. m. formuojamos 5–10 jaunimo klasės rusų mokoma kalba </w:t>
            </w:r>
          </w:p>
        </w:tc>
      </w:tr>
      <w:tr w:rsidR="00EB55BC" w:rsidRPr="00EB55BC" w14:paraId="3B685260" w14:textId="77777777" w:rsidTr="00EB55BC">
        <w:trPr>
          <w:trHeight w:val="1320"/>
        </w:trPr>
        <w:tc>
          <w:tcPr>
            <w:tcW w:w="671" w:type="dxa"/>
            <w:vMerge/>
            <w:tcBorders>
              <w:top w:val="single" w:sz="4" w:space="0" w:color="auto"/>
              <w:left w:val="single" w:sz="4" w:space="0" w:color="auto"/>
              <w:bottom w:val="single" w:sz="4" w:space="0" w:color="auto"/>
              <w:right w:val="single" w:sz="4" w:space="0" w:color="auto"/>
            </w:tcBorders>
            <w:vAlign w:val="center"/>
            <w:hideMark/>
          </w:tcPr>
          <w:p w14:paraId="6060A249" w14:textId="77777777" w:rsidR="00EB55BC" w:rsidRPr="00EB55BC" w:rsidRDefault="00EB55BC" w:rsidP="00EB55BC">
            <w:pPr>
              <w:rPr>
                <w:szCs w:val="20"/>
              </w:rPr>
            </w:pPr>
          </w:p>
        </w:tc>
        <w:tc>
          <w:tcPr>
            <w:tcW w:w="14355" w:type="dxa"/>
            <w:vMerge/>
            <w:tcBorders>
              <w:top w:val="single" w:sz="4" w:space="0" w:color="auto"/>
              <w:left w:val="single" w:sz="4" w:space="0" w:color="auto"/>
              <w:bottom w:val="single" w:sz="4" w:space="0" w:color="auto"/>
              <w:right w:val="single" w:sz="4" w:space="0" w:color="auto"/>
            </w:tcBorders>
            <w:vAlign w:val="center"/>
            <w:hideMark/>
          </w:tcPr>
          <w:p w14:paraId="763EAEC5" w14:textId="77777777" w:rsidR="00EB55BC" w:rsidRPr="00EB55BC" w:rsidRDefault="00EB55BC" w:rsidP="00EB55BC">
            <w:pPr>
              <w:rPr>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DC3BD1E" w14:textId="77777777" w:rsidR="00EB55BC" w:rsidRPr="00EB55BC" w:rsidRDefault="00EB55BC" w:rsidP="00EB55BC">
            <w:pPr>
              <w:rPr>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393B03FC" w14:textId="77777777" w:rsidR="00EB55BC" w:rsidRPr="00EB55BC" w:rsidRDefault="00EB55BC" w:rsidP="00EB55BC">
            <w:pPr>
              <w:rPr>
                <w:szCs w:val="20"/>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14:paraId="2814BD74"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3EB4DBFD" w14:textId="77777777" w:rsidR="00EB55BC" w:rsidRPr="00EB55BC" w:rsidRDefault="00EB55BC" w:rsidP="00EB55BC">
            <w:pPr>
              <w:numPr>
                <w:ilvl w:val="0"/>
                <w:numId w:val="30"/>
              </w:numPr>
              <w:rPr>
                <w:szCs w:val="20"/>
              </w:rPr>
            </w:pPr>
            <w:r w:rsidRPr="00EB55BC">
              <w:rPr>
                <w:szCs w:val="20"/>
              </w:rPr>
              <w:t>Pagal poreikį 5–10 bendrųjų klasių mokiniai siunčiami į Klaipėdos Gedminų pagrindinę mokyklą, Klaipėdos Martyno Mažvydo progimnaziją ir Klaipėdos Baltijos gimnaziją</w:t>
            </w:r>
          </w:p>
        </w:tc>
      </w:tr>
      <w:tr w:rsidR="00EB55BC" w:rsidRPr="00EB55BC" w14:paraId="13B9D68B" w14:textId="77777777" w:rsidTr="00EB55BC">
        <w:trPr>
          <w:trHeight w:val="1035"/>
        </w:trPr>
        <w:tc>
          <w:tcPr>
            <w:tcW w:w="671" w:type="dxa"/>
            <w:vMerge/>
            <w:tcBorders>
              <w:top w:val="single" w:sz="4" w:space="0" w:color="auto"/>
              <w:left w:val="single" w:sz="4" w:space="0" w:color="auto"/>
              <w:bottom w:val="single" w:sz="4" w:space="0" w:color="auto"/>
              <w:right w:val="single" w:sz="4" w:space="0" w:color="auto"/>
            </w:tcBorders>
            <w:vAlign w:val="center"/>
            <w:hideMark/>
          </w:tcPr>
          <w:p w14:paraId="2C2D0212" w14:textId="77777777" w:rsidR="00EB55BC" w:rsidRPr="00EB55BC" w:rsidRDefault="00EB55BC" w:rsidP="00EB55BC">
            <w:pPr>
              <w:rPr>
                <w:szCs w:val="20"/>
              </w:rPr>
            </w:pPr>
          </w:p>
        </w:tc>
        <w:tc>
          <w:tcPr>
            <w:tcW w:w="14355" w:type="dxa"/>
            <w:vMerge/>
            <w:tcBorders>
              <w:top w:val="single" w:sz="4" w:space="0" w:color="auto"/>
              <w:left w:val="single" w:sz="4" w:space="0" w:color="auto"/>
              <w:bottom w:val="single" w:sz="4" w:space="0" w:color="auto"/>
              <w:right w:val="single" w:sz="4" w:space="0" w:color="auto"/>
            </w:tcBorders>
            <w:vAlign w:val="center"/>
            <w:hideMark/>
          </w:tcPr>
          <w:p w14:paraId="55B5342B" w14:textId="77777777" w:rsidR="00EB55BC" w:rsidRPr="00EB55BC" w:rsidRDefault="00EB55BC" w:rsidP="00EB55BC">
            <w:pPr>
              <w:rPr>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39F4857" w14:textId="77777777" w:rsidR="00EB55BC" w:rsidRPr="00EB55BC" w:rsidRDefault="00EB55BC" w:rsidP="00EB55BC">
            <w:pPr>
              <w:rPr>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30A6E89B" w14:textId="77777777" w:rsidR="00EB55BC" w:rsidRPr="00EB55BC" w:rsidRDefault="00EB55BC" w:rsidP="00EB55BC">
            <w:pPr>
              <w:rPr>
                <w:szCs w:val="20"/>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14:paraId="0E36423A"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52975C39" w14:textId="77777777" w:rsidR="00EB55BC" w:rsidRPr="00EB55BC" w:rsidRDefault="00EB55BC" w:rsidP="00EB55BC">
            <w:pPr>
              <w:numPr>
                <w:ilvl w:val="0"/>
                <w:numId w:val="30"/>
              </w:numPr>
              <w:rPr>
                <w:szCs w:val="20"/>
              </w:rPr>
            </w:pPr>
            <w:r w:rsidRPr="00EB55BC">
              <w:rPr>
                <w:szCs w:val="20"/>
              </w:rPr>
              <w:t>Nuo 2015–2016 m. m. mokykla  perkeliama į dabartinės Klaipėdos Naujakiemio suaugusiųjų gimnazijos patalpas, adresu I. Simonaitytės g. 24. Atsilaisvinusios patalpos, adresu Naikupės g. 25, perduodamos Klaipėdos miesto savivaldybės administracijai</w:t>
            </w:r>
          </w:p>
        </w:tc>
      </w:tr>
      <w:tr w:rsidR="00EB55BC" w:rsidRPr="00EB55BC" w14:paraId="766F86BD" w14:textId="77777777" w:rsidTr="00EB55BC">
        <w:trPr>
          <w:trHeight w:val="1932"/>
        </w:trPr>
        <w:tc>
          <w:tcPr>
            <w:tcW w:w="671" w:type="dxa"/>
            <w:tcBorders>
              <w:top w:val="single" w:sz="4" w:space="0" w:color="auto"/>
              <w:left w:val="single" w:sz="4" w:space="0" w:color="auto"/>
              <w:bottom w:val="single" w:sz="4" w:space="0" w:color="auto"/>
              <w:right w:val="single" w:sz="4" w:space="0" w:color="auto"/>
            </w:tcBorders>
            <w:noWrap/>
            <w:hideMark/>
          </w:tcPr>
          <w:p w14:paraId="5B68522F" w14:textId="77777777" w:rsidR="00EB55BC" w:rsidRPr="00EB55BC" w:rsidRDefault="00EB55BC" w:rsidP="00EB55BC">
            <w:pPr>
              <w:rPr>
                <w:szCs w:val="20"/>
              </w:rPr>
            </w:pPr>
            <w:r w:rsidRPr="00EB55BC">
              <w:rPr>
                <w:szCs w:val="20"/>
              </w:rPr>
              <w:t>2.4.</w:t>
            </w:r>
          </w:p>
        </w:tc>
        <w:tc>
          <w:tcPr>
            <w:tcW w:w="3582" w:type="dxa"/>
            <w:tcBorders>
              <w:top w:val="single" w:sz="4" w:space="0" w:color="auto"/>
              <w:left w:val="single" w:sz="4" w:space="0" w:color="auto"/>
              <w:bottom w:val="single" w:sz="4" w:space="0" w:color="auto"/>
              <w:right w:val="single" w:sz="4" w:space="0" w:color="auto"/>
            </w:tcBorders>
            <w:hideMark/>
          </w:tcPr>
          <w:p w14:paraId="4C25BE0C" w14:textId="77777777" w:rsidR="00EB55BC" w:rsidRPr="00EB55BC" w:rsidRDefault="00EB55BC" w:rsidP="00EB55BC">
            <w:pPr>
              <w:rPr>
                <w:szCs w:val="20"/>
              </w:rPr>
            </w:pPr>
            <w:r w:rsidRPr="00EB55BC">
              <w:rPr>
                <w:szCs w:val="20"/>
              </w:rPr>
              <w:t xml:space="preserve">Klaipėdos „Saulėtekio“ pagrindinė mokykla, pradinio ir pagrindinio ugdymo programos </w:t>
            </w:r>
          </w:p>
        </w:tc>
        <w:tc>
          <w:tcPr>
            <w:tcW w:w="2551" w:type="dxa"/>
            <w:tcBorders>
              <w:top w:val="single" w:sz="4" w:space="0" w:color="auto"/>
              <w:left w:val="single" w:sz="4" w:space="0" w:color="auto"/>
              <w:bottom w:val="single" w:sz="4" w:space="0" w:color="auto"/>
              <w:right w:val="single" w:sz="4" w:space="0" w:color="auto"/>
            </w:tcBorders>
            <w:hideMark/>
          </w:tcPr>
          <w:p w14:paraId="5EF8BE8E" w14:textId="77777777" w:rsidR="00EB55BC" w:rsidRPr="00EB55BC" w:rsidRDefault="00EB55BC" w:rsidP="00EB55BC">
            <w:pPr>
              <w:rPr>
                <w:szCs w:val="20"/>
              </w:rPr>
            </w:pPr>
            <w:r w:rsidRPr="00EB55BC">
              <w:rPr>
                <w:szCs w:val="20"/>
              </w:rPr>
              <w:t>Nuo 2015–2016 m. m. pradedamas struktūros pertvarkymas, nepriimant mokinių į devintąsias klases</w:t>
            </w:r>
          </w:p>
        </w:tc>
        <w:tc>
          <w:tcPr>
            <w:tcW w:w="1246" w:type="dxa"/>
            <w:tcBorders>
              <w:top w:val="single" w:sz="4" w:space="0" w:color="auto"/>
              <w:left w:val="single" w:sz="4" w:space="0" w:color="auto"/>
              <w:bottom w:val="single" w:sz="4" w:space="0" w:color="auto"/>
              <w:right w:val="single" w:sz="4" w:space="0" w:color="auto"/>
            </w:tcBorders>
            <w:hideMark/>
          </w:tcPr>
          <w:p w14:paraId="07B33285" w14:textId="77777777" w:rsidR="00EB55BC" w:rsidRPr="00EB55BC" w:rsidRDefault="00EB55BC" w:rsidP="00EB55BC">
            <w:pPr>
              <w:rPr>
                <w:szCs w:val="20"/>
              </w:rPr>
            </w:pPr>
            <w:r w:rsidRPr="00EB55BC">
              <w:rPr>
                <w:szCs w:val="20"/>
              </w:rPr>
              <w:t>2016-09-01</w:t>
            </w:r>
          </w:p>
        </w:tc>
        <w:tc>
          <w:tcPr>
            <w:tcW w:w="2298" w:type="dxa"/>
            <w:tcBorders>
              <w:top w:val="single" w:sz="4" w:space="0" w:color="auto"/>
              <w:left w:val="single" w:sz="4" w:space="0" w:color="auto"/>
              <w:bottom w:val="single" w:sz="4" w:space="0" w:color="auto"/>
              <w:right w:val="single" w:sz="4" w:space="0" w:color="auto"/>
            </w:tcBorders>
            <w:hideMark/>
          </w:tcPr>
          <w:p w14:paraId="00A5BF22" w14:textId="77777777" w:rsidR="00EB55BC" w:rsidRPr="00EB55BC" w:rsidRDefault="00EB55BC" w:rsidP="00EB55BC">
            <w:pPr>
              <w:rPr>
                <w:szCs w:val="20"/>
              </w:rPr>
            </w:pPr>
            <w:r w:rsidRPr="00EB55BC">
              <w:rPr>
                <w:szCs w:val="20"/>
              </w:rPr>
              <w:t>Klaipėdos „Saulėtekio“ progimnazija, pradinio ugdymo programa ir pagrindinio ugdymo programos I dalis</w:t>
            </w:r>
          </w:p>
        </w:tc>
        <w:tc>
          <w:tcPr>
            <w:tcW w:w="4678" w:type="dxa"/>
            <w:tcBorders>
              <w:top w:val="single" w:sz="4" w:space="0" w:color="auto"/>
              <w:left w:val="single" w:sz="4" w:space="0" w:color="auto"/>
              <w:bottom w:val="single" w:sz="4" w:space="0" w:color="auto"/>
              <w:right w:val="single" w:sz="4" w:space="0" w:color="auto"/>
            </w:tcBorders>
            <w:hideMark/>
          </w:tcPr>
          <w:p w14:paraId="71A23245" w14:textId="77777777" w:rsidR="00EB55BC" w:rsidRPr="00EB55BC" w:rsidRDefault="00EB55BC" w:rsidP="00EB55BC">
            <w:pPr>
              <w:rPr>
                <w:szCs w:val="20"/>
              </w:rPr>
            </w:pPr>
            <w:r w:rsidRPr="00EB55BC">
              <w:rPr>
                <w:szCs w:val="20"/>
              </w:rPr>
              <w:t>Formuojamos sporto ir sveikatinimo neformaliojo švietimo programas įgyvendinančios klasės</w:t>
            </w:r>
          </w:p>
        </w:tc>
      </w:tr>
      <w:tr w:rsidR="00EB55BC" w:rsidRPr="00EB55BC" w14:paraId="63D43D38" w14:textId="77777777" w:rsidTr="00EB55BC">
        <w:trPr>
          <w:trHeight w:val="273"/>
        </w:trPr>
        <w:tc>
          <w:tcPr>
            <w:tcW w:w="671" w:type="dxa"/>
            <w:tcBorders>
              <w:top w:val="single" w:sz="4" w:space="0" w:color="auto"/>
              <w:left w:val="single" w:sz="4" w:space="0" w:color="auto"/>
              <w:bottom w:val="single" w:sz="4" w:space="0" w:color="auto"/>
              <w:right w:val="single" w:sz="4" w:space="0" w:color="auto"/>
            </w:tcBorders>
            <w:noWrap/>
            <w:hideMark/>
          </w:tcPr>
          <w:p w14:paraId="2F90E7D6" w14:textId="77777777" w:rsidR="00EB55BC" w:rsidRPr="00EB55BC" w:rsidRDefault="00EB55BC" w:rsidP="00EB55BC">
            <w:pPr>
              <w:rPr>
                <w:szCs w:val="20"/>
              </w:rPr>
            </w:pPr>
            <w:r w:rsidRPr="00EB55BC">
              <w:rPr>
                <w:szCs w:val="20"/>
              </w:rPr>
              <w:t>2.5.</w:t>
            </w:r>
          </w:p>
        </w:tc>
        <w:tc>
          <w:tcPr>
            <w:tcW w:w="3582" w:type="dxa"/>
            <w:tcBorders>
              <w:top w:val="single" w:sz="4" w:space="0" w:color="auto"/>
              <w:left w:val="single" w:sz="4" w:space="0" w:color="auto"/>
              <w:bottom w:val="single" w:sz="4" w:space="0" w:color="auto"/>
              <w:right w:val="single" w:sz="4" w:space="0" w:color="auto"/>
            </w:tcBorders>
            <w:hideMark/>
          </w:tcPr>
          <w:p w14:paraId="651ADB3A" w14:textId="77777777" w:rsidR="00EB55BC" w:rsidRPr="00EB55BC" w:rsidRDefault="00EB55BC" w:rsidP="00EB55BC">
            <w:pPr>
              <w:rPr>
                <w:szCs w:val="20"/>
              </w:rPr>
            </w:pPr>
            <w:r w:rsidRPr="00EB55BC">
              <w:rPr>
                <w:szCs w:val="20"/>
              </w:rPr>
              <w:t>Klaipėdos Sendvario progimnazija, pradinio ugdymo programa ir pagrindinio ugdymo programos I dalis</w:t>
            </w:r>
          </w:p>
        </w:tc>
        <w:tc>
          <w:tcPr>
            <w:tcW w:w="2551" w:type="dxa"/>
            <w:tcBorders>
              <w:top w:val="single" w:sz="4" w:space="0" w:color="auto"/>
              <w:left w:val="single" w:sz="4" w:space="0" w:color="auto"/>
              <w:bottom w:val="single" w:sz="4" w:space="0" w:color="auto"/>
              <w:right w:val="single" w:sz="4" w:space="0" w:color="auto"/>
            </w:tcBorders>
            <w:hideMark/>
          </w:tcPr>
          <w:p w14:paraId="52591BC8" w14:textId="77777777" w:rsidR="00EB55BC" w:rsidRPr="00EB55BC" w:rsidRDefault="00EB55BC" w:rsidP="00EB55BC">
            <w:pPr>
              <w:rPr>
                <w:szCs w:val="20"/>
              </w:rPr>
            </w:pPr>
            <w:r w:rsidRPr="00EB55BC">
              <w:rPr>
                <w:szCs w:val="20"/>
              </w:rPr>
              <w:t>-</w:t>
            </w:r>
          </w:p>
        </w:tc>
        <w:tc>
          <w:tcPr>
            <w:tcW w:w="1246" w:type="dxa"/>
            <w:tcBorders>
              <w:top w:val="single" w:sz="4" w:space="0" w:color="auto"/>
              <w:left w:val="single" w:sz="4" w:space="0" w:color="auto"/>
              <w:bottom w:val="single" w:sz="4" w:space="0" w:color="auto"/>
              <w:right w:val="single" w:sz="4" w:space="0" w:color="auto"/>
            </w:tcBorders>
            <w:hideMark/>
          </w:tcPr>
          <w:p w14:paraId="3F8BAE15" w14:textId="77777777" w:rsidR="00EB55BC" w:rsidRPr="00EB55BC" w:rsidRDefault="00EB55BC" w:rsidP="00EB55BC">
            <w:pPr>
              <w:rPr>
                <w:szCs w:val="20"/>
              </w:rPr>
            </w:pPr>
            <w:r w:rsidRPr="00EB55BC">
              <w:rPr>
                <w:szCs w:val="20"/>
              </w:rPr>
              <w:t>-</w:t>
            </w:r>
          </w:p>
        </w:tc>
        <w:tc>
          <w:tcPr>
            <w:tcW w:w="2298" w:type="dxa"/>
            <w:tcBorders>
              <w:top w:val="single" w:sz="4" w:space="0" w:color="auto"/>
              <w:left w:val="single" w:sz="4" w:space="0" w:color="auto"/>
              <w:bottom w:val="single" w:sz="4" w:space="0" w:color="auto"/>
              <w:right w:val="single" w:sz="4" w:space="0" w:color="auto"/>
            </w:tcBorders>
            <w:hideMark/>
          </w:tcPr>
          <w:p w14:paraId="6CA24114" w14:textId="77777777" w:rsidR="00EB55BC" w:rsidRPr="00EB55BC" w:rsidRDefault="00EB55BC" w:rsidP="00EB55BC">
            <w:pPr>
              <w:rPr>
                <w:szCs w:val="20"/>
              </w:rPr>
            </w:pPr>
            <w:r w:rsidRPr="00EB55BC">
              <w:rPr>
                <w:szCs w:val="20"/>
              </w:rPr>
              <w:t>-</w:t>
            </w:r>
          </w:p>
        </w:tc>
        <w:tc>
          <w:tcPr>
            <w:tcW w:w="4678" w:type="dxa"/>
            <w:tcBorders>
              <w:top w:val="single" w:sz="4" w:space="0" w:color="auto"/>
              <w:left w:val="single" w:sz="4" w:space="0" w:color="auto"/>
              <w:bottom w:val="single" w:sz="4" w:space="0" w:color="auto"/>
              <w:right w:val="single" w:sz="4" w:space="0" w:color="auto"/>
            </w:tcBorders>
            <w:hideMark/>
          </w:tcPr>
          <w:p w14:paraId="27A79A39" w14:textId="77777777" w:rsidR="00EB55BC" w:rsidRPr="00EB55BC" w:rsidRDefault="00EB55BC" w:rsidP="00EB55BC">
            <w:pPr>
              <w:rPr>
                <w:szCs w:val="20"/>
              </w:rPr>
            </w:pPr>
            <w:r w:rsidRPr="00EB55BC">
              <w:rPr>
                <w:szCs w:val="20"/>
              </w:rPr>
              <w:t>-</w:t>
            </w:r>
          </w:p>
        </w:tc>
      </w:tr>
      <w:tr w:rsidR="00EB55BC" w:rsidRPr="00EB55BC" w14:paraId="3F9FF658" w14:textId="77777777" w:rsidTr="00EB55BC">
        <w:trPr>
          <w:trHeight w:val="777"/>
        </w:trPr>
        <w:tc>
          <w:tcPr>
            <w:tcW w:w="671" w:type="dxa"/>
            <w:tcBorders>
              <w:top w:val="single" w:sz="4" w:space="0" w:color="auto"/>
              <w:left w:val="single" w:sz="4" w:space="0" w:color="auto"/>
              <w:bottom w:val="single" w:sz="4" w:space="0" w:color="auto"/>
              <w:right w:val="single" w:sz="4" w:space="0" w:color="auto"/>
            </w:tcBorders>
            <w:noWrap/>
            <w:hideMark/>
          </w:tcPr>
          <w:p w14:paraId="603D763E" w14:textId="77777777" w:rsidR="00EB55BC" w:rsidRPr="00EB55BC" w:rsidRDefault="00EB55BC" w:rsidP="00EB55BC">
            <w:pPr>
              <w:rPr>
                <w:szCs w:val="20"/>
              </w:rPr>
            </w:pPr>
            <w:r w:rsidRPr="00EB55BC">
              <w:rPr>
                <w:szCs w:val="20"/>
              </w:rPr>
              <w:t>2.6.</w:t>
            </w:r>
          </w:p>
        </w:tc>
        <w:tc>
          <w:tcPr>
            <w:tcW w:w="3582" w:type="dxa"/>
            <w:tcBorders>
              <w:top w:val="single" w:sz="4" w:space="0" w:color="auto"/>
              <w:left w:val="single" w:sz="4" w:space="0" w:color="auto"/>
              <w:bottom w:val="single" w:sz="4" w:space="0" w:color="auto"/>
              <w:right w:val="single" w:sz="4" w:space="0" w:color="auto"/>
            </w:tcBorders>
            <w:hideMark/>
          </w:tcPr>
          <w:p w14:paraId="30EE0DC1" w14:textId="77777777" w:rsidR="00EB55BC" w:rsidRPr="00EB55BC" w:rsidRDefault="00EB55BC" w:rsidP="00EB55BC">
            <w:pPr>
              <w:rPr>
                <w:szCs w:val="20"/>
              </w:rPr>
            </w:pPr>
            <w:r w:rsidRPr="00EB55BC">
              <w:rPr>
                <w:szCs w:val="20"/>
              </w:rPr>
              <w:t xml:space="preserve">Klaipėdos „Vyturio“ pagrindinė mokykla, </w:t>
            </w:r>
            <w:r w:rsidRPr="00EB55BC">
              <w:rPr>
                <w:szCs w:val="20"/>
              </w:rPr>
              <w:lastRenderedPageBreak/>
              <w:t xml:space="preserve">pradinio ir pagrindinio ugdymo programos </w:t>
            </w:r>
          </w:p>
        </w:tc>
        <w:tc>
          <w:tcPr>
            <w:tcW w:w="2551" w:type="dxa"/>
            <w:tcBorders>
              <w:top w:val="single" w:sz="4" w:space="0" w:color="auto"/>
              <w:left w:val="single" w:sz="4" w:space="0" w:color="auto"/>
              <w:bottom w:val="single" w:sz="4" w:space="0" w:color="auto"/>
              <w:right w:val="single" w:sz="4" w:space="0" w:color="auto"/>
            </w:tcBorders>
            <w:hideMark/>
          </w:tcPr>
          <w:p w14:paraId="379267CD" w14:textId="77777777" w:rsidR="00EB55BC" w:rsidRPr="00EB55BC" w:rsidRDefault="00EB55BC" w:rsidP="00EB55BC">
            <w:pPr>
              <w:rPr>
                <w:szCs w:val="20"/>
              </w:rPr>
            </w:pPr>
            <w:r w:rsidRPr="00EB55BC">
              <w:rPr>
                <w:szCs w:val="20"/>
              </w:rPr>
              <w:lastRenderedPageBreak/>
              <w:t>-</w:t>
            </w:r>
          </w:p>
        </w:tc>
        <w:tc>
          <w:tcPr>
            <w:tcW w:w="1246" w:type="dxa"/>
            <w:tcBorders>
              <w:top w:val="single" w:sz="4" w:space="0" w:color="auto"/>
              <w:left w:val="single" w:sz="4" w:space="0" w:color="auto"/>
              <w:bottom w:val="single" w:sz="4" w:space="0" w:color="auto"/>
              <w:right w:val="single" w:sz="4" w:space="0" w:color="auto"/>
            </w:tcBorders>
            <w:hideMark/>
          </w:tcPr>
          <w:p w14:paraId="06A4F047" w14:textId="77777777" w:rsidR="00EB55BC" w:rsidRPr="00EB55BC" w:rsidRDefault="00EB55BC" w:rsidP="00EB55BC">
            <w:pPr>
              <w:rPr>
                <w:szCs w:val="20"/>
              </w:rPr>
            </w:pPr>
            <w:r w:rsidRPr="00EB55BC">
              <w:rPr>
                <w:szCs w:val="20"/>
              </w:rPr>
              <w:t>-</w:t>
            </w:r>
          </w:p>
        </w:tc>
        <w:tc>
          <w:tcPr>
            <w:tcW w:w="2298" w:type="dxa"/>
            <w:tcBorders>
              <w:top w:val="single" w:sz="4" w:space="0" w:color="auto"/>
              <w:left w:val="single" w:sz="4" w:space="0" w:color="auto"/>
              <w:bottom w:val="single" w:sz="4" w:space="0" w:color="auto"/>
              <w:right w:val="single" w:sz="4" w:space="0" w:color="auto"/>
            </w:tcBorders>
          </w:tcPr>
          <w:p w14:paraId="00A28E3E" w14:textId="77777777" w:rsidR="00EB55BC" w:rsidRPr="00EB55BC" w:rsidRDefault="00EB55BC" w:rsidP="00EB55BC">
            <w:pPr>
              <w:rPr>
                <w:szCs w:val="20"/>
              </w:rPr>
            </w:pPr>
            <w:r w:rsidRPr="00EB55BC">
              <w:rPr>
                <w:szCs w:val="20"/>
              </w:rPr>
              <w:t>-</w:t>
            </w:r>
          </w:p>
          <w:p w14:paraId="773787B5"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285E2AE2" w14:textId="77777777" w:rsidR="00EB55BC" w:rsidRPr="00EB55BC" w:rsidRDefault="00EB55BC" w:rsidP="00EB55BC">
            <w:pPr>
              <w:rPr>
                <w:szCs w:val="20"/>
              </w:rPr>
            </w:pPr>
            <w:r w:rsidRPr="00EB55BC">
              <w:rPr>
                <w:szCs w:val="20"/>
              </w:rPr>
              <w:t>Vykdomas nuotolinis mokymas</w:t>
            </w:r>
          </w:p>
        </w:tc>
      </w:tr>
      <w:tr w:rsidR="00EB55BC" w:rsidRPr="00EB55BC" w14:paraId="2594E37E" w14:textId="77777777" w:rsidTr="00EB55BC">
        <w:trPr>
          <w:trHeight w:val="131"/>
        </w:trPr>
        <w:tc>
          <w:tcPr>
            <w:tcW w:w="671" w:type="dxa"/>
            <w:tcBorders>
              <w:top w:val="single" w:sz="4" w:space="0" w:color="auto"/>
              <w:left w:val="single" w:sz="4" w:space="0" w:color="auto"/>
              <w:bottom w:val="single" w:sz="4" w:space="0" w:color="auto"/>
              <w:right w:val="single" w:sz="4" w:space="0" w:color="auto"/>
            </w:tcBorders>
            <w:noWrap/>
            <w:hideMark/>
          </w:tcPr>
          <w:p w14:paraId="76BA6A6D" w14:textId="77777777" w:rsidR="00EB55BC" w:rsidRPr="00EB55BC" w:rsidRDefault="00EB55BC" w:rsidP="00EB55BC">
            <w:pPr>
              <w:rPr>
                <w:szCs w:val="20"/>
              </w:rPr>
            </w:pPr>
            <w:r w:rsidRPr="00EB55BC">
              <w:rPr>
                <w:szCs w:val="20"/>
              </w:rPr>
              <w:t>2.7.</w:t>
            </w:r>
          </w:p>
        </w:tc>
        <w:tc>
          <w:tcPr>
            <w:tcW w:w="3582" w:type="dxa"/>
            <w:tcBorders>
              <w:top w:val="single" w:sz="4" w:space="0" w:color="auto"/>
              <w:left w:val="single" w:sz="4" w:space="0" w:color="auto"/>
              <w:bottom w:val="single" w:sz="4" w:space="0" w:color="auto"/>
              <w:right w:val="single" w:sz="4" w:space="0" w:color="auto"/>
            </w:tcBorders>
            <w:hideMark/>
          </w:tcPr>
          <w:p w14:paraId="6891DD58" w14:textId="77777777" w:rsidR="00EB55BC" w:rsidRPr="00EB55BC" w:rsidRDefault="00EB55BC" w:rsidP="00EB55BC">
            <w:pPr>
              <w:rPr>
                <w:szCs w:val="20"/>
              </w:rPr>
            </w:pPr>
            <w:r w:rsidRPr="00EB55BC">
              <w:rPr>
                <w:szCs w:val="20"/>
              </w:rPr>
              <w:t xml:space="preserve">Klaipėdos Martyno Mažvydo progimnazija, pradinio ugdymo programa ir pagrindinio ugdymo programos I dalis </w:t>
            </w:r>
          </w:p>
        </w:tc>
        <w:tc>
          <w:tcPr>
            <w:tcW w:w="2551" w:type="dxa"/>
            <w:tcBorders>
              <w:top w:val="single" w:sz="4" w:space="0" w:color="auto"/>
              <w:left w:val="single" w:sz="4" w:space="0" w:color="auto"/>
              <w:bottom w:val="single" w:sz="4" w:space="0" w:color="auto"/>
              <w:right w:val="single" w:sz="4" w:space="0" w:color="auto"/>
            </w:tcBorders>
            <w:hideMark/>
          </w:tcPr>
          <w:p w14:paraId="3EE55BA6" w14:textId="77777777" w:rsidR="00EB55BC" w:rsidRPr="00EB55BC" w:rsidRDefault="00EB55BC" w:rsidP="00EB55BC">
            <w:pPr>
              <w:rPr>
                <w:szCs w:val="20"/>
              </w:rPr>
            </w:pPr>
            <w:r w:rsidRPr="00EB55BC">
              <w:rPr>
                <w:szCs w:val="20"/>
              </w:rPr>
              <w:t>-</w:t>
            </w:r>
          </w:p>
        </w:tc>
        <w:tc>
          <w:tcPr>
            <w:tcW w:w="1246" w:type="dxa"/>
            <w:tcBorders>
              <w:top w:val="single" w:sz="4" w:space="0" w:color="auto"/>
              <w:left w:val="single" w:sz="4" w:space="0" w:color="auto"/>
              <w:bottom w:val="single" w:sz="4" w:space="0" w:color="auto"/>
              <w:right w:val="single" w:sz="4" w:space="0" w:color="auto"/>
            </w:tcBorders>
            <w:hideMark/>
          </w:tcPr>
          <w:p w14:paraId="7FF9D19B" w14:textId="77777777" w:rsidR="00EB55BC" w:rsidRPr="00EB55BC" w:rsidRDefault="00EB55BC" w:rsidP="00EB55BC">
            <w:pPr>
              <w:rPr>
                <w:szCs w:val="20"/>
              </w:rPr>
            </w:pPr>
            <w:r w:rsidRPr="00EB55BC">
              <w:rPr>
                <w:szCs w:val="20"/>
              </w:rPr>
              <w:t>-</w:t>
            </w:r>
          </w:p>
        </w:tc>
        <w:tc>
          <w:tcPr>
            <w:tcW w:w="2298" w:type="dxa"/>
            <w:tcBorders>
              <w:top w:val="single" w:sz="4" w:space="0" w:color="auto"/>
              <w:left w:val="single" w:sz="4" w:space="0" w:color="auto"/>
              <w:bottom w:val="single" w:sz="4" w:space="0" w:color="auto"/>
              <w:right w:val="single" w:sz="4" w:space="0" w:color="auto"/>
            </w:tcBorders>
          </w:tcPr>
          <w:p w14:paraId="2DEB3380" w14:textId="77777777" w:rsidR="00EB55BC" w:rsidRPr="00EB55BC" w:rsidRDefault="00EB55BC" w:rsidP="00EB55BC">
            <w:pPr>
              <w:rPr>
                <w:szCs w:val="20"/>
              </w:rPr>
            </w:pPr>
            <w:r w:rsidRPr="00EB55BC">
              <w:rPr>
                <w:szCs w:val="20"/>
              </w:rPr>
              <w:t>-</w:t>
            </w:r>
          </w:p>
          <w:p w14:paraId="332389A5"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7564581A" w14:textId="77777777" w:rsidR="00EB55BC" w:rsidRPr="00EB55BC" w:rsidRDefault="00EB55BC" w:rsidP="00EB55BC">
            <w:pPr>
              <w:rPr>
                <w:szCs w:val="20"/>
              </w:rPr>
            </w:pPr>
            <w:r w:rsidRPr="00EB55BC">
              <w:rPr>
                <w:szCs w:val="20"/>
              </w:rPr>
              <w:t>Integruotai mokomi Klaipėdos regiono (šalies) mokiniai, turintys judėjimo negalią</w:t>
            </w:r>
          </w:p>
        </w:tc>
      </w:tr>
      <w:tr w:rsidR="00EB55BC" w:rsidRPr="00EB55BC" w14:paraId="1262C259" w14:textId="77777777" w:rsidTr="00EB55BC">
        <w:trPr>
          <w:trHeight w:val="360"/>
        </w:trPr>
        <w:tc>
          <w:tcPr>
            <w:tcW w:w="671" w:type="dxa"/>
            <w:tcBorders>
              <w:top w:val="single" w:sz="4" w:space="0" w:color="auto"/>
              <w:left w:val="single" w:sz="4" w:space="0" w:color="auto"/>
              <w:bottom w:val="single" w:sz="4" w:space="0" w:color="auto"/>
              <w:right w:val="single" w:sz="4" w:space="0" w:color="auto"/>
            </w:tcBorders>
            <w:noWrap/>
            <w:hideMark/>
          </w:tcPr>
          <w:p w14:paraId="5BE830F6" w14:textId="77777777" w:rsidR="00EB55BC" w:rsidRPr="00EB55BC" w:rsidRDefault="00EB55BC" w:rsidP="00EB55BC">
            <w:pPr>
              <w:rPr>
                <w:szCs w:val="20"/>
              </w:rPr>
            </w:pPr>
            <w:r w:rsidRPr="00EB55BC">
              <w:rPr>
                <w:szCs w:val="20"/>
              </w:rPr>
              <w:t>2.8.</w:t>
            </w:r>
          </w:p>
        </w:tc>
        <w:tc>
          <w:tcPr>
            <w:tcW w:w="3582" w:type="dxa"/>
            <w:tcBorders>
              <w:top w:val="single" w:sz="4" w:space="0" w:color="auto"/>
              <w:left w:val="single" w:sz="4" w:space="0" w:color="auto"/>
              <w:bottom w:val="single" w:sz="4" w:space="0" w:color="auto"/>
              <w:right w:val="single" w:sz="4" w:space="0" w:color="auto"/>
            </w:tcBorders>
            <w:hideMark/>
          </w:tcPr>
          <w:p w14:paraId="75AB458D" w14:textId="77777777" w:rsidR="00EB55BC" w:rsidRPr="00EB55BC" w:rsidRDefault="00EB55BC" w:rsidP="00EB55BC">
            <w:pPr>
              <w:rPr>
                <w:szCs w:val="20"/>
              </w:rPr>
            </w:pPr>
            <w:r w:rsidRPr="00EB55BC">
              <w:rPr>
                <w:szCs w:val="20"/>
              </w:rPr>
              <w:t xml:space="preserve">Klaipėdos Prano Mašioto progimnazija, pradinio ugdymo programa ir pagrindinio ugdymo programos I dalis </w:t>
            </w:r>
          </w:p>
        </w:tc>
        <w:tc>
          <w:tcPr>
            <w:tcW w:w="2551" w:type="dxa"/>
            <w:tcBorders>
              <w:top w:val="single" w:sz="4" w:space="0" w:color="auto"/>
              <w:left w:val="single" w:sz="4" w:space="0" w:color="auto"/>
              <w:bottom w:val="single" w:sz="4" w:space="0" w:color="auto"/>
              <w:right w:val="single" w:sz="4" w:space="0" w:color="auto"/>
            </w:tcBorders>
            <w:hideMark/>
          </w:tcPr>
          <w:p w14:paraId="4698198C" w14:textId="77777777" w:rsidR="00EB55BC" w:rsidRPr="00EB55BC" w:rsidRDefault="00EB55BC" w:rsidP="00EB55BC">
            <w:pPr>
              <w:rPr>
                <w:szCs w:val="20"/>
              </w:rPr>
            </w:pPr>
            <w:r w:rsidRPr="00EB55BC">
              <w:rPr>
                <w:szCs w:val="20"/>
              </w:rPr>
              <w:t>-</w:t>
            </w:r>
          </w:p>
        </w:tc>
        <w:tc>
          <w:tcPr>
            <w:tcW w:w="1246" w:type="dxa"/>
            <w:tcBorders>
              <w:top w:val="single" w:sz="4" w:space="0" w:color="auto"/>
              <w:left w:val="single" w:sz="4" w:space="0" w:color="auto"/>
              <w:bottom w:val="single" w:sz="4" w:space="0" w:color="auto"/>
              <w:right w:val="single" w:sz="4" w:space="0" w:color="auto"/>
            </w:tcBorders>
            <w:hideMark/>
          </w:tcPr>
          <w:p w14:paraId="5418FC48" w14:textId="77777777" w:rsidR="00EB55BC" w:rsidRPr="00EB55BC" w:rsidRDefault="00EB55BC" w:rsidP="00EB55BC">
            <w:pPr>
              <w:rPr>
                <w:szCs w:val="20"/>
              </w:rPr>
            </w:pPr>
            <w:r w:rsidRPr="00EB55BC">
              <w:rPr>
                <w:szCs w:val="20"/>
              </w:rPr>
              <w:t>-</w:t>
            </w:r>
          </w:p>
        </w:tc>
        <w:tc>
          <w:tcPr>
            <w:tcW w:w="2298" w:type="dxa"/>
            <w:tcBorders>
              <w:top w:val="single" w:sz="4" w:space="0" w:color="auto"/>
              <w:left w:val="single" w:sz="4" w:space="0" w:color="auto"/>
              <w:bottom w:val="single" w:sz="4" w:space="0" w:color="auto"/>
              <w:right w:val="single" w:sz="4" w:space="0" w:color="auto"/>
            </w:tcBorders>
          </w:tcPr>
          <w:p w14:paraId="5D9329A0" w14:textId="77777777" w:rsidR="00EB55BC" w:rsidRPr="00EB55BC" w:rsidRDefault="00EB55BC" w:rsidP="00EB55BC">
            <w:pPr>
              <w:rPr>
                <w:szCs w:val="20"/>
              </w:rPr>
            </w:pPr>
            <w:r w:rsidRPr="00EB55BC">
              <w:rPr>
                <w:szCs w:val="20"/>
              </w:rPr>
              <w:t>-</w:t>
            </w:r>
          </w:p>
          <w:p w14:paraId="71B0C64C"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25B45662" w14:textId="77777777" w:rsidR="00EB55BC" w:rsidRPr="00EB55BC" w:rsidRDefault="00EB55BC" w:rsidP="00EB55BC">
            <w:pPr>
              <w:rPr>
                <w:szCs w:val="20"/>
              </w:rPr>
            </w:pPr>
            <w:r w:rsidRPr="00EB55BC">
              <w:rPr>
                <w:szCs w:val="20"/>
              </w:rPr>
              <w:t>Įgyvendinami Katalikiškojo ugdymo sistemos sampratos elementai Lietuvos Respublikos švietimo ir mokslo ministro nustatyta tvarka</w:t>
            </w:r>
          </w:p>
        </w:tc>
      </w:tr>
      <w:tr w:rsidR="00EB55BC" w:rsidRPr="00EB55BC" w14:paraId="2B73C325" w14:textId="77777777" w:rsidTr="00EB55BC">
        <w:trPr>
          <w:trHeight w:val="360"/>
        </w:trPr>
        <w:tc>
          <w:tcPr>
            <w:tcW w:w="671" w:type="dxa"/>
            <w:tcBorders>
              <w:top w:val="single" w:sz="4" w:space="0" w:color="auto"/>
              <w:left w:val="single" w:sz="4" w:space="0" w:color="auto"/>
              <w:bottom w:val="single" w:sz="4" w:space="0" w:color="auto"/>
              <w:right w:val="single" w:sz="4" w:space="0" w:color="auto"/>
            </w:tcBorders>
            <w:noWrap/>
            <w:hideMark/>
          </w:tcPr>
          <w:p w14:paraId="71C69484" w14:textId="77777777" w:rsidR="00EB55BC" w:rsidRPr="00EB55BC" w:rsidRDefault="00EB55BC" w:rsidP="00EB55BC">
            <w:pPr>
              <w:rPr>
                <w:szCs w:val="20"/>
              </w:rPr>
            </w:pPr>
            <w:r w:rsidRPr="00EB55BC">
              <w:rPr>
                <w:szCs w:val="20"/>
              </w:rPr>
              <w:t>2.9.</w:t>
            </w:r>
          </w:p>
        </w:tc>
        <w:tc>
          <w:tcPr>
            <w:tcW w:w="3582" w:type="dxa"/>
            <w:tcBorders>
              <w:top w:val="single" w:sz="4" w:space="0" w:color="auto"/>
              <w:left w:val="single" w:sz="4" w:space="0" w:color="auto"/>
              <w:bottom w:val="single" w:sz="4" w:space="0" w:color="auto"/>
              <w:right w:val="single" w:sz="4" w:space="0" w:color="auto"/>
            </w:tcBorders>
            <w:hideMark/>
          </w:tcPr>
          <w:p w14:paraId="6A3C7107" w14:textId="77777777" w:rsidR="00EB55BC" w:rsidRPr="00EB55BC" w:rsidRDefault="00EB55BC" w:rsidP="00EB55BC">
            <w:pPr>
              <w:rPr>
                <w:szCs w:val="20"/>
              </w:rPr>
            </w:pPr>
            <w:r w:rsidRPr="00EB55BC">
              <w:rPr>
                <w:szCs w:val="20"/>
              </w:rPr>
              <w:t xml:space="preserve">Klaipėdos Simono Dacho progimnazija, pradinio ugdymo programa ir pagrindinio ugdymo programos I dalis </w:t>
            </w:r>
          </w:p>
        </w:tc>
        <w:tc>
          <w:tcPr>
            <w:tcW w:w="2551" w:type="dxa"/>
            <w:tcBorders>
              <w:top w:val="single" w:sz="4" w:space="0" w:color="auto"/>
              <w:left w:val="single" w:sz="4" w:space="0" w:color="auto"/>
              <w:bottom w:val="single" w:sz="4" w:space="0" w:color="auto"/>
              <w:right w:val="single" w:sz="4" w:space="0" w:color="auto"/>
            </w:tcBorders>
            <w:hideMark/>
          </w:tcPr>
          <w:p w14:paraId="2BC91B18" w14:textId="77777777" w:rsidR="00EB55BC" w:rsidRPr="00EB55BC" w:rsidRDefault="00EB55BC" w:rsidP="00EB55BC">
            <w:pPr>
              <w:rPr>
                <w:szCs w:val="20"/>
              </w:rPr>
            </w:pPr>
            <w:r w:rsidRPr="00EB55BC">
              <w:rPr>
                <w:szCs w:val="20"/>
              </w:rPr>
              <w:t>-</w:t>
            </w:r>
          </w:p>
        </w:tc>
        <w:tc>
          <w:tcPr>
            <w:tcW w:w="1246" w:type="dxa"/>
            <w:tcBorders>
              <w:top w:val="single" w:sz="4" w:space="0" w:color="auto"/>
              <w:left w:val="single" w:sz="4" w:space="0" w:color="auto"/>
              <w:bottom w:val="single" w:sz="4" w:space="0" w:color="auto"/>
              <w:right w:val="single" w:sz="4" w:space="0" w:color="auto"/>
            </w:tcBorders>
            <w:hideMark/>
          </w:tcPr>
          <w:p w14:paraId="5D2143BB" w14:textId="77777777" w:rsidR="00EB55BC" w:rsidRPr="00EB55BC" w:rsidRDefault="00EB55BC" w:rsidP="00EB55BC">
            <w:pPr>
              <w:rPr>
                <w:szCs w:val="20"/>
              </w:rPr>
            </w:pPr>
            <w:r w:rsidRPr="00EB55BC">
              <w:rPr>
                <w:szCs w:val="20"/>
              </w:rPr>
              <w:t>-</w:t>
            </w:r>
          </w:p>
        </w:tc>
        <w:tc>
          <w:tcPr>
            <w:tcW w:w="2298" w:type="dxa"/>
            <w:tcBorders>
              <w:top w:val="single" w:sz="4" w:space="0" w:color="auto"/>
              <w:left w:val="single" w:sz="4" w:space="0" w:color="auto"/>
              <w:bottom w:val="single" w:sz="4" w:space="0" w:color="auto"/>
              <w:right w:val="single" w:sz="4" w:space="0" w:color="auto"/>
            </w:tcBorders>
          </w:tcPr>
          <w:p w14:paraId="603038DE" w14:textId="77777777" w:rsidR="00EB55BC" w:rsidRPr="00EB55BC" w:rsidRDefault="00EB55BC" w:rsidP="00EB55BC">
            <w:pPr>
              <w:rPr>
                <w:szCs w:val="20"/>
              </w:rPr>
            </w:pPr>
            <w:r w:rsidRPr="00EB55BC">
              <w:rPr>
                <w:szCs w:val="20"/>
              </w:rPr>
              <w:t>-</w:t>
            </w:r>
          </w:p>
          <w:p w14:paraId="350297FB"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3F8D5146" w14:textId="77777777" w:rsidR="00EB55BC" w:rsidRPr="00EB55BC" w:rsidRDefault="00EB55BC" w:rsidP="00EB55BC">
            <w:pPr>
              <w:rPr>
                <w:szCs w:val="20"/>
              </w:rPr>
            </w:pPr>
            <w:r w:rsidRPr="00EB55BC">
              <w:rPr>
                <w:szCs w:val="20"/>
              </w:rPr>
              <w:t>Formuojamos 1–8 teatrinio ugdymo ir 1–4 „Geros pradžios“ programas įgyvendinančios klasės</w:t>
            </w:r>
          </w:p>
        </w:tc>
      </w:tr>
      <w:tr w:rsidR="00EB55BC" w:rsidRPr="00EB55BC" w14:paraId="6D985016" w14:textId="77777777" w:rsidTr="00EB55BC">
        <w:trPr>
          <w:trHeight w:val="1128"/>
        </w:trPr>
        <w:tc>
          <w:tcPr>
            <w:tcW w:w="671" w:type="dxa"/>
            <w:tcBorders>
              <w:top w:val="single" w:sz="4" w:space="0" w:color="auto"/>
              <w:left w:val="single" w:sz="4" w:space="0" w:color="auto"/>
              <w:bottom w:val="single" w:sz="4" w:space="0" w:color="auto"/>
              <w:right w:val="single" w:sz="4" w:space="0" w:color="auto"/>
            </w:tcBorders>
            <w:noWrap/>
            <w:hideMark/>
          </w:tcPr>
          <w:p w14:paraId="13123EAE" w14:textId="77777777" w:rsidR="00EB55BC" w:rsidRPr="00EB55BC" w:rsidRDefault="00EB55BC" w:rsidP="00EB55BC">
            <w:pPr>
              <w:rPr>
                <w:szCs w:val="20"/>
              </w:rPr>
            </w:pPr>
            <w:r w:rsidRPr="00EB55BC">
              <w:rPr>
                <w:szCs w:val="20"/>
              </w:rPr>
              <w:t>2.10.</w:t>
            </w:r>
          </w:p>
        </w:tc>
        <w:tc>
          <w:tcPr>
            <w:tcW w:w="3582" w:type="dxa"/>
            <w:tcBorders>
              <w:top w:val="single" w:sz="4" w:space="0" w:color="auto"/>
              <w:left w:val="single" w:sz="4" w:space="0" w:color="auto"/>
              <w:bottom w:val="single" w:sz="4" w:space="0" w:color="auto"/>
              <w:right w:val="single" w:sz="4" w:space="0" w:color="auto"/>
            </w:tcBorders>
            <w:hideMark/>
          </w:tcPr>
          <w:p w14:paraId="3DFB63B1" w14:textId="77777777" w:rsidR="00EB55BC" w:rsidRPr="00EB55BC" w:rsidRDefault="00EB55BC" w:rsidP="00EB55BC">
            <w:pPr>
              <w:rPr>
                <w:szCs w:val="20"/>
              </w:rPr>
            </w:pPr>
            <w:r w:rsidRPr="00EB55BC">
              <w:rPr>
                <w:szCs w:val="20"/>
              </w:rPr>
              <w:t>Klaipėdos „Santarvės“ pagrindinė mokykla, pradinio ir pagrindinio ugdymo programos</w:t>
            </w:r>
          </w:p>
        </w:tc>
        <w:tc>
          <w:tcPr>
            <w:tcW w:w="2551" w:type="dxa"/>
            <w:tcBorders>
              <w:top w:val="single" w:sz="4" w:space="0" w:color="auto"/>
              <w:left w:val="single" w:sz="4" w:space="0" w:color="auto"/>
              <w:bottom w:val="single" w:sz="4" w:space="0" w:color="auto"/>
              <w:right w:val="single" w:sz="4" w:space="0" w:color="auto"/>
            </w:tcBorders>
            <w:hideMark/>
          </w:tcPr>
          <w:p w14:paraId="702C45E7" w14:textId="77777777" w:rsidR="00EB55BC" w:rsidRPr="00EB55BC" w:rsidRDefault="00EB55BC" w:rsidP="00EB55BC">
            <w:pPr>
              <w:rPr>
                <w:szCs w:val="20"/>
              </w:rPr>
            </w:pPr>
            <w:r w:rsidRPr="00EB55BC">
              <w:rPr>
                <w:szCs w:val="20"/>
              </w:rPr>
              <w:t>Nuo 2014–2015 m. m. reorganizuojama, prijungiant Klaipėdos Andrejaus Rubliovo pagrindinę mokyklą</w:t>
            </w:r>
          </w:p>
        </w:tc>
        <w:tc>
          <w:tcPr>
            <w:tcW w:w="1246" w:type="dxa"/>
            <w:tcBorders>
              <w:top w:val="single" w:sz="4" w:space="0" w:color="auto"/>
              <w:left w:val="single" w:sz="4" w:space="0" w:color="auto"/>
              <w:bottom w:val="single" w:sz="4" w:space="0" w:color="auto"/>
              <w:right w:val="single" w:sz="4" w:space="0" w:color="auto"/>
            </w:tcBorders>
            <w:hideMark/>
          </w:tcPr>
          <w:p w14:paraId="6D82AF7E" w14:textId="77777777" w:rsidR="00EB55BC" w:rsidRPr="00EB55BC" w:rsidRDefault="00EB55BC" w:rsidP="00EB55BC">
            <w:pPr>
              <w:rPr>
                <w:szCs w:val="20"/>
              </w:rPr>
            </w:pPr>
            <w:r w:rsidRPr="00EB55BC">
              <w:rPr>
                <w:szCs w:val="20"/>
              </w:rPr>
              <w:t>2014-09-01</w:t>
            </w:r>
          </w:p>
        </w:tc>
        <w:tc>
          <w:tcPr>
            <w:tcW w:w="2298" w:type="dxa"/>
            <w:tcBorders>
              <w:top w:val="single" w:sz="4" w:space="0" w:color="auto"/>
              <w:left w:val="single" w:sz="4" w:space="0" w:color="auto"/>
              <w:bottom w:val="single" w:sz="4" w:space="0" w:color="auto"/>
              <w:right w:val="single" w:sz="4" w:space="0" w:color="auto"/>
            </w:tcBorders>
            <w:hideMark/>
          </w:tcPr>
          <w:p w14:paraId="49936949" w14:textId="77777777" w:rsidR="00EB55BC" w:rsidRPr="00EB55BC" w:rsidRDefault="00EB55BC" w:rsidP="00EB55BC">
            <w:pPr>
              <w:rPr>
                <w:szCs w:val="20"/>
              </w:rPr>
            </w:pPr>
            <w:r w:rsidRPr="00EB55BC">
              <w:rPr>
                <w:szCs w:val="20"/>
              </w:rPr>
              <w:t>Klaipėdos „Santarvės“ pagrindinė mokykla, pradinio ir pagrindinio ugdymo programos</w:t>
            </w:r>
          </w:p>
        </w:tc>
        <w:tc>
          <w:tcPr>
            <w:tcW w:w="4678" w:type="dxa"/>
            <w:tcBorders>
              <w:top w:val="single" w:sz="4" w:space="0" w:color="auto"/>
              <w:left w:val="single" w:sz="4" w:space="0" w:color="auto"/>
              <w:bottom w:val="single" w:sz="4" w:space="0" w:color="auto"/>
              <w:right w:val="single" w:sz="4" w:space="0" w:color="auto"/>
            </w:tcBorders>
            <w:hideMark/>
          </w:tcPr>
          <w:p w14:paraId="373B00BE" w14:textId="77777777" w:rsidR="00EB55BC" w:rsidRPr="00EB55BC" w:rsidRDefault="00EB55BC" w:rsidP="00EB55BC">
            <w:pPr>
              <w:rPr>
                <w:szCs w:val="20"/>
              </w:rPr>
            </w:pPr>
            <w:r w:rsidRPr="00EB55BC">
              <w:rPr>
                <w:szCs w:val="20"/>
              </w:rPr>
              <w:t>Formuojamos kryptingo meninio ugdymo programą įgyvendinančios 1–10 klasės</w:t>
            </w:r>
          </w:p>
        </w:tc>
      </w:tr>
      <w:tr w:rsidR="00EB55BC" w:rsidRPr="00EB55BC" w14:paraId="683DE30C" w14:textId="77777777" w:rsidTr="00EB55BC">
        <w:trPr>
          <w:trHeight w:val="415"/>
        </w:trPr>
        <w:tc>
          <w:tcPr>
            <w:tcW w:w="671" w:type="dxa"/>
            <w:tcBorders>
              <w:top w:val="single" w:sz="4" w:space="0" w:color="auto"/>
              <w:left w:val="single" w:sz="4" w:space="0" w:color="auto"/>
              <w:bottom w:val="single" w:sz="4" w:space="0" w:color="auto"/>
              <w:right w:val="single" w:sz="4" w:space="0" w:color="auto"/>
            </w:tcBorders>
            <w:noWrap/>
            <w:hideMark/>
          </w:tcPr>
          <w:p w14:paraId="07455EBF" w14:textId="77777777" w:rsidR="00EB55BC" w:rsidRPr="00EB55BC" w:rsidRDefault="00EB55BC" w:rsidP="00EB55BC">
            <w:pPr>
              <w:rPr>
                <w:szCs w:val="20"/>
              </w:rPr>
            </w:pPr>
            <w:r w:rsidRPr="00EB55BC">
              <w:rPr>
                <w:szCs w:val="20"/>
              </w:rPr>
              <w:t>2.11.</w:t>
            </w:r>
          </w:p>
        </w:tc>
        <w:tc>
          <w:tcPr>
            <w:tcW w:w="3582" w:type="dxa"/>
            <w:tcBorders>
              <w:top w:val="single" w:sz="4" w:space="0" w:color="auto"/>
              <w:left w:val="single" w:sz="4" w:space="0" w:color="auto"/>
              <w:bottom w:val="single" w:sz="4" w:space="0" w:color="auto"/>
              <w:right w:val="single" w:sz="4" w:space="0" w:color="auto"/>
            </w:tcBorders>
            <w:hideMark/>
          </w:tcPr>
          <w:p w14:paraId="0B507784" w14:textId="77777777" w:rsidR="00EB55BC" w:rsidRPr="00EB55BC" w:rsidRDefault="00EB55BC" w:rsidP="00EB55BC">
            <w:pPr>
              <w:rPr>
                <w:szCs w:val="20"/>
              </w:rPr>
            </w:pPr>
            <w:r w:rsidRPr="00EB55BC">
              <w:rPr>
                <w:szCs w:val="20"/>
              </w:rPr>
              <w:t xml:space="preserve">Klaipėdos Vitės pagrindinė mokykla, pradinio ir pagrindinio ugdymo programos </w:t>
            </w:r>
          </w:p>
        </w:tc>
        <w:tc>
          <w:tcPr>
            <w:tcW w:w="2551" w:type="dxa"/>
            <w:tcBorders>
              <w:top w:val="single" w:sz="4" w:space="0" w:color="auto"/>
              <w:left w:val="single" w:sz="4" w:space="0" w:color="auto"/>
              <w:bottom w:val="single" w:sz="4" w:space="0" w:color="auto"/>
              <w:right w:val="single" w:sz="4" w:space="0" w:color="auto"/>
            </w:tcBorders>
            <w:hideMark/>
          </w:tcPr>
          <w:p w14:paraId="2905CA49" w14:textId="77777777" w:rsidR="00EB55BC" w:rsidRPr="00EB55BC" w:rsidRDefault="00EB55BC" w:rsidP="00EB55BC">
            <w:pPr>
              <w:rPr>
                <w:szCs w:val="20"/>
              </w:rPr>
            </w:pPr>
            <w:r w:rsidRPr="00EB55BC">
              <w:rPr>
                <w:szCs w:val="20"/>
              </w:rPr>
              <w:t>-</w:t>
            </w:r>
          </w:p>
        </w:tc>
        <w:tc>
          <w:tcPr>
            <w:tcW w:w="1246" w:type="dxa"/>
            <w:tcBorders>
              <w:top w:val="single" w:sz="4" w:space="0" w:color="auto"/>
              <w:left w:val="single" w:sz="4" w:space="0" w:color="auto"/>
              <w:bottom w:val="single" w:sz="4" w:space="0" w:color="auto"/>
              <w:right w:val="single" w:sz="4" w:space="0" w:color="auto"/>
            </w:tcBorders>
            <w:hideMark/>
          </w:tcPr>
          <w:p w14:paraId="5E2E295C" w14:textId="77777777" w:rsidR="00EB55BC" w:rsidRPr="00EB55BC" w:rsidRDefault="00EB55BC" w:rsidP="00EB55BC">
            <w:pPr>
              <w:rPr>
                <w:szCs w:val="20"/>
              </w:rPr>
            </w:pPr>
            <w:r w:rsidRPr="00EB55BC">
              <w:rPr>
                <w:szCs w:val="20"/>
              </w:rPr>
              <w:t>-</w:t>
            </w:r>
          </w:p>
        </w:tc>
        <w:tc>
          <w:tcPr>
            <w:tcW w:w="2298" w:type="dxa"/>
            <w:tcBorders>
              <w:top w:val="single" w:sz="4" w:space="0" w:color="auto"/>
              <w:left w:val="single" w:sz="4" w:space="0" w:color="auto"/>
              <w:bottom w:val="single" w:sz="4" w:space="0" w:color="auto"/>
              <w:right w:val="single" w:sz="4" w:space="0" w:color="auto"/>
            </w:tcBorders>
          </w:tcPr>
          <w:p w14:paraId="2BF59C45" w14:textId="77777777" w:rsidR="00EB55BC" w:rsidRPr="00EB55BC" w:rsidRDefault="00EB55BC" w:rsidP="00EB55BC">
            <w:pPr>
              <w:rPr>
                <w:szCs w:val="20"/>
              </w:rPr>
            </w:pPr>
            <w:r w:rsidRPr="00EB55BC">
              <w:rPr>
                <w:szCs w:val="20"/>
              </w:rPr>
              <w:t>-</w:t>
            </w:r>
          </w:p>
          <w:p w14:paraId="0878C17C"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1BA3714A" w14:textId="77777777" w:rsidR="00EB55BC" w:rsidRPr="00EB55BC" w:rsidRDefault="00EB55BC" w:rsidP="00EB55BC">
            <w:pPr>
              <w:rPr>
                <w:szCs w:val="20"/>
              </w:rPr>
            </w:pPr>
            <w:r w:rsidRPr="00EB55BC">
              <w:rPr>
                <w:szCs w:val="20"/>
              </w:rPr>
              <w:t>Organizuojamas mokymas Klaipėdos regiono (šalies) mokiniams pagal pradinio ir pagrindinio ugdymo programas stacionarinėse asmens sveikatos priežiūros įstaigose Lietuvos Respublikos švietimo ir mokslo ministro nustatyta tvarka</w:t>
            </w:r>
          </w:p>
        </w:tc>
      </w:tr>
      <w:tr w:rsidR="00EB55BC" w:rsidRPr="00EB55BC" w14:paraId="02F73008" w14:textId="77777777" w:rsidTr="00EB55BC">
        <w:trPr>
          <w:trHeight w:val="210"/>
        </w:trPr>
        <w:tc>
          <w:tcPr>
            <w:tcW w:w="671" w:type="dxa"/>
            <w:tcBorders>
              <w:top w:val="single" w:sz="4" w:space="0" w:color="auto"/>
              <w:left w:val="single" w:sz="4" w:space="0" w:color="auto"/>
              <w:bottom w:val="single" w:sz="4" w:space="0" w:color="auto"/>
              <w:right w:val="single" w:sz="4" w:space="0" w:color="auto"/>
            </w:tcBorders>
            <w:noWrap/>
            <w:hideMark/>
          </w:tcPr>
          <w:p w14:paraId="293C21EC" w14:textId="77777777" w:rsidR="00EB55BC" w:rsidRPr="00EB55BC" w:rsidRDefault="00EB55BC" w:rsidP="00EB55BC">
            <w:pPr>
              <w:rPr>
                <w:szCs w:val="20"/>
              </w:rPr>
            </w:pPr>
            <w:r w:rsidRPr="00EB55BC">
              <w:rPr>
                <w:szCs w:val="20"/>
              </w:rPr>
              <w:t>3.</w:t>
            </w:r>
          </w:p>
        </w:tc>
        <w:tc>
          <w:tcPr>
            <w:tcW w:w="14355" w:type="dxa"/>
            <w:gridSpan w:val="5"/>
            <w:tcBorders>
              <w:top w:val="single" w:sz="4" w:space="0" w:color="auto"/>
              <w:left w:val="single" w:sz="4" w:space="0" w:color="auto"/>
              <w:bottom w:val="single" w:sz="4" w:space="0" w:color="auto"/>
              <w:right w:val="single" w:sz="4" w:space="0" w:color="auto"/>
            </w:tcBorders>
            <w:hideMark/>
          </w:tcPr>
          <w:p w14:paraId="02EE170E" w14:textId="77777777" w:rsidR="00EB55BC" w:rsidRPr="00EB55BC" w:rsidRDefault="00EB55BC" w:rsidP="00EB55BC">
            <w:pPr>
              <w:rPr>
                <w:szCs w:val="20"/>
              </w:rPr>
            </w:pPr>
            <w:r w:rsidRPr="00EB55BC">
              <w:rPr>
                <w:szCs w:val="20"/>
              </w:rPr>
              <w:t>SPECIALIOSIOS MOKYKLOS</w:t>
            </w:r>
          </w:p>
        </w:tc>
      </w:tr>
      <w:tr w:rsidR="00EB55BC" w:rsidRPr="00EB55BC" w14:paraId="4434E051" w14:textId="77777777" w:rsidTr="00EB55BC">
        <w:trPr>
          <w:trHeight w:val="983"/>
        </w:trPr>
        <w:tc>
          <w:tcPr>
            <w:tcW w:w="671" w:type="dxa"/>
            <w:tcBorders>
              <w:top w:val="single" w:sz="4" w:space="0" w:color="auto"/>
              <w:left w:val="single" w:sz="4" w:space="0" w:color="auto"/>
              <w:bottom w:val="single" w:sz="4" w:space="0" w:color="auto"/>
              <w:right w:val="single" w:sz="4" w:space="0" w:color="auto"/>
            </w:tcBorders>
            <w:noWrap/>
            <w:hideMark/>
          </w:tcPr>
          <w:p w14:paraId="5FFA625F" w14:textId="77777777" w:rsidR="00EB55BC" w:rsidRPr="00EB55BC" w:rsidRDefault="00EB55BC" w:rsidP="00EB55BC">
            <w:pPr>
              <w:rPr>
                <w:szCs w:val="20"/>
              </w:rPr>
            </w:pPr>
            <w:r w:rsidRPr="00EB55BC">
              <w:rPr>
                <w:szCs w:val="20"/>
              </w:rPr>
              <w:t>3.1.</w:t>
            </w:r>
          </w:p>
        </w:tc>
        <w:tc>
          <w:tcPr>
            <w:tcW w:w="3582" w:type="dxa"/>
            <w:tcBorders>
              <w:top w:val="single" w:sz="4" w:space="0" w:color="auto"/>
              <w:left w:val="single" w:sz="4" w:space="0" w:color="auto"/>
              <w:bottom w:val="single" w:sz="4" w:space="0" w:color="auto"/>
              <w:right w:val="single" w:sz="4" w:space="0" w:color="auto"/>
            </w:tcBorders>
            <w:hideMark/>
          </w:tcPr>
          <w:p w14:paraId="239CC195" w14:textId="77777777" w:rsidR="00EB55BC" w:rsidRPr="00EB55BC" w:rsidRDefault="00EB55BC" w:rsidP="00EB55BC">
            <w:pPr>
              <w:rPr>
                <w:szCs w:val="20"/>
              </w:rPr>
            </w:pPr>
            <w:r w:rsidRPr="00EB55BC">
              <w:rPr>
                <w:szCs w:val="20"/>
              </w:rPr>
              <w:t xml:space="preserve">Klaipėdos „Medeinės“ mokykla, pradinio ir pagrindinio ugdymo pritaikytos ar individualizuotos programos </w:t>
            </w:r>
          </w:p>
        </w:tc>
        <w:tc>
          <w:tcPr>
            <w:tcW w:w="2551" w:type="dxa"/>
            <w:tcBorders>
              <w:top w:val="single" w:sz="4" w:space="0" w:color="auto"/>
              <w:left w:val="single" w:sz="4" w:space="0" w:color="auto"/>
              <w:bottom w:val="single" w:sz="4" w:space="0" w:color="auto"/>
              <w:right w:val="single" w:sz="4" w:space="0" w:color="auto"/>
            </w:tcBorders>
            <w:hideMark/>
          </w:tcPr>
          <w:p w14:paraId="4FBB329E" w14:textId="77777777" w:rsidR="00EB55BC" w:rsidRPr="00EB55BC" w:rsidRDefault="00EB55BC" w:rsidP="00EB55BC">
            <w:pPr>
              <w:rPr>
                <w:szCs w:val="20"/>
              </w:rPr>
            </w:pPr>
            <w:r w:rsidRPr="00EB55BC">
              <w:rPr>
                <w:szCs w:val="20"/>
              </w:rPr>
              <w:t>-</w:t>
            </w:r>
          </w:p>
        </w:tc>
        <w:tc>
          <w:tcPr>
            <w:tcW w:w="1246" w:type="dxa"/>
            <w:tcBorders>
              <w:top w:val="single" w:sz="4" w:space="0" w:color="auto"/>
              <w:left w:val="single" w:sz="4" w:space="0" w:color="auto"/>
              <w:bottom w:val="single" w:sz="4" w:space="0" w:color="auto"/>
              <w:right w:val="single" w:sz="4" w:space="0" w:color="auto"/>
            </w:tcBorders>
            <w:hideMark/>
          </w:tcPr>
          <w:p w14:paraId="5B91A7CC" w14:textId="77777777" w:rsidR="00EB55BC" w:rsidRPr="00EB55BC" w:rsidRDefault="00EB55BC" w:rsidP="00EB55BC">
            <w:pPr>
              <w:rPr>
                <w:szCs w:val="20"/>
              </w:rPr>
            </w:pPr>
            <w:r w:rsidRPr="00EB55BC">
              <w:rPr>
                <w:szCs w:val="20"/>
              </w:rPr>
              <w:t>-</w:t>
            </w:r>
          </w:p>
        </w:tc>
        <w:tc>
          <w:tcPr>
            <w:tcW w:w="2298" w:type="dxa"/>
            <w:tcBorders>
              <w:top w:val="single" w:sz="4" w:space="0" w:color="auto"/>
              <w:left w:val="single" w:sz="4" w:space="0" w:color="auto"/>
              <w:bottom w:val="single" w:sz="4" w:space="0" w:color="auto"/>
              <w:right w:val="single" w:sz="4" w:space="0" w:color="auto"/>
            </w:tcBorders>
            <w:hideMark/>
          </w:tcPr>
          <w:p w14:paraId="7DDF1320" w14:textId="77777777" w:rsidR="00EB55BC" w:rsidRPr="00EB55BC" w:rsidRDefault="00EB55BC" w:rsidP="00EB55BC">
            <w:pPr>
              <w:rPr>
                <w:szCs w:val="20"/>
              </w:rPr>
            </w:pPr>
            <w:r w:rsidRPr="00EB55BC">
              <w:rPr>
                <w:szCs w:val="20"/>
              </w:rPr>
              <w:t>-</w:t>
            </w:r>
          </w:p>
        </w:tc>
        <w:tc>
          <w:tcPr>
            <w:tcW w:w="4678" w:type="dxa"/>
            <w:tcBorders>
              <w:top w:val="single" w:sz="4" w:space="0" w:color="auto"/>
              <w:left w:val="single" w:sz="4" w:space="0" w:color="auto"/>
              <w:bottom w:val="single" w:sz="4" w:space="0" w:color="auto"/>
              <w:right w:val="single" w:sz="4" w:space="0" w:color="auto"/>
            </w:tcBorders>
            <w:hideMark/>
          </w:tcPr>
          <w:p w14:paraId="71EDA08B" w14:textId="77777777" w:rsidR="00EB55BC" w:rsidRPr="00EB55BC" w:rsidRDefault="00EB55BC" w:rsidP="00EB55BC">
            <w:pPr>
              <w:rPr>
                <w:szCs w:val="20"/>
              </w:rPr>
            </w:pPr>
            <w:r w:rsidRPr="00EB55BC">
              <w:rPr>
                <w:szCs w:val="20"/>
              </w:rPr>
              <w:t>Formuojamos 1–10 specialiosios ir socialinių įgūdžių ugdymo klasės Klaipėdos regiono (šalies) mokiniams</w:t>
            </w:r>
          </w:p>
        </w:tc>
      </w:tr>
      <w:tr w:rsidR="00EB55BC" w:rsidRPr="00EB55BC" w14:paraId="296634EA" w14:textId="77777777" w:rsidTr="00EB55BC">
        <w:trPr>
          <w:trHeight w:val="1086"/>
        </w:trPr>
        <w:tc>
          <w:tcPr>
            <w:tcW w:w="671" w:type="dxa"/>
            <w:tcBorders>
              <w:top w:val="single" w:sz="4" w:space="0" w:color="auto"/>
              <w:left w:val="single" w:sz="4" w:space="0" w:color="auto"/>
              <w:bottom w:val="single" w:sz="4" w:space="0" w:color="auto"/>
              <w:right w:val="single" w:sz="4" w:space="0" w:color="auto"/>
            </w:tcBorders>
            <w:noWrap/>
            <w:hideMark/>
          </w:tcPr>
          <w:p w14:paraId="3B8E6BF4" w14:textId="77777777" w:rsidR="00EB55BC" w:rsidRPr="00EB55BC" w:rsidRDefault="00EB55BC" w:rsidP="00EB55BC">
            <w:pPr>
              <w:rPr>
                <w:szCs w:val="20"/>
              </w:rPr>
            </w:pPr>
            <w:r w:rsidRPr="00EB55BC">
              <w:rPr>
                <w:szCs w:val="20"/>
              </w:rPr>
              <w:t>3.2.</w:t>
            </w:r>
          </w:p>
        </w:tc>
        <w:tc>
          <w:tcPr>
            <w:tcW w:w="3582" w:type="dxa"/>
            <w:tcBorders>
              <w:top w:val="single" w:sz="4" w:space="0" w:color="auto"/>
              <w:left w:val="single" w:sz="4" w:space="0" w:color="auto"/>
              <w:bottom w:val="single" w:sz="4" w:space="0" w:color="auto"/>
              <w:right w:val="single" w:sz="4" w:space="0" w:color="auto"/>
            </w:tcBorders>
            <w:hideMark/>
          </w:tcPr>
          <w:p w14:paraId="61D03206" w14:textId="77777777" w:rsidR="00EB55BC" w:rsidRPr="00EB55BC" w:rsidRDefault="00EB55BC" w:rsidP="00EB55BC">
            <w:pPr>
              <w:rPr>
                <w:szCs w:val="20"/>
              </w:rPr>
            </w:pPr>
            <w:r w:rsidRPr="00EB55BC">
              <w:rPr>
                <w:szCs w:val="20"/>
              </w:rPr>
              <w:t xml:space="preserve">Klaipėdos Litorinos mokykla, ikimokyklinio, pradinio ir pagrindinio ugdymo (bendrosios, pritaikytos </w:t>
            </w:r>
            <w:r w:rsidRPr="00EB55BC">
              <w:rPr>
                <w:szCs w:val="20"/>
              </w:rPr>
              <w:lastRenderedPageBreak/>
              <w:t xml:space="preserve">ar individualizuotos) programos </w:t>
            </w:r>
          </w:p>
        </w:tc>
        <w:tc>
          <w:tcPr>
            <w:tcW w:w="2551" w:type="dxa"/>
            <w:tcBorders>
              <w:top w:val="single" w:sz="4" w:space="0" w:color="auto"/>
              <w:left w:val="single" w:sz="4" w:space="0" w:color="auto"/>
              <w:bottom w:val="single" w:sz="4" w:space="0" w:color="auto"/>
              <w:right w:val="single" w:sz="4" w:space="0" w:color="auto"/>
            </w:tcBorders>
            <w:hideMark/>
          </w:tcPr>
          <w:p w14:paraId="0B1C0DD7" w14:textId="77777777" w:rsidR="00EB55BC" w:rsidRPr="00EB55BC" w:rsidRDefault="00EB55BC" w:rsidP="00EB55BC">
            <w:pPr>
              <w:rPr>
                <w:szCs w:val="20"/>
              </w:rPr>
            </w:pPr>
            <w:r w:rsidRPr="00EB55BC">
              <w:rPr>
                <w:szCs w:val="20"/>
              </w:rPr>
              <w:lastRenderedPageBreak/>
              <w:t>-</w:t>
            </w:r>
          </w:p>
        </w:tc>
        <w:tc>
          <w:tcPr>
            <w:tcW w:w="1246" w:type="dxa"/>
            <w:tcBorders>
              <w:top w:val="single" w:sz="4" w:space="0" w:color="auto"/>
              <w:left w:val="single" w:sz="4" w:space="0" w:color="auto"/>
              <w:bottom w:val="single" w:sz="4" w:space="0" w:color="auto"/>
              <w:right w:val="single" w:sz="4" w:space="0" w:color="auto"/>
            </w:tcBorders>
            <w:hideMark/>
          </w:tcPr>
          <w:p w14:paraId="4E4B95AC" w14:textId="77777777" w:rsidR="00EB55BC" w:rsidRPr="00EB55BC" w:rsidRDefault="00EB55BC" w:rsidP="00EB55BC">
            <w:pPr>
              <w:rPr>
                <w:szCs w:val="20"/>
              </w:rPr>
            </w:pPr>
            <w:r w:rsidRPr="00EB55BC">
              <w:rPr>
                <w:szCs w:val="20"/>
              </w:rPr>
              <w:t>-</w:t>
            </w:r>
          </w:p>
        </w:tc>
        <w:tc>
          <w:tcPr>
            <w:tcW w:w="2298" w:type="dxa"/>
            <w:tcBorders>
              <w:top w:val="single" w:sz="4" w:space="0" w:color="auto"/>
              <w:left w:val="single" w:sz="4" w:space="0" w:color="auto"/>
              <w:bottom w:val="single" w:sz="4" w:space="0" w:color="auto"/>
              <w:right w:val="single" w:sz="4" w:space="0" w:color="auto"/>
            </w:tcBorders>
          </w:tcPr>
          <w:p w14:paraId="44B9B389" w14:textId="77777777" w:rsidR="00EB55BC" w:rsidRPr="00EB55BC" w:rsidRDefault="00EB55BC" w:rsidP="00EB55BC">
            <w:pPr>
              <w:rPr>
                <w:szCs w:val="20"/>
              </w:rPr>
            </w:pPr>
            <w:r w:rsidRPr="00EB55BC">
              <w:rPr>
                <w:szCs w:val="20"/>
              </w:rPr>
              <w:t>-</w:t>
            </w:r>
          </w:p>
          <w:p w14:paraId="2329769F"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08B8822A" w14:textId="77777777" w:rsidR="00EB55BC" w:rsidRPr="00EB55BC" w:rsidRDefault="00EB55BC" w:rsidP="00EB55BC">
            <w:pPr>
              <w:rPr>
                <w:szCs w:val="20"/>
              </w:rPr>
            </w:pPr>
            <w:r w:rsidRPr="00EB55BC">
              <w:rPr>
                <w:szCs w:val="20"/>
              </w:rPr>
              <w:t>Formuojamos ikimokyklinio ugdymo grupės ir 1–10 specialiosios klasės Klaipėdos regiono (šalies) mokiniams</w:t>
            </w:r>
          </w:p>
        </w:tc>
      </w:tr>
      <w:tr w:rsidR="00EB55BC" w:rsidRPr="00EB55BC" w14:paraId="50B565C0" w14:textId="77777777" w:rsidTr="00EB55BC">
        <w:trPr>
          <w:trHeight w:val="318"/>
        </w:trPr>
        <w:tc>
          <w:tcPr>
            <w:tcW w:w="671" w:type="dxa"/>
            <w:tcBorders>
              <w:top w:val="single" w:sz="4" w:space="0" w:color="auto"/>
              <w:left w:val="single" w:sz="4" w:space="0" w:color="auto"/>
              <w:bottom w:val="single" w:sz="4" w:space="0" w:color="auto"/>
              <w:right w:val="single" w:sz="4" w:space="0" w:color="auto"/>
            </w:tcBorders>
            <w:noWrap/>
            <w:hideMark/>
          </w:tcPr>
          <w:p w14:paraId="5108BC90" w14:textId="77777777" w:rsidR="00EB55BC" w:rsidRPr="00EB55BC" w:rsidRDefault="00EB55BC" w:rsidP="00EB55BC">
            <w:pPr>
              <w:rPr>
                <w:szCs w:val="20"/>
              </w:rPr>
            </w:pPr>
            <w:r w:rsidRPr="00EB55BC">
              <w:rPr>
                <w:szCs w:val="20"/>
              </w:rPr>
              <w:t>3.3.</w:t>
            </w:r>
          </w:p>
        </w:tc>
        <w:tc>
          <w:tcPr>
            <w:tcW w:w="3582" w:type="dxa"/>
            <w:tcBorders>
              <w:top w:val="single" w:sz="4" w:space="0" w:color="auto"/>
              <w:left w:val="single" w:sz="4" w:space="0" w:color="auto"/>
              <w:bottom w:val="single" w:sz="4" w:space="0" w:color="auto"/>
              <w:right w:val="single" w:sz="4" w:space="0" w:color="auto"/>
            </w:tcBorders>
            <w:hideMark/>
          </w:tcPr>
          <w:p w14:paraId="5736CC0F" w14:textId="77777777" w:rsidR="00EB55BC" w:rsidRPr="00EB55BC" w:rsidRDefault="00EB55BC" w:rsidP="00EB55BC">
            <w:pPr>
              <w:rPr>
                <w:szCs w:val="20"/>
              </w:rPr>
            </w:pPr>
            <w:r w:rsidRPr="00EB55BC">
              <w:rPr>
                <w:szCs w:val="20"/>
              </w:rPr>
              <w:t>Klaipėdos „Versmės“ specialioji mokykla-darželis, pritaikytos ikimokyklinio, priešmokyklinio ir individualizuotos pradinio ugdymo programos</w:t>
            </w:r>
          </w:p>
        </w:tc>
        <w:tc>
          <w:tcPr>
            <w:tcW w:w="2551" w:type="dxa"/>
            <w:tcBorders>
              <w:top w:val="single" w:sz="4" w:space="0" w:color="auto"/>
              <w:left w:val="single" w:sz="4" w:space="0" w:color="auto"/>
              <w:bottom w:val="single" w:sz="4" w:space="0" w:color="auto"/>
              <w:right w:val="single" w:sz="4" w:space="0" w:color="auto"/>
            </w:tcBorders>
            <w:hideMark/>
          </w:tcPr>
          <w:p w14:paraId="6C3F3CEE" w14:textId="77777777" w:rsidR="00EB55BC" w:rsidRPr="00EB55BC" w:rsidRDefault="00EB55BC" w:rsidP="00EB55BC">
            <w:pPr>
              <w:rPr>
                <w:szCs w:val="20"/>
              </w:rPr>
            </w:pPr>
            <w:r w:rsidRPr="00EB55BC">
              <w:rPr>
                <w:szCs w:val="20"/>
              </w:rPr>
              <w:t>Tęsiamas 2011–2012 m. m. pradėtas struktūros pertvarkymas, nepriimant mokinių į pradines klases</w:t>
            </w:r>
          </w:p>
        </w:tc>
        <w:tc>
          <w:tcPr>
            <w:tcW w:w="1246" w:type="dxa"/>
            <w:tcBorders>
              <w:top w:val="single" w:sz="4" w:space="0" w:color="auto"/>
              <w:left w:val="single" w:sz="4" w:space="0" w:color="auto"/>
              <w:bottom w:val="single" w:sz="4" w:space="0" w:color="auto"/>
              <w:right w:val="single" w:sz="4" w:space="0" w:color="auto"/>
            </w:tcBorders>
            <w:hideMark/>
          </w:tcPr>
          <w:p w14:paraId="51115C5D" w14:textId="77777777" w:rsidR="00EB55BC" w:rsidRPr="00EB55BC" w:rsidRDefault="00EB55BC" w:rsidP="00EB55BC">
            <w:pPr>
              <w:rPr>
                <w:szCs w:val="20"/>
              </w:rPr>
            </w:pPr>
            <w:r w:rsidRPr="00EB55BC">
              <w:rPr>
                <w:szCs w:val="20"/>
              </w:rPr>
              <w:t>2014-09-01</w:t>
            </w:r>
          </w:p>
        </w:tc>
        <w:tc>
          <w:tcPr>
            <w:tcW w:w="2298" w:type="dxa"/>
            <w:tcBorders>
              <w:top w:val="single" w:sz="4" w:space="0" w:color="auto"/>
              <w:left w:val="single" w:sz="4" w:space="0" w:color="auto"/>
              <w:bottom w:val="single" w:sz="4" w:space="0" w:color="auto"/>
              <w:right w:val="single" w:sz="4" w:space="0" w:color="auto"/>
            </w:tcBorders>
            <w:hideMark/>
          </w:tcPr>
          <w:p w14:paraId="221136D3" w14:textId="77777777" w:rsidR="00EB55BC" w:rsidRPr="00EB55BC" w:rsidRDefault="00EB55BC" w:rsidP="00EB55BC">
            <w:pPr>
              <w:rPr>
                <w:szCs w:val="20"/>
              </w:rPr>
            </w:pPr>
            <w:r w:rsidRPr="00EB55BC">
              <w:rPr>
                <w:szCs w:val="20"/>
              </w:rPr>
              <w:t xml:space="preserve">Klaipėdos lopšelis-darželis „Versmė“, pritaikytos ikimokyklinio ir priešmokyklinio ugdymo programos </w:t>
            </w:r>
          </w:p>
        </w:tc>
        <w:tc>
          <w:tcPr>
            <w:tcW w:w="4678" w:type="dxa"/>
            <w:tcBorders>
              <w:top w:val="single" w:sz="4" w:space="0" w:color="auto"/>
              <w:left w:val="single" w:sz="4" w:space="0" w:color="auto"/>
              <w:bottom w:val="single" w:sz="4" w:space="0" w:color="auto"/>
              <w:right w:val="single" w:sz="4" w:space="0" w:color="auto"/>
            </w:tcBorders>
            <w:hideMark/>
          </w:tcPr>
          <w:p w14:paraId="09710ABB" w14:textId="77777777" w:rsidR="00EB55BC" w:rsidRPr="00EB55BC" w:rsidRDefault="00EB55BC" w:rsidP="00EB55BC">
            <w:pPr>
              <w:rPr>
                <w:szCs w:val="20"/>
              </w:rPr>
            </w:pPr>
            <w:r w:rsidRPr="00EB55BC">
              <w:rPr>
                <w:szCs w:val="20"/>
              </w:rPr>
              <w:t>-</w:t>
            </w:r>
          </w:p>
        </w:tc>
      </w:tr>
      <w:tr w:rsidR="00EB55BC" w:rsidRPr="00EB55BC" w14:paraId="23D048A2" w14:textId="77777777" w:rsidTr="00EB55BC">
        <w:trPr>
          <w:trHeight w:val="146"/>
        </w:trPr>
        <w:tc>
          <w:tcPr>
            <w:tcW w:w="671" w:type="dxa"/>
            <w:tcBorders>
              <w:top w:val="single" w:sz="4" w:space="0" w:color="auto"/>
              <w:left w:val="single" w:sz="4" w:space="0" w:color="auto"/>
              <w:bottom w:val="single" w:sz="4" w:space="0" w:color="auto"/>
              <w:right w:val="single" w:sz="4" w:space="0" w:color="auto"/>
            </w:tcBorders>
            <w:noWrap/>
            <w:hideMark/>
          </w:tcPr>
          <w:p w14:paraId="5A0D4AF8" w14:textId="77777777" w:rsidR="00EB55BC" w:rsidRPr="00EB55BC" w:rsidRDefault="00EB55BC" w:rsidP="00EB55BC">
            <w:pPr>
              <w:rPr>
                <w:szCs w:val="20"/>
              </w:rPr>
            </w:pPr>
            <w:r w:rsidRPr="00EB55BC">
              <w:rPr>
                <w:szCs w:val="20"/>
              </w:rPr>
              <w:t>4.</w:t>
            </w:r>
          </w:p>
        </w:tc>
        <w:tc>
          <w:tcPr>
            <w:tcW w:w="14355" w:type="dxa"/>
            <w:gridSpan w:val="5"/>
            <w:tcBorders>
              <w:top w:val="single" w:sz="4" w:space="0" w:color="auto"/>
              <w:left w:val="single" w:sz="4" w:space="0" w:color="auto"/>
              <w:bottom w:val="single" w:sz="4" w:space="0" w:color="auto"/>
              <w:right w:val="single" w:sz="4" w:space="0" w:color="auto"/>
            </w:tcBorders>
            <w:hideMark/>
          </w:tcPr>
          <w:p w14:paraId="4B01EC3A" w14:textId="77777777" w:rsidR="00EB55BC" w:rsidRPr="00EB55BC" w:rsidRDefault="00EB55BC" w:rsidP="00EB55BC">
            <w:pPr>
              <w:rPr>
                <w:szCs w:val="20"/>
              </w:rPr>
            </w:pPr>
            <w:r w:rsidRPr="00EB55BC">
              <w:rPr>
                <w:szCs w:val="20"/>
              </w:rPr>
              <w:t>PRADINĖS MOKYKLOS</w:t>
            </w:r>
          </w:p>
        </w:tc>
      </w:tr>
      <w:tr w:rsidR="00EB55BC" w:rsidRPr="00EB55BC" w14:paraId="2C7C0434" w14:textId="77777777" w:rsidTr="00EB55BC">
        <w:trPr>
          <w:trHeight w:val="479"/>
        </w:trPr>
        <w:tc>
          <w:tcPr>
            <w:tcW w:w="671" w:type="dxa"/>
            <w:tcBorders>
              <w:top w:val="single" w:sz="4" w:space="0" w:color="auto"/>
              <w:left w:val="single" w:sz="4" w:space="0" w:color="auto"/>
              <w:bottom w:val="single" w:sz="4" w:space="0" w:color="auto"/>
              <w:right w:val="single" w:sz="4" w:space="0" w:color="auto"/>
            </w:tcBorders>
            <w:noWrap/>
            <w:hideMark/>
          </w:tcPr>
          <w:p w14:paraId="087F4758" w14:textId="77777777" w:rsidR="00EB55BC" w:rsidRPr="00EB55BC" w:rsidRDefault="00EB55BC" w:rsidP="00EB55BC">
            <w:pPr>
              <w:rPr>
                <w:szCs w:val="20"/>
              </w:rPr>
            </w:pPr>
            <w:r w:rsidRPr="00EB55BC">
              <w:rPr>
                <w:szCs w:val="20"/>
              </w:rPr>
              <w:t>4.1.</w:t>
            </w:r>
          </w:p>
        </w:tc>
        <w:tc>
          <w:tcPr>
            <w:tcW w:w="3582" w:type="dxa"/>
            <w:tcBorders>
              <w:top w:val="single" w:sz="4" w:space="0" w:color="auto"/>
              <w:left w:val="single" w:sz="4" w:space="0" w:color="auto"/>
              <w:bottom w:val="single" w:sz="4" w:space="0" w:color="auto"/>
              <w:right w:val="single" w:sz="4" w:space="0" w:color="auto"/>
            </w:tcBorders>
            <w:hideMark/>
          </w:tcPr>
          <w:p w14:paraId="15E0C24E" w14:textId="77777777" w:rsidR="00EB55BC" w:rsidRPr="00EB55BC" w:rsidRDefault="00EB55BC" w:rsidP="00EB55BC">
            <w:pPr>
              <w:rPr>
                <w:szCs w:val="20"/>
              </w:rPr>
            </w:pPr>
            <w:r w:rsidRPr="00EB55BC">
              <w:rPr>
                <w:szCs w:val="20"/>
              </w:rPr>
              <w:t xml:space="preserve">Klaipėdos „Gilijos“ pradinė mokykla, pradinio ugdymo programa </w:t>
            </w:r>
          </w:p>
        </w:tc>
        <w:tc>
          <w:tcPr>
            <w:tcW w:w="2551" w:type="dxa"/>
            <w:tcBorders>
              <w:top w:val="single" w:sz="4" w:space="0" w:color="auto"/>
              <w:left w:val="single" w:sz="4" w:space="0" w:color="auto"/>
              <w:bottom w:val="single" w:sz="4" w:space="0" w:color="auto"/>
              <w:right w:val="single" w:sz="4" w:space="0" w:color="auto"/>
            </w:tcBorders>
            <w:hideMark/>
          </w:tcPr>
          <w:p w14:paraId="6A8ADAD0" w14:textId="77777777" w:rsidR="00EB55BC" w:rsidRPr="00EB55BC" w:rsidRDefault="00EB55BC" w:rsidP="00EB55BC">
            <w:pPr>
              <w:rPr>
                <w:szCs w:val="20"/>
              </w:rPr>
            </w:pPr>
            <w:r w:rsidRPr="00EB55BC">
              <w:rPr>
                <w:szCs w:val="20"/>
              </w:rPr>
              <w:t>-</w:t>
            </w:r>
          </w:p>
        </w:tc>
        <w:tc>
          <w:tcPr>
            <w:tcW w:w="1246" w:type="dxa"/>
            <w:tcBorders>
              <w:top w:val="single" w:sz="4" w:space="0" w:color="auto"/>
              <w:left w:val="single" w:sz="4" w:space="0" w:color="auto"/>
              <w:bottom w:val="single" w:sz="4" w:space="0" w:color="auto"/>
              <w:right w:val="single" w:sz="4" w:space="0" w:color="auto"/>
            </w:tcBorders>
            <w:hideMark/>
          </w:tcPr>
          <w:p w14:paraId="6BF94B68" w14:textId="77777777" w:rsidR="00EB55BC" w:rsidRPr="00EB55BC" w:rsidRDefault="00EB55BC" w:rsidP="00EB55BC">
            <w:pPr>
              <w:rPr>
                <w:szCs w:val="20"/>
              </w:rPr>
            </w:pPr>
            <w:r w:rsidRPr="00EB55BC">
              <w:rPr>
                <w:szCs w:val="20"/>
              </w:rPr>
              <w:t>-</w:t>
            </w:r>
          </w:p>
        </w:tc>
        <w:tc>
          <w:tcPr>
            <w:tcW w:w="2298" w:type="dxa"/>
            <w:tcBorders>
              <w:top w:val="single" w:sz="4" w:space="0" w:color="auto"/>
              <w:left w:val="single" w:sz="4" w:space="0" w:color="auto"/>
              <w:bottom w:val="single" w:sz="4" w:space="0" w:color="auto"/>
              <w:right w:val="single" w:sz="4" w:space="0" w:color="auto"/>
            </w:tcBorders>
          </w:tcPr>
          <w:p w14:paraId="55CEB98F" w14:textId="77777777" w:rsidR="00EB55BC" w:rsidRPr="00EB55BC" w:rsidRDefault="00EB55BC" w:rsidP="00EB55BC">
            <w:pPr>
              <w:rPr>
                <w:szCs w:val="20"/>
              </w:rPr>
            </w:pPr>
            <w:r w:rsidRPr="00EB55BC">
              <w:rPr>
                <w:szCs w:val="20"/>
              </w:rPr>
              <w:t>-</w:t>
            </w:r>
          </w:p>
          <w:p w14:paraId="76B188A0"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13D34EA0" w14:textId="77777777" w:rsidR="00EB55BC" w:rsidRPr="00EB55BC" w:rsidRDefault="00EB55BC" w:rsidP="00EB55BC">
            <w:pPr>
              <w:rPr>
                <w:szCs w:val="20"/>
              </w:rPr>
            </w:pPr>
            <w:r w:rsidRPr="00EB55BC">
              <w:rPr>
                <w:szCs w:val="20"/>
              </w:rPr>
              <w:t xml:space="preserve">Formuojamos  „Geros pradžios“ programą įgyvendinančios klasės </w:t>
            </w:r>
          </w:p>
        </w:tc>
      </w:tr>
      <w:tr w:rsidR="00EB55BC" w:rsidRPr="00EB55BC" w14:paraId="14B66680" w14:textId="77777777" w:rsidTr="00EB55BC">
        <w:trPr>
          <w:trHeight w:val="273"/>
        </w:trPr>
        <w:tc>
          <w:tcPr>
            <w:tcW w:w="671" w:type="dxa"/>
            <w:tcBorders>
              <w:top w:val="single" w:sz="4" w:space="0" w:color="auto"/>
              <w:left w:val="single" w:sz="4" w:space="0" w:color="auto"/>
              <w:bottom w:val="single" w:sz="4" w:space="0" w:color="auto"/>
              <w:right w:val="single" w:sz="4" w:space="0" w:color="auto"/>
            </w:tcBorders>
            <w:noWrap/>
            <w:hideMark/>
          </w:tcPr>
          <w:p w14:paraId="2CB9FB96" w14:textId="77777777" w:rsidR="00EB55BC" w:rsidRPr="00EB55BC" w:rsidRDefault="00EB55BC" w:rsidP="00EB55BC">
            <w:pPr>
              <w:rPr>
                <w:szCs w:val="20"/>
              </w:rPr>
            </w:pPr>
            <w:r w:rsidRPr="00EB55BC">
              <w:rPr>
                <w:szCs w:val="20"/>
              </w:rPr>
              <w:t>4.2.</w:t>
            </w:r>
          </w:p>
        </w:tc>
        <w:tc>
          <w:tcPr>
            <w:tcW w:w="3582" w:type="dxa"/>
            <w:tcBorders>
              <w:top w:val="single" w:sz="4" w:space="0" w:color="auto"/>
              <w:left w:val="single" w:sz="4" w:space="0" w:color="auto"/>
              <w:bottom w:val="single" w:sz="4" w:space="0" w:color="auto"/>
              <w:right w:val="single" w:sz="4" w:space="0" w:color="auto"/>
            </w:tcBorders>
            <w:hideMark/>
          </w:tcPr>
          <w:p w14:paraId="75F561E9" w14:textId="77777777" w:rsidR="00EB55BC" w:rsidRPr="00EB55BC" w:rsidRDefault="00EB55BC" w:rsidP="00EB55BC">
            <w:pPr>
              <w:rPr>
                <w:szCs w:val="20"/>
              </w:rPr>
            </w:pPr>
            <w:r w:rsidRPr="00EB55BC">
              <w:rPr>
                <w:szCs w:val="20"/>
              </w:rPr>
              <w:t xml:space="preserve">Klaipėdos „Inkarėlio“ mokykla-darželis, ikimokyklinio, priešmokyklinio ir pradinio ugdymo programos </w:t>
            </w:r>
          </w:p>
        </w:tc>
        <w:tc>
          <w:tcPr>
            <w:tcW w:w="2551" w:type="dxa"/>
            <w:tcBorders>
              <w:top w:val="single" w:sz="4" w:space="0" w:color="auto"/>
              <w:left w:val="single" w:sz="4" w:space="0" w:color="auto"/>
              <w:bottom w:val="single" w:sz="4" w:space="0" w:color="auto"/>
              <w:right w:val="single" w:sz="4" w:space="0" w:color="auto"/>
            </w:tcBorders>
            <w:hideMark/>
          </w:tcPr>
          <w:p w14:paraId="61BA1F3A" w14:textId="77777777" w:rsidR="00EB55BC" w:rsidRPr="00EB55BC" w:rsidRDefault="00EB55BC" w:rsidP="00EB55BC">
            <w:pPr>
              <w:rPr>
                <w:szCs w:val="20"/>
              </w:rPr>
            </w:pPr>
            <w:r w:rsidRPr="00EB55BC">
              <w:rPr>
                <w:szCs w:val="20"/>
              </w:rPr>
              <w:t>Nuo 2012–2013 m. m. pradedamas struktūros pertvarkymas, nepriimant mokinių į pirmąsias klases</w:t>
            </w:r>
          </w:p>
        </w:tc>
        <w:tc>
          <w:tcPr>
            <w:tcW w:w="1246" w:type="dxa"/>
            <w:tcBorders>
              <w:top w:val="single" w:sz="4" w:space="0" w:color="auto"/>
              <w:left w:val="single" w:sz="4" w:space="0" w:color="auto"/>
              <w:bottom w:val="single" w:sz="4" w:space="0" w:color="auto"/>
              <w:right w:val="single" w:sz="4" w:space="0" w:color="auto"/>
            </w:tcBorders>
            <w:hideMark/>
          </w:tcPr>
          <w:p w14:paraId="3C4CF060" w14:textId="77777777" w:rsidR="00EB55BC" w:rsidRPr="00EB55BC" w:rsidRDefault="00EB55BC" w:rsidP="00EB55BC">
            <w:pPr>
              <w:rPr>
                <w:szCs w:val="20"/>
              </w:rPr>
            </w:pPr>
            <w:r w:rsidRPr="00EB55BC">
              <w:rPr>
                <w:szCs w:val="20"/>
              </w:rPr>
              <w:t>2015-09-01</w:t>
            </w:r>
          </w:p>
        </w:tc>
        <w:tc>
          <w:tcPr>
            <w:tcW w:w="2298" w:type="dxa"/>
            <w:tcBorders>
              <w:top w:val="single" w:sz="4" w:space="0" w:color="auto"/>
              <w:left w:val="single" w:sz="4" w:space="0" w:color="auto"/>
              <w:bottom w:val="single" w:sz="4" w:space="0" w:color="auto"/>
              <w:right w:val="single" w:sz="4" w:space="0" w:color="auto"/>
            </w:tcBorders>
            <w:hideMark/>
          </w:tcPr>
          <w:p w14:paraId="6EAE79D3" w14:textId="77777777" w:rsidR="00EB55BC" w:rsidRPr="00EB55BC" w:rsidRDefault="00EB55BC" w:rsidP="00EB55BC">
            <w:pPr>
              <w:rPr>
                <w:szCs w:val="20"/>
              </w:rPr>
            </w:pPr>
            <w:r w:rsidRPr="00EB55BC">
              <w:rPr>
                <w:szCs w:val="20"/>
              </w:rPr>
              <w:t xml:space="preserve">Klaipėdos lopšelis-darželis „Inkarėlis“, ikimokyklinio ir priešmokyklinio ugdymo programos </w:t>
            </w:r>
          </w:p>
        </w:tc>
        <w:tc>
          <w:tcPr>
            <w:tcW w:w="4678" w:type="dxa"/>
            <w:tcBorders>
              <w:top w:val="single" w:sz="4" w:space="0" w:color="auto"/>
              <w:left w:val="single" w:sz="4" w:space="0" w:color="auto"/>
              <w:bottom w:val="single" w:sz="4" w:space="0" w:color="auto"/>
              <w:right w:val="single" w:sz="4" w:space="0" w:color="auto"/>
            </w:tcBorders>
            <w:hideMark/>
          </w:tcPr>
          <w:p w14:paraId="36848385" w14:textId="77777777" w:rsidR="00EB55BC" w:rsidRPr="00EB55BC" w:rsidRDefault="00EB55BC" w:rsidP="00EB55BC">
            <w:pPr>
              <w:rPr>
                <w:szCs w:val="20"/>
              </w:rPr>
            </w:pPr>
            <w:r w:rsidRPr="00EB55BC">
              <w:rPr>
                <w:szCs w:val="20"/>
              </w:rPr>
              <w:t>-</w:t>
            </w:r>
          </w:p>
        </w:tc>
      </w:tr>
      <w:tr w:rsidR="00EB55BC" w:rsidRPr="00EB55BC" w14:paraId="0C438628" w14:textId="77777777" w:rsidTr="00EB55BC">
        <w:trPr>
          <w:trHeight w:val="558"/>
        </w:trPr>
        <w:tc>
          <w:tcPr>
            <w:tcW w:w="671" w:type="dxa"/>
            <w:tcBorders>
              <w:top w:val="single" w:sz="4" w:space="0" w:color="auto"/>
              <w:left w:val="single" w:sz="4" w:space="0" w:color="auto"/>
              <w:bottom w:val="single" w:sz="4" w:space="0" w:color="auto"/>
              <w:right w:val="single" w:sz="4" w:space="0" w:color="auto"/>
            </w:tcBorders>
            <w:noWrap/>
            <w:hideMark/>
          </w:tcPr>
          <w:p w14:paraId="34870688" w14:textId="77777777" w:rsidR="00EB55BC" w:rsidRPr="00EB55BC" w:rsidRDefault="00EB55BC" w:rsidP="00EB55BC">
            <w:pPr>
              <w:rPr>
                <w:szCs w:val="20"/>
              </w:rPr>
            </w:pPr>
            <w:r w:rsidRPr="00EB55BC">
              <w:rPr>
                <w:szCs w:val="20"/>
              </w:rPr>
              <w:t>4.3.</w:t>
            </w:r>
          </w:p>
        </w:tc>
        <w:tc>
          <w:tcPr>
            <w:tcW w:w="3582" w:type="dxa"/>
            <w:tcBorders>
              <w:top w:val="single" w:sz="4" w:space="0" w:color="auto"/>
              <w:left w:val="single" w:sz="4" w:space="0" w:color="auto"/>
              <w:bottom w:val="single" w:sz="4" w:space="0" w:color="auto"/>
              <w:right w:val="single" w:sz="4" w:space="0" w:color="auto"/>
            </w:tcBorders>
            <w:hideMark/>
          </w:tcPr>
          <w:p w14:paraId="3B125491" w14:textId="77777777" w:rsidR="00EB55BC" w:rsidRPr="00EB55BC" w:rsidRDefault="00EB55BC" w:rsidP="00EB55BC">
            <w:pPr>
              <w:rPr>
                <w:szCs w:val="20"/>
              </w:rPr>
            </w:pPr>
            <w:r w:rsidRPr="00EB55BC">
              <w:rPr>
                <w:szCs w:val="20"/>
              </w:rPr>
              <w:t xml:space="preserve">Klaipėdos „Nykštuko“ mokykla-darželis, ikimokyklinio, priešmokyklinio ir pradinio ugdymo programos </w:t>
            </w:r>
          </w:p>
        </w:tc>
        <w:tc>
          <w:tcPr>
            <w:tcW w:w="2551" w:type="dxa"/>
            <w:tcBorders>
              <w:top w:val="single" w:sz="4" w:space="0" w:color="auto"/>
              <w:left w:val="single" w:sz="4" w:space="0" w:color="auto"/>
              <w:bottom w:val="single" w:sz="4" w:space="0" w:color="auto"/>
              <w:right w:val="single" w:sz="4" w:space="0" w:color="auto"/>
            </w:tcBorders>
            <w:hideMark/>
          </w:tcPr>
          <w:p w14:paraId="49430B41" w14:textId="77777777" w:rsidR="00EB55BC" w:rsidRPr="00EB55BC" w:rsidRDefault="00EB55BC" w:rsidP="00EB55BC">
            <w:pPr>
              <w:rPr>
                <w:szCs w:val="20"/>
              </w:rPr>
            </w:pPr>
            <w:r w:rsidRPr="00EB55BC">
              <w:rPr>
                <w:szCs w:val="20"/>
              </w:rPr>
              <w:t>Nuo 2013–2014 m. m. pradedamas struktūros pertvarkymas, nepriimant mokinių į  pirmąsias klases</w:t>
            </w:r>
          </w:p>
        </w:tc>
        <w:tc>
          <w:tcPr>
            <w:tcW w:w="1246" w:type="dxa"/>
            <w:tcBorders>
              <w:top w:val="single" w:sz="4" w:space="0" w:color="auto"/>
              <w:left w:val="single" w:sz="4" w:space="0" w:color="auto"/>
              <w:bottom w:val="single" w:sz="4" w:space="0" w:color="auto"/>
              <w:right w:val="single" w:sz="4" w:space="0" w:color="auto"/>
            </w:tcBorders>
            <w:hideMark/>
          </w:tcPr>
          <w:p w14:paraId="2C138884" w14:textId="77777777" w:rsidR="00EB55BC" w:rsidRPr="00EB55BC" w:rsidRDefault="00EB55BC" w:rsidP="00EB55BC">
            <w:pPr>
              <w:rPr>
                <w:szCs w:val="20"/>
              </w:rPr>
            </w:pPr>
            <w:r w:rsidRPr="00EB55BC">
              <w:rPr>
                <w:szCs w:val="20"/>
              </w:rPr>
              <w:t>2016-09-01</w:t>
            </w:r>
          </w:p>
        </w:tc>
        <w:tc>
          <w:tcPr>
            <w:tcW w:w="2298" w:type="dxa"/>
            <w:tcBorders>
              <w:top w:val="single" w:sz="4" w:space="0" w:color="auto"/>
              <w:left w:val="single" w:sz="4" w:space="0" w:color="auto"/>
              <w:bottom w:val="single" w:sz="4" w:space="0" w:color="auto"/>
              <w:right w:val="single" w:sz="4" w:space="0" w:color="auto"/>
            </w:tcBorders>
            <w:hideMark/>
          </w:tcPr>
          <w:p w14:paraId="046909DF" w14:textId="77777777" w:rsidR="00EB55BC" w:rsidRPr="00EB55BC" w:rsidRDefault="00EB55BC" w:rsidP="00EB55BC">
            <w:pPr>
              <w:rPr>
                <w:szCs w:val="20"/>
              </w:rPr>
            </w:pPr>
            <w:r w:rsidRPr="00EB55BC">
              <w:rPr>
                <w:szCs w:val="20"/>
              </w:rPr>
              <w:t xml:space="preserve">Klaipėdos lopšelis-darželis „Nykštukas“, ikimokyklinio ir priešmokyklinio ugdymo programos </w:t>
            </w:r>
          </w:p>
        </w:tc>
        <w:tc>
          <w:tcPr>
            <w:tcW w:w="4678" w:type="dxa"/>
            <w:tcBorders>
              <w:top w:val="single" w:sz="4" w:space="0" w:color="auto"/>
              <w:left w:val="single" w:sz="4" w:space="0" w:color="auto"/>
              <w:bottom w:val="single" w:sz="4" w:space="0" w:color="auto"/>
              <w:right w:val="single" w:sz="4" w:space="0" w:color="auto"/>
            </w:tcBorders>
            <w:hideMark/>
          </w:tcPr>
          <w:p w14:paraId="4CAC624A" w14:textId="77777777" w:rsidR="00EB55BC" w:rsidRPr="00EB55BC" w:rsidRDefault="00EB55BC" w:rsidP="00EB55BC">
            <w:pPr>
              <w:rPr>
                <w:szCs w:val="20"/>
              </w:rPr>
            </w:pPr>
            <w:r w:rsidRPr="00EB55BC">
              <w:rPr>
                <w:szCs w:val="20"/>
              </w:rPr>
              <w:t>-</w:t>
            </w:r>
          </w:p>
        </w:tc>
      </w:tr>
      <w:tr w:rsidR="00EB55BC" w:rsidRPr="00EB55BC" w14:paraId="74BF591A" w14:textId="77777777" w:rsidTr="00EB55BC">
        <w:trPr>
          <w:trHeight w:val="698"/>
        </w:trPr>
        <w:tc>
          <w:tcPr>
            <w:tcW w:w="671" w:type="dxa"/>
            <w:tcBorders>
              <w:top w:val="single" w:sz="4" w:space="0" w:color="auto"/>
              <w:left w:val="single" w:sz="4" w:space="0" w:color="auto"/>
              <w:bottom w:val="single" w:sz="4" w:space="0" w:color="auto"/>
              <w:right w:val="single" w:sz="4" w:space="0" w:color="auto"/>
            </w:tcBorders>
            <w:noWrap/>
            <w:hideMark/>
          </w:tcPr>
          <w:p w14:paraId="157E54C5" w14:textId="77777777" w:rsidR="00EB55BC" w:rsidRPr="00EB55BC" w:rsidRDefault="00EB55BC" w:rsidP="00EB55BC">
            <w:pPr>
              <w:rPr>
                <w:szCs w:val="20"/>
              </w:rPr>
            </w:pPr>
            <w:r w:rsidRPr="00EB55BC">
              <w:rPr>
                <w:szCs w:val="20"/>
              </w:rPr>
              <w:t>4.4.</w:t>
            </w:r>
          </w:p>
        </w:tc>
        <w:tc>
          <w:tcPr>
            <w:tcW w:w="3582" w:type="dxa"/>
            <w:tcBorders>
              <w:top w:val="single" w:sz="4" w:space="0" w:color="auto"/>
              <w:left w:val="single" w:sz="4" w:space="0" w:color="auto"/>
              <w:bottom w:val="single" w:sz="4" w:space="0" w:color="auto"/>
              <w:right w:val="single" w:sz="4" w:space="0" w:color="auto"/>
            </w:tcBorders>
            <w:hideMark/>
          </w:tcPr>
          <w:p w14:paraId="2A86D1CD" w14:textId="77777777" w:rsidR="00EB55BC" w:rsidRPr="00EB55BC" w:rsidRDefault="00EB55BC" w:rsidP="00EB55BC">
            <w:pPr>
              <w:rPr>
                <w:szCs w:val="20"/>
              </w:rPr>
            </w:pPr>
            <w:r w:rsidRPr="00EB55BC">
              <w:rPr>
                <w:szCs w:val="20"/>
              </w:rPr>
              <w:t xml:space="preserve">Klaipėdos Marijos Montessori mokykla-darželis, ikimokyklinio ir pradinio ugdymo programos </w:t>
            </w:r>
          </w:p>
        </w:tc>
        <w:tc>
          <w:tcPr>
            <w:tcW w:w="2551" w:type="dxa"/>
            <w:tcBorders>
              <w:top w:val="single" w:sz="4" w:space="0" w:color="auto"/>
              <w:left w:val="single" w:sz="4" w:space="0" w:color="auto"/>
              <w:bottom w:val="single" w:sz="4" w:space="0" w:color="auto"/>
              <w:right w:val="single" w:sz="4" w:space="0" w:color="auto"/>
            </w:tcBorders>
            <w:hideMark/>
          </w:tcPr>
          <w:p w14:paraId="112B5CD9" w14:textId="77777777" w:rsidR="00EB55BC" w:rsidRPr="00EB55BC" w:rsidRDefault="00EB55BC" w:rsidP="00EB55BC">
            <w:pPr>
              <w:rPr>
                <w:szCs w:val="20"/>
              </w:rPr>
            </w:pPr>
            <w:r w:rsidRPr="00EB55BC">
              <w:rPr>
                <w:szCs w:val="20"/>
              </w:rPr>
              <w:t>-</w:t>
            </w:r>
          </w:p>
        </w:tc>
        <w:tc>
          <w:tcPr>
            <w:tcW w:w="1246" w:type="dxa"/>
            <w:tcBorders>
              <w:top w:val="single" w:sz="4" w:space="0" w:color="auto"/>
              <w:left w:val="single" w:sz="4" w:space="0" w:color="auto"/>
              <w:bottom w:val="single" w:sz="4" w:space="0" w:color="auto"/>
              <w:right w:val="single" w:sz="4" w:space="0" w:color="auto"/>
            </w:tcBorders>
            <w:hideMark/>
          </w:tcPr>
          <w:p w14:paraId="4795AD39" w14:textId="77777777" w:rsidR="00EB55BC" w:rsidRPr="00EB55BC" w:rsidRDefault="00EB55BC" w:rsidP="00EB55BC">
            <w:pPr>
              <w:rPr>
                <w:szCs w:val="20"/>
              </w:rPr>
            </w:pPr>
            <w:r w:rsidRPr="00EB55BC">
              <w:rPr>
                <w:szCs w:val="20"/>
              </w:rPr>
              <w:t>-</w:t>
            </w:r>
          </w:p>
        </w:tc>
        <w:tc>
          <w:tcPr>
            <w:tcW w:w="2298" w:type="dxa"/>
            <w:tcBorders>
              <w:top w:val="single" w:sz="4" w:space="0" w:color="auto"/>
              <w:left w:val="single" w:sz="4" w:space="0" w:color="auto"/>
              <w:bottom w:val="single" w:sz="4" w:space="0" w:color="auto"/>
              <w:right w:val="single" w:sz="4" w:space="0" w:color="auto"/>
            </w:tcBorders>
          </w:tcPr>
          <w:p w14:paraId="54234CFB" w14:textId="77777777" w:rsidR="00EB55BC" w:rsidRPr="00EB55BC" w:rsidRDefault="00EB55BC" w:rsidP="00EB55BC">
            <w:pPr>
              <w:rPr>
                <w:szCs w:val="20"/>
              </w:rPr>
            </w:pPr>
            <w:r w:rsidRPr="00EB55BC">
              <w:rPr>
                <w:szCs w:val="20"/>
              </w:rPr>
              <w:t>-</w:t>
            </w:r>
          </w:p>
          <w:p w14:paraId="694D1AE3" w14:textId="77777777" w:rsidR="00EB55BC" w:rsidRPr="00EB55BC" w:rsidRDefault="00EB55BC" w:rsidP="00EB55BC">
            <w:pPr>
              <w:rPr>
                <w:szCs w:val="20"/>
              </w:rPr>
            </w:pPr>
          </w:p>
        </w:tc>
        <w:tc>
          <w:tcPr>
            <w:tcW w:w="4678" w:type="dxa"/>
            <w:tcBorders>
              <w:top w:val="single" w:sz="4" w:space="0" w:color="auto"/>
              <w:left w:val="single" w:sz="4" w:space="0" w:color="auto"/>
              <w:bottom w:val="single" w:sz="4" w:space="0" w:color="auto"/>
              <w:right w:val="single" w:sz="4" w:space="0" w:color="auto"/>
            </w:tcBorders>
            <w:hideMark/>
          </w:tcPr>
          <w:p w14:paraId="4E0D7146" w14:textId="77777777" w:rsidR="00EB55BC" w:rsidRPr="00EB55BC" w:rsidRDefault="00EB55BC" w:rsidP="00EB55BC">
            <w:pPr>
              <w:rPr>
                <w:szCs w:val="20"/>
              </w:rPr>
            </w:pPr>
            <w:r w:rsidRPr="00EB55BC">
              <w:rPr>
                <w:szCs w:val="20"/>
              </w:rPr>
              <w:t>Įgyvendinami Montesori pedagogikos elementai Lietuvos Respublikos švietimo ir mokslo ministro nustatyta tvarka</w:t>
            </w:r>
          </w:p>
        </w:tc>
      </w:tr>
      <w:tr w:rsidR="00EB55BC" w:rsidRPr="00EB55BC" w14:paraId="4BFC26F3" w14:textId="77777777" w:rsidTr="00EB55BC">
        <w:trPr>
          <w:trHeight w:val="557"/>
        </w:trPr>
        <w:tc>
          <w:tcPr>
            <w:tcW w:w="671" w:type="dxa"/>
            <w:tcBorders>
              <w:top w:val="single" w:sz="4" w:space="0" w:color="auto"/>
              <w:left w:val="single" w:sz="4" w:space="0" w:color="auto"/>
              <w:bottom w:val="single" w:sz="4" w:space="0" w:color="auto"/>
              <w:right w:val="single" w:sz="4" w:space="0" w:color="auto"/>
            </w:tcBorders>
            <w:noWrap/>
            <w:hideMark/>
          </w:tcPr>
          <w:p w14:paraId="6BCA3001" w14:textId="77777777" w:rsidR="00EB55BC" w:rsidRPr="00EB55BC" w:rsidRDefault="00EB55BC" w:rsidP="00EB55BC">
            <w:pPr>
              <w:rPr>
                <w:szCs w:val="20"/>
              </w:rPr>
            </w:pPr>
            <w:r w:rsidRPr="00EB55BC">
              <w:rPr>
                <w:szCs w:val="20"/>
              </w:rPr>
              <w:t>4.5.</w:t>
            </w:r>
          </w:p>
        </w:tc>
        <w:tc>
          <w:tcPr>
            <w:tcW w:w="3582" w:type="dxa"/>
            <w:tcBorders>
              <w:top w:val="single" w:sz="4" w:space="0" w:color="auto"/>
              <w:left w:val="single" w:sz="4" w:space="0" w:color="auto"/>
              <w:bottom w:val="single" w:sz="4" w:space="0" w:color="auto"/>
              <w:right w:val="single" w:sz="4" w:space="0" w:color="auto"/>
            </w:tcBorders>
            <w:hideMark/>
          </w:tcPr>
          <w:p w14:paraId="46A0966A" w14:textId="77777777" w:rsidR="00EB55BC" w:rsidRPr="00EB55BC" w:rsidRDefault="00EB55BC" w:rsidP="00EB55BC">
            <w:pPr>
              <w:rPr>
                <w:szCs w:val="20"/>
              </w:rPr>
            </w:pPr>
            <w:r w:rsidRPr="00EB55BC">
              <w:rPr>
                <w:szCs w:val="20"/>
              </w:rPr>
              <w:t xml:space="preserve">Klaipėdos „Šaltinėlio“ mokykla-darželis, ikimokyklinio, priešmokyklinio ir pradinio ugdymo programos </w:t>
            </w:r>
          </w:p>
        </w:tc>
        <w:tc>
          <w:tcPr>
            <w:tcW w:w="2551" w:type="dxa"/>
            <w:tcBorders>
              <w:top w:val="single" w:sz="4" w:space="0" w:color="auto"/>
              <w:left w:val="single" w:sz="4" w:space="0" w:color="auto"/>
              <w:bottom w:val="single" w:sz="4" w:space="0" w:color="auto"/>
              <w:right w:val="single" w:sz="4" w:space="0" w:color="auto"/>
            </w:tcBorders>
            <w:hideMark/>
          </w:tcPr>
          <w:p w14:paraId="19B74AAF" w14:textId="77777777" w:rsidR="00EB55BC" w:rsidRPr="00EB55BC" w:rsidRDefault="00EB55BC" w:rsidP="00EB55BC">
            <w:pPr>
              <w:rPr>
                <w:szCs w:val="20"/>
              </w:rPr>
            </w:pPr>
            <w:r w:rsidRPr="00EB55BC">
              <w:rPr>
                <w:szCs w:val="20"/>
              </w:rPr>
              <w:t>Nuo 2014–2015 m. m. pradedamas struktūros pertvarkymas, nepriimant mokinių į pirmąsias klases</w:t>
            </w:r>
          </w:p>
        </w:tc>
        <w:tc>
          <w:tcPr>
            <w:tcW w:w="1246" w:type="dxa"/>
            <w:tcBorders>
              <w:top w:val="single" w:sz="4" w:space="0" w:color="auto"/>
              <w:left w:val="single" w:sz="4" w:space="0" w:color="auto"/>
              <w:bottom w:val="single" w:sz="4" w:space="0" w:color="auto"/>
              <w:right w:val="single" w:sz="4" w:space="0" w:color="auto"/>
            </w:tcBorders>
            <w:hideMark/>
          </w:tcPr>
          <w:p w14:paraId="27B8DDD0" w14:textId="77777777" w:rsidR="00EB55BC" w:rsidRPr="00EB55BC" w:rsidRDefault="00EB55BC" w:rsidP="00EB55BC">
            <w:pPr>
              <w:rPr>
                <w:szCs w:val="20"/>
              </w:rPr>
            </w:pPr>
            <w:r w:rsidRPr="00EB55BC">
              <w:rPr>
                <w:szCs w:val="20"/>
              </w:rPr>
              <w:t>2017-09-01</w:t>
            </w:r>
          </w:p>
        </w:tc>
        <w:tc>
          <w:tcPr>
            <w:tcW w:w="2298" w:type="dxa"/>
            <w:tcBorders>
              <w:top w:val="single" w:sz="4" w:space="0" w:color="auto"/>
              <w:left w:val="single" w:sz="4" w:space="0" w:color="auto"/>
              <w:bottom w:val="single" w:sz="4" w:space="0" w:color="auto"/>
              <w:right w:val="single" w:sz="4" w:space="0" w:color="auto"/>
            </w:tcBorders>
            <w:hideMark/>
          </w:tcPr>
          <w:p w14:paraId="7A223DEA" w14:textId="77777777" w:rsidR="00EB55BC" w:rsidRPr="00EB55BC" w:rsidRDefault="00EB55BC" w:rsidP="00EB55BC">
            <w:pPr>
              <w:rPr>
                <w:szCs w:val="20"/>
              </w:rPr>
            </w:pPr>
            <w:r w:rsidRPr="00EB55BC">
              <w:rPr>
                <w:szCs w:val="20"/>
              </w:rPr>
              <w:t xml:space="preserve">Klaipėdos lopšelis-darželis „Šaltinėlis“, ikimokyklinio ir priešmokyklinio ugdymo programos </w:t>
            </w:r>
          </w:p>
        </w:tc>
        <w:tc>
          <w:tcPr>
            <w:tcW w:w="4678" w:type="dxa"/>
            <w:tcBorders>
              <w:top w:val="single" w:sz="4" w:space="0" w:color="auto"/>
              <w:left w:val="single" w:sz="4" w:space="0" w:color="auto"/>
              <w:bottom w:val="single" w:sz="4" w:space="0" w:color="auto"/>
              <w:right w:val="single" w:sz="4" w:space="0" w:color="auto"/>
            </w:tcBorders>
            <w:hideMark/>
          </w:tcPr>
          <w:p w14:paraId="0EAE338B" w14:textId="77777777" w:rsidR="00EB55BC" w:rsidRPr="00EB55BC" w:rsidRDefault="00EB55BC" w:rsidP="00EB55BC">
            <w:pPr>
              <w:rPr>
                <w:szCs w:val="20"/>
              </w:rPr>
            </w:pPr>
            <w:r w:rsidRPr="00EB55BC">
              <w:rPr>
                <w:szCs w:val="20"/>
              </w:rPr>
              <w:t>-</w:t>
            </w:r>
          </w:p>
        </w:tc>
      </w:tr>
    </w:tbl>
    <w:p w14:paraId="236F0EBF" w14:textId="77777777" w:rsidR="00EB55BC" w:rsidRPr="00EB55BC" w:rsidRDefault="00EB55BC" w:rsidP="00EB55BC">
      <w:pPr>
        <w:rPr>
          <w:szCs w:val="20"/>
        </w:rPr>
      </w:pPr>
    </w:p>
    <w:p w14:paraId="76958063" w14:textId="77777777" w:rsidR="00EB55BC" w:rsidRPr="00EB55BC" w:rsidRDefault="00EB55BC" w:rsidP="00EB55BC">
      <w:pPr>
        <w:rPr>
          <w:szCs w:val="20"/>
        </w:rPr>
      </w:pPr>
      <w:r w:rsidRPr="00EB55BC">
        <w:rPr>
          <w:szCs w:val="20"/>
        </w:rPr>
        <w:lastRenderedPageBreak/>
        <w:t>__________________________________</w:t>
      </w:r>
    </w:p>
    <w:p w14:paraId="606B4F59" w14:textId="77777777" w:rsidR="00EB55BC" w:rsidRPr="00EB55BC" w:rsidRDefault="00EB55BC" w:rsidP="00EB55BC">
      <w:pPr>
        <w:rPr>
          <w:szCs w:val="20"/>
        </w:rPr>
      </w:pPr>
    </w:p>
    <w:p w14:paraId="0FCFED11" w14:textId="77777777" w:rsidR="00EB55BC" w:rsidRPr="00EB55BC" w:rsidRDefault="00EB55BC" w:rsidP="00EB55BC">
      <w:pPr>
        <w:rPr>
          <w:szCs w:val="20"/>
        </w:rPr>
      </w:pPr>
    </w:p>
    <w:p w14:paraId="36C64F96" w14:textId="77777777" w:rsidR="00EB55BC" w:rsidRPr="00EB55BC" w:rsidRDefault="00EB55BC" w:rsidP="00EB55BC">
      <w:pPr>
        <w:rPr>
          <w:szCs w:val="20"/>
        </w:rPr>
      </w:pPr>
    </w:p>
    <w:p w14:paraId="70E7FFFC" w14:textId="77777777" w:rsidR="00EB55BC" w:rsidRPr="00EB55BC" w:rsidRDefault="00EB55BC" w:rsidP="00EB55BC">
      <w:pPr>
        <w:rPr>
          <w:szCs w:val="20"/>
        </w:rPr>
      </w:pPr>
      <w:r w:rsidRPr="00EB55BC">
        <w:rPr>
          <w:szCs w:val="20"/>
        </w:rPr>
        <w:t>Klaipėdos miesto savivaldybės</w:t>
      </w:r>
      <w:r w:rsidRPr="00EB55BC">
        <w:rPr>
          <w:b/>
          <w:szCs w:val="20"/>
        </w:rPr>
        <w:t xml:space="preserve"> </w:t>
      </w:r>
      <w:r w:rsidRPr="00EB55BC">
        <w:rPr>
          <w:szCs w:val="20"/>
        </w:rPr>
        <w:t xml:space="preserve">bendrojo </w:t>
      </w:r>
    </w:p>
    <w:p w14:paraId="0F54663A" w14:textId="77777777" w:rsidR="00EB55BC" w:rsidRPr="00EB55BC" w:rsidRDefault="00EB55BC" w:rsidP="00EB55BC">
      <w:pPr>
        <w:rPr>
          <w:szCs w:val="20"/>
        </w:rPr>
      </w:pPr>
      <w:r w:rsidRPr="00EB55BC">
        <w:rPr>
          <w:szCs w:val="20"/>
        </w:rPr>
        <w:t xml:space="preserve">ugdymo mokyklų tinklo pertvarkos </w:t>
      </w:r>
    </w:p>
    <w:p w14:paraId="33E28654" w14:textId="77777777" w:rsidR="00EB55BC" w:rsidRPr="00EB55BC" w:rsidRDefault="00EB55BC" w:rsidP="00EB55BC">
      <w:pPr>
        <w:rPr>
          <w:szCs w:val="20"/>
        </w:rPr>
      </w:pPr>
      <w:r w:rsidRPr="00EB55BC">
        <w:rPr>
          <w:szCs w:val="20"/>
        </w:rPr>
        <w:t>2012–2015 metų bendrojo plano</w:t>
      </w:r>
    </w:p>
    <w:p w14:paraId="14481464" w14:textId="77777777" w:rsidR="00EB55BC" w:rsidRPr="00EB55BC" w:rsidRDefault="00EB55BC" w:rsidP="00EB55BC">
      <w:pPr>
        <w:rPr>
          <w:szCs w:val="20"/>
        </w:rPr>
      </w:pPr>
      <w:r w:rsidRPr="00EB55BC">
        <w:rPr>
          <w:szCs w:val="20"/>
        </w:rPr>
        <w:t>2 priedas</w:t>
      </w:r>
    </w:p>
    <w:p w14:paraId="2C430BEF" w14:textId="77777777" w:rsidR="00EB55BC" w:rsidRPr="00EB55BC" w:rsidRDefault="00EB55BC" w:rsidP="00EB55BC">
      <w:pPr>
        <w:rPr>
          <w:szCs w:val="20"/>
        </w:rPr>
      </w:pPr>
      <w:r w:rsidRPr="00EB55BC">
        <w:rPr>
          <w:szCs w:val="20"/>
        </w:rPr>
        <w:t>(Klaipėdos miesto savivaldybės</w:t>
      </w:r>
    </w:p>
    <w:p w14:paraId="232D8DDE" w14:textId="77777777" w:rsidR="00EB55BC" w:rsidRPr="00EB55BC" w:rsidRDefault="00EB55BC" w:rsidP="00EB55BC">
      <w:pPr>
        <w:rPr>
          <w:szCs w:val="20"/>
        </w:rPr>
      </w:pPr>
      <w:r w:rsidRPr="00EB55BC">
        <w:rPr>
          <w:szCs w:val="20"/>
        </w:rPr>
        <w:t xml:space="preserve">tarybos </w:t>
      </w:r>
      <w:r w:rsidRPr="00EB55BC">
        <w:rPr>
          <w:szCs w:val="20"/>
        </w:rPr>
        <w:fldChar w:fldCharType="begin">
          <w:ffData>
            <w:name w:val="registravimoDataIlga"/>
            <w:enabled/>
            <w:calcOnExit w:val="0"/>
            <w:textInput>
              <w:maxLength w:val="1"/>
            </w:textInput>
          </w:ffData>
        </w:fldChar>
      </w:r>
      <w:r w:rsidRPr="00EB55BC">
        <w:rPr>
          <w:szCs w:val="20"/>
        </w:rPr>
        <w:instrText xml:space="preserve"> FORMTEXT </w:instrText>
      </w:r>
      <w:r w:rsidRPr="00EB55BC">
        <w:rPr>
          <w:szCs w:val="20"/>
        </w:rPr>
      </w:r>
      <w:r w:rsidRPr="00EB55BC">
        <w:rPr>
          <w:szCs w:val="20"/>
        </w:rPr>
        <w:fldChar w:fldCharType="separate"/>
      </w:r>
      <w:r w:rsidRPr="00EB55BC">
        <w:rPr>
          <w:szCs w:val="20"/>
        </w:rPr>
        <w:t>2014 m. vasario 27 d.</w:t>
      </w:r>
      <w:r w:rsidRPr="00EB55BC">
        <w:rPr>
          <w:szCs w:val="20"/>
        </w:rPr>
        <w:fldChar w:fldCharType="end"/>
      </w:r>
    </w:p>
    <w:p w14:paraId="25A84069" w14:textId="77777777" w:rsidR="00EB55BC" w:rsidRPr="00EB55BC" w:rsidRDefault="00EB55BC" w:rsidP="00EB55BC">
      <w:pPr>
        <w:rPr>
          <w:szCs w:val="20"/>
        </w:rPr>
      </w:pPr>
      <w:r w:rsidRPr="00EB55BC">
        <w:rPr>
          <w:szCs w:val="20"/>
        </w:rPr>
        <w:t xml:space="preserve">sprendimo Nr. </w:t>
      </w:r>
      <w:r w:rsidRPr="00EB55BC">
        <w:rPr>
          <w:szCs w:val="20"/>
        </w:rPr>
        <w:fldChar w:fldCharType="begin">
          <w:ffData>
            <w:name w:val="dokumentoNr"/>
            <w:enabled/>
            <w:calcOnExit w:val="0"/>
            <w:textInput>
              <w:maxLength w:val="1"/>
            </w:textInput>
          </w:ffData>
        </w:fldChar>
      </w:r>
      <w:r w:rsidRPr="00EB55BC">
        <w:rPr>
          <w:szCs w:val="20"/>
        </w:rPr>
        <w:instrText xml:space="preserve"> FORMTEXT </w:instrText>
      </w:r>
      <w:r w:rsidRPr="00EB55BC">
        <w:rPr>
          <w:szCs w:val="20"/>
        </w:rPr>
      </w:r>
      <w:r w:rsidRPr="00EB55BC">
        <w:rPr>
          <w:szCs w:val="20"/>
        </w:rPr>
        <w:fldChar w:fldCharType="separate"/>
      </w:r>
      <w:r w:rsidRPr="00EB55BC">
        <w:rPr>
          <w:szCs w:val="20"/>
        </w:rPr>
        <w:t>T2-31</w:t>
      </w:r>
      <w:r w:rsidRPr="00EB55BC">
        <w:rPr>
          <w:szCs w:val="20"/>
        </w:rPr>
        <w:fldChar w:fldCharType="end"/>
      </w:r>
    </w:p>
    <w:p w14:paraId="42BBCFEA" w14:textId="77777777" w:rsidR="00EB55BC" w:rsidRPr="00EB55BC" w:rsidRDefault="00EB55BC" w:rsidP="00EB55BC">
      <w:pPr>
        <w:rPr>
          <w:szCs w:val="20"/>
        </w:rPr>
      </w:pPr>
      <w:r w:rsidRPr="00EB55BC">
        <w:rPr>
          <w:szCs w:val="20"/>
        </w:rPr>
        <w:t>redakcija)</w:t>
      </w:r>
    </w:p>
    <w:p w14:paraId="3A2420B2" w14:textId="77777777" w:rsidR="00EB55BC" w:rsidRPr="00EB55BC" w:rsidRDefault="00EB55BC" w:rsidP="00EB55BC">
      <w:pPr>
        <w:rPr>
          <w:b/>
          <w:bCs/>
          <w:szCs w:val="20"/>
        </w:rPr>
      </w:pPr>
    </w:p>
    <w:p w14:paraId="17071A98" w14:textId="77777777" w:rsidR="00EB55BC" w:rsidRPr="00EB55BC" w:rsidRDefault="00EB55BC" w:rsidP="00EB55BC">
      <w:pPr>
        <w:rPr>
          <w:b/>
          <w:bCs/>
          <w:szCs w:val="20"/>
        </w:rPr>
      </w:pPr>
    </w:p>
    <w:p w14:paraId="0693E91A" w14:textId="77777777" w:rsidR="00EB55BC" w:rsidRPr="00EB55BC" w:rsidRDefault="00EB55BC" w:rsidP="00EB55BC">
      <w:pPr>
        <w:rPr>
          <w:b/>
          <w:bCs/>
          <w:szCs w:val="20"/>
        </w:rPr>
      </w:pPr>
      <w:r w:rsidRPr="00EB55BC">
        <w:rPr>
          <w:b/>
          <w:bCs/>
          <w:szCs w:val="20"/>
        </w:rPr>
        <w:t>MOKYTOJŲ KVALIFIKACIJŲ ATNAUJINIMO IR  ĮDARBINIMO PLANAS</w:t>
      </w:r>
    </w:p>
    <w:p w14:paraId="7362408A" w14:textId="77777777" w:rsidR="00EB55BC" w:rsidRPr="00EB55BC" w:rsidRDefault="00EB55BC" w:rsidP="00EB55BC">
      <w:pPr>
        <w:rPr>
          <w:b/>
          <w:bCs/>
          <w:szCs w:val="20"/>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985"/>
        <w:gridCol w:w="1904"/>
        <w:gridCol w:w="1247"/>
        <w:gridCol w:w="1986"/>
        <w:gridCol w:w="2066"/>
      </w:tblGrid>
      <w:tr w:rsidR="00EB55BC" w:rsidRPr="00EB55BC" w14:paraId="4DE700ED" w14:textId="77777777" w:rsidTr="00EB55BC">
        <w:trPr>
          <w:trHeight w:val="1036"/>
        </w:trPr>
        <w:tc>
          <w:tcPr>
            <w:tcW w:w="592" w:type="dxa"/>
            <w:tcBorders>
              <w:top w:val="single" w:sz="4" w:space="0" w:color="auto"/>
              <w:left w:val="single" w:sz="4" w:space="0" w:color="auto"/>
              <w:bottom w:val="single" w:sz="4" w:space="0" w:color="auto"/>
              <w:right w:val="single" w:sz="4" w:space="0" w:color="auto"/>
            </w:tcBorders>
            <w:vAlign w:val="center"/>
            <w:hideMark/>
          </w:tcPr>
          <w:p w14:paraId="1B52F3E2" w14:textId="77777777" w:rsidR="00EB55BC" w:rsidRPr="00EB55BC" w:rsidRDefault="00EB55BC" w:rsidP="00EB55BC">
            <w:pPr>
              <w:rPr>
                <w:szCs w:val="20"/>
              </w:rPr>
            </w:pPr>
            <w:r w:rsidRPr="00EB55BC">
              <w:rPr>
                <w:szCs w:val="20"/>
              </w:rPr>
              <w:t>Eil.</w:t>
            </w:r>
          </w:p>
          <w:p w14:paraId="5862E16B" w14:textId="77777777" w:rsidR="00EB55BC" w:rsidRPr="00EB55BC" w:rsidRDefault="00EB55BC" w:rsidP="00EB55BC">
            <w:pPr>
              <w:rPr>
                <w:szCs w:val="20"/>
              </w:rPr>
            </w:pPr>
            <w:r w:rsidRPr="00EB55BC">
              <w:rPr>
                <w:szCs w:val="20"/>
              </w:rPr>
              <w:t>Nr.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46EA82D" w14:textId="77777777" w:rsidR="00EB55BC" w:rsidRPr="00EB55BC" w:rsidRDefault="00EB55BC" w:rsidP="00EB55BC">
            <w:pPr>
              <w:rPr>
                <w:szCs w:val="20"/>
              </w:rPr>
            </w:pPr>
            <w:r w:rsidRPr="00EB55BC">
              <w:rPr>
                <w:szCs w:val="20"/>
              </w:rPr>
              <w:t>Mokykla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436AC2E" w14:textId="77777777" w:rsidR="00EB55BC" w:rsidRPr="00EB55BC" w:rsidRDefault="00EB55BC" w:rsidP="00EB55BC">
            <w:pPr>
              <w:rPr>
                <w:szCs w:val="20"/>
              </w:rPr>
            </w:pPr>
            <w:r w:rsidRPr="00EB55BC">
              <w:rPr>
                <w:szCs w:val="20"/>
              </w:rPr>
              <w:t>Numatomi pokyčiai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780E6B" w14:textId="77777777" w:rsidR="00EB55BC" w:rsidRPr="00EB55BC" w:rsidRDefault="00EB55BC" w:rsidP="00EB55BC">
            <w:pPr>
              <w:rPr>
                <w:szCs w:val="20"/>
              </w:rPr>
            </w:pPr>
            <w:r w:rsidRPr="00EB55BC">
              <w:rPr>
                <w:szCs w:val="20"/>
              </w:rPr>
              <w:t>Mokytojų, kuriems nesusidaro darbo krūvis, skaičius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8CDF111" w14:textId="77777777" w:rsidR="00EB55BC" w:rsidRPr="00EB55BC" w:rsidRDefault="00EB55BC" w:rsidP="00EB55BC">
            <w:pPr>
              <w:rPr>
                <w:szCs w:val="20"/>
              </w:rPr>
            </w:pPr>
            <w:r w:rsidRPr="00EB55BC">
              <w:rPr>
                <w:szCs w:val="20"/>
              </w:rPr>
              <w:t>Siūloma priemonė</w:t>
            </w:r>
          </w:p>
        </w:tc>
        <w:tc>
          <w:tcPr>
            <w:tcW w:w="3399" w:type="dxa"/>
            <w:tcBorders>
              <w:top w:val="single" w:sz="4" w:space="0" w:color="auto"/>
              <w:left w:val="single" w:sz="4" w:space="0" w:color="auto"/>
              <w:bottom w:val="single" w:sz="4" w:space="0" w:color="auto"/>
              <w:right w:val="single" w:sz="4" w:space="0" w:color="auto"/>
            </w:tcBorders>
            <w:vAlign w:val="center"/>
            <w:hideMark/>
          </w:tcPr>
          <w:p w14:paraId="6FA5FCFA" w14:textId="77777777" w:rsidR="00EB55BC" w:rsidRPr="00EB55BC" w:rsidRDefault="00EB55BC" w:rsidP="00EB55BC">
            <w:pPr>
              <w:rPr>
                <w:szCs w:val="20"/>
              </w:rPr>
            </w:pPr>
            <w:r w:rsidRPr="00EB55BC">
              <w:rPr>
                <w:szCs w:val="20"/>
              </w:rPr>
              <w:t>Pastabos</w:t>
            </w:r>
          </w:p>
        </w:tc>
      </w:tr>
      <w:tr w:rsidR="00EB55BC" w:rsidRPr="00EB55BC" w14:paraId="3EDD45C8" w14:textId="77777777" w:rsidTr="00EB55BC">
        <w:trPr>
          <w:trHeight w:val="1655"/>
        </w:trPr>
        <w:tc>
          <w:tcPr>
            <w:tcW w:w="592" w:type="dxa"/>
            <w:tcBorders>
              <w:top w:val="single" w:sz="4" w:space="0" w:color="auto"/>
              <w:left w:val="single" w:sz="4" w:space="0" w:color="auto"/>
              <w:bottom w:val="single" w:sz="4" w:space="0" w:color="auto"/>
              <w:right w:val="single" w:sz="4" w:space="0" w:color="auto"/>
            </w:tcBorders>
          </w:tcPr>
          <w:p w14:paraId="321B528C" w14:textId="77777777" w:rsidR="00EB55BC" w:rsidRPr="00EB55BC" w:rsidRDefault="00EB55BC" w:rsidP="00EB55BC">
            <w:pPr>
              <w:numPr>
                <w:ilvl w:val="0"/>
                <w:numId w:val="29"/>
              </w:numPr>
              <w:rPr>
                <w:szCs w:val="20"/>
              </w:rPr>
            </w:pPr>
          </w:p>
        </w:tc>
        <w:tc>
          <w:tcPr>
            <w:tcW w:w="3260" w:type="dxa"/>
            <w:tcBorders>
              <w:top w:val="single" w:sz="4" w:space="0" w:color="auto"/>
              <w:left w:val="single" w:sz="4" w:space="0" w:color="auto"/>
              <w:bottom w:val="single" w:sz="4" w:space="0" w:color="auto"/>
              <w:right w:val="single" w:sz="4" w:space="0" w:color="auto"/>
            </w:tcBorders>
            <w:hideMark/>
          </w:tcPr>
          <w:p w14:paraId="5D3AA584" w14:textId="77777777" w:rsidR="00EB55BC" w:rsidRPr="00EB55BC" w:rsidRDefault="00EB55BC" w:rsidP="00EB55BC">
            <w:pPr>
              <w:rPr>
                <w:szCs w:val="20"/>
              </w:rPr>
            </w:pPr>
            <w:r w:rsidRPr="00EB55BC">
              <w:rPr>
                <w:szCs w:val="20"/>
              </w:rPr>
              <w:t>Klaipėdos „Nykštuko“ mokykla-darželis</w:t>
            </w:r>
          </w:p>
        </w:tc>
        <w:tc>
          <w:tcPr>
            <w:tcW w:w="3119" w:type="dxa"/>
            <w:tcBorders>
              <w:top w:val="single" w:sz="4" w:space="0" w:color="auto"/>
              <w:left w:val="single" w:sz="4" w:space="0" w:color="auto"/>
              <w:bottom w:val="single" w:sz="4" w:space="0" w:color="auto"/>
              <w:right w:val="single" w:sz="4" w:space="0" w:color="auto"/>
            </w:tcBorders>
            <w:hideMark/>
          </w:tcPr>
          <w:p w14:paraId="2DEC9EEF" w14:textId="77777777" w:rsidR="00EB55BC" w:rsidRPr="00EB55BC" w:rsidRDefault="00EB55BC" w:rsidP="00EB55BC">
            <w:pPr>
              <w:rPr>
                <w:szCs w:val="20"/>
              </w:rPr>
            </w:pPr>
            <w:r w:rsidRPr="00EB55BC">
              <w:rPr>
                <w:szCs w:val="20"/>
              </w:rPr>
              <w:t>Vidaus struktūros pertvarka. Pradinio ugdymo klasės pertvarkomos  į lopšelio-darželio grupes.</w:t>
            </w:r>
          </w:p>
          <w:p w14:paraId="6999F277" w14:textId="77777777" w:rsidR="00EB55BC" w:rsidRPr="00EB55BC" w:rsidRDefault="00EB55BC" w:rsidP="00EB55BC">
            <w:pPr>
              <w:rPr>
                <w:szCs w:val="20"/>
              </w:rPr>
            </w:pPr>
            <w:r w:rsidRPr="00EB55BC">
              <w:rPr>
                <w:szCs w:val="20"/>
              </w:rPr>
              <w:t xml:space="preserve">Įstaiga tampa ikimokyklinio ugdymo įstaiga  </w:t>
            </w:r>
          </w:p>
        </w:tc>
        <w:tc>
          <w:tcPr>
            <w:tcW w:w="1984" w:type="dxa"/>
            <w:tcBorders>
              <w:top w:val="single" w:sz="4" w:space="0" w:color="auto"/>
              <w:left w:val="single" w:sz="4" w:space="0" w:color="auto"/>
              <w:bottom w:val="single" w:sz="4" w:space="0" w:color="auto"/>
              <w:right w:val="single" w:sz="4" w:space="0" w:color="auto"/>
            </w:tcBorders>
            <w:hideMark/>
          </w:tcPr>
          <w:p w14:paraId="51F7AF8C" w14:textId="77777777" w:rsidR="00EB55BC" w:rsidRPr="00EB55BC" w:rsidRDefault="00EB55BC" w:rsidP="00EB55BC">
            <w:pPr>
              <w:rPr>
                <w:szCs w:val="20"/>
              </w:rPr>
            </w:pPr>
            <w:r w:rsidRPr="00EB55BC">
              <w:rPr>
                <w:szCs w:val="20"/>
              </w:rPr>
              <w:t>3</w:t>
            </w:r>
          </w:p>
        </w:tc>
        <w:tc>
          <w:tcPr>
            <w:tcW w:w="3261" w:type="dxa"/>
            <w:tcBorders>
              <w:top w:val="single" w:sz="4" w:space="0" w:color="auto"/>
              <w:left w:val="single" w:sz="4" w:space="0" w:color="auto"/>
              <w:bottom w:val="single" w:sz="4" w:space="0" w:color="auto"/>
              <w:right w:val="single" w:sz="4" w:space="0" w:color="auto"/>
            </w:tcBorders>
            <w:hideMark/>
          </w:tcPr>
          <w:p w14:paraId="2616726A" w14:textId="77777777" w:rsidR="00EB55BC" w:rsidRPr="00EB55BC" w:rsidRDefault="00EB55BC" w:rsidP="00EB55BC">
            <w:pPr>
              <w:rPr>
                <w:szCs w:val="20"/>
              </w:rPr>
            </w:pPr>
            <w:r w:rsidRPr="00EB55BC">
              <w:rPr>
                <w:szCs w:val="20"/>
              </w:rPr>
              <w:t>Pradinių klasių mokytojams siūloma persikvalifikuoti į ikimokyklinio ugdymo auklėtojus</w:t>
            </w:r>
          </w:p>
        </w:tc>
        <w:tc>
          <w:tcPr>
            <w:tcW w:w="3399" w:type="dxa"/>
            <w:tcBorders>
              <w:top w:val="single" w:sz="4" w:space="0" w:color="auto"/>
              <w:left w:val="single" w:sz="4" w:space="0" w:color="auto"/>
              <w:bottom w:val="single" w:sz="4" w:space="0" w:color="auto"/>
              <w:right w:val="single" w:sz="4" w:space="0" w:color="auto"/>
            </w:tcBorders>
            <w:hideMark/>
          </w:tcPr>
          <w:p w14:paraId="46301D35" w14:textId="77777777" w:rsidR="00EB55BC" w:rsidRPr="00EB55BC" w:rsidRDefault="00EB55BC" w:rsidP="00EB55BC">
            <w:pPr>
              <w:rPr>
                <w:szCs w:val="20"/>
              </w:rPr>
            </w:pPr>
            <w:r w:rsidRPr="00EB55BC">
              <w:rPr>
                <w:szCs w:val="20"/>
              </w:rPr>
              <w:t>1 mokytojas turi antrą rusų kalbos mokytojo specialybę. Atsiradus laisvai vietai kitose ugdymo įstaigose, galėtų dalyvauti atrankoje rusų kalbos mokytojo pareigoms užimti</w:t>
            </w:r>
          </w:p>
        </w:tc>
      </w:tr>
      <w:tr w:rsidR="00EB55BC" w:rsidRPr="00EB55BC" w14:paraId="10291598" w14:textId="77777777" w:rsidTr="00EB55BC">
        <w:trPr>
          <w:trHeight w:val="1374"/>
        </w:trPr>
        <w:tc>
          <w:tcPr>
            <w:tcW w:w="592" w:type="dxa"/>
            <w:tcBorders>
              <w:top w:val="single" w:sz="4" w:space="0" w:color="auto"/>
              <w:left w:val="single" w:sz="4" w:space="0" w:color="auto"/>
              <w:bottom w:val="single" w:sz="4" w:space="0" w:color="auto"/>
              <w:right w:val="single" w:sz="4" w:space="0" w:color="auto"/>
            </w:tcBorders>
          </w:tcPr>
          <w:p w14:paraId="49CAE717" w14:textId="77777777" w:rsidR="00EB55BC" w:rsidRPr="00EB55BC" w:rsidRDefault="00EB55BC" w:rsidP="00EB55BC">
            <w:pPr>
              <w:numPr>
                <w:ilvl w:val="0"/>
                <w:numId w:val="29"/>
              </w:numPr>
              <w:rPr>
                <w:szCs w:val="20"/>
              </w:rPr>
            </w:pPr>
          </w:p>
        </w:tc>
        <w:tc>
          <w:tcPr>
            <w:tcW w:w="3260" w:type="dxa"/>
            <w:tcBorders>
              <w:top w:val="single" w:sz="4" w:space="0" w:color="auto"/>
              <w:left w:val="single" w:sz="4" w:space="0" w:color="auto"/>
              <w:bottom w:val="single" w:sz="4" w:space="0" w:color="auto"/>
              <w:right w:val="single" w:sz="4" w:space="0" w:color="auto"/>
            </w:tcBorders>
            <w:hideMark/>
          </w:tcPr>
          <w:p w14:paraId="08104A9B" w14:textId="77777777" w:rsidR="00EB55BC" w:rsidRPr="00EB55BC" w:rsidRDefault="00EB55BC" w:rsidP="00EB55BC">
            <w:pPr>
              <w:rPr>
                <w:szCs w:val="20"/>
              </w:rPr>
            </w:pPr>
            <w:r w:rsidRPr="00EB55BC">
              <w:rPr>
                <w:szCs w:val="20"/>
              </w:rPr>
              <w:t>Klaipėdos „Inkarėlio“ mokykla-darželis</w:t>
            </w:r>
          </w:p>
        </w:tc>
        <w:tc>
          <w:tcPr>
            <w:tcW w:w="3119" w:type="dxa"/>
            <w:tcBorders>
              <w:top w:val="single" w:sz="4" w:space="0" w:color="auto"/>
              <w:left w:val="single" w:sz="4" w:space="0" w:color="auto"/>
              <w:bottom w:val="single" w:sz="4" w:space="0" w:color="auto"/>
              <w:right w:val="single" w:sz="4" w:space="0" w:color="auto"/>
            </w:tcBorders>
            <w:hideMark/>
          </w:tcPr>
          <w:p w14:paraId="740AC956" w14:textId="77777777" w:rsidR="00EB55BC" w:rsidRPr="00EB55BC" w:rsidRDefault="00EB55BC" w:rsidP="00EB55BC">
            <w:pPr>
              <w:rPr>
                <w:szCs w:val="20"/>
              </w:rPr>
            </w:pPr>
            <w:r w:rsidRPr="00EB55BC">
              <w:rPr>
                <w:szCs w:val="20"/>
              </w:rPr>
              <w:t>Vidaus struktūros pertvarka.</w:t>
            </w:r>
          </w:p>
          <w:p w14:paraId="5CDAEED0" w14:textId="77777777" w:rsidR="00EB55BC" w:rsidRPr="00EB55BC" w:rsidRDefault="00EB55BC" w:rsidP="00EB55BC">
            <w:pPr>
              <w:rPr>
                <w:szCs w:val="20"/>
              </w:rPr>
            </w:pPr>
            <w:r w:rsidRPr="00EB55BC">
              <w:rPr>
                <w:szCs w:val="20"/>
              </w:rPr>
              <w:t>Pradinio ugdymo klasės pertvarkomos  į lopšelio-darželio grupes.</w:t>
            </w:r>
          </w:p>
          <w:p w14:paraId="56088418" w14:textId="77777777" w:rsidR="00EB55BC" w:rsidRPr="00EB55BC" w:rsidRDefault="00EB55BC" w:rsidP="00EB55BC">
            <w:pPr>
              <w:rPr>
                <w:szCs w:val="20"/>
              </w:rPr>
            </w:pPr>
            <w:r w:rsidRPr="00EB55BC">
              <w:rPr>
                <w:szCs w:val="20"/>
              </w:rPr>
              <w:t xml:space="preserve">Įstaiga tampa ikimokyklinio ugdymo įstaiga  </w:t>
            </w:r>
          </w:p>
        </w:tc>
        <w:tc>
          <w:tcPr>
            <w:tcW w:w="1984" w:type="dxa"/>
            <w:tcBorders>
              <w:top w:val="single" w:sz="4" w:space="0" w:color="auto"/>
              <w:left w:val="single" w:sz="4" w:space="0" w:color="auto"/>
              <w:bottom w:val="single" w:sz="4" w:space="0" w:color="auto"/>
              <w:right w:val="single" w:sz="4" w:space="0" w:color="auto"/>
            </w:tcBorders>
            <w:hideMark/>
          </w:tcPr>
          <w:p w14:paraId="1FC06117" w14:textId="77777777" w:rsidR="00EB55BC" w:rsidRPr="00EB55BC" w:rsidRDefault="00EB55BC" w:rsidP="00EB55BC">
            <w:pPr>
              <w:rPr>
                <w:szCs w:val="20"/>
              </w:rPr>
            </w:pPr>
            <w:r w:rsidRPr="00EB55BC">
              <w:rPr>
                <w:szCs w:val="20"/>
              </w:rPr>
              <w:t>3</w:t>
            </w:r>
          </w:p>
        </w:tc>
        <w:tc>
          <w:tcPr>
            <w:tcW w:w="3261" w:type="dxa"/>
            <w:tcBorders>
              <w:top w:val="single" w:sz="4" w:space="0" w:color="auto"/>
              <w:left w:val="single" w:sz="4" w:space="0" w:color="auto"/>
              <w:bottom w:val="single" w:sz="4" w:space="0" w:color="auto"/>
              <w:right w:val="single" w:sz="4" w:space="0" w:color="auto"/>
            </w:tcBorders>
            <w:hideMark/>
          </w:tcPr>
          <w:p w14:paraId="32597710" w14:textId="77777777" w:rsidR="00EB55BC" w:rsidRPr="00EB55BC" w:rsidRDefault="00EB55BC" w:rsidP="00EB55BC">
            <w:pPr>
              <w:rPr>
                <w:szCs w:val="20"/>
              </w:rPr>
            </w:pPr>
            <w:r w:rsidRPr="00EB55BC">
              <w:rPr>
                <w:szCs w:val="20"/>
              </w:rPr>
              <w:t>Pradinių klasių mokytojams siūloma persikvalifikuoti į ikimokyklinio ugdymo auklėtojus</w:t>
            </w:r>
          </w:p>
        </w:tc>
        <w:tc>
          <w:tcPr>
            <w:tcW w:w="3399" w:type="dxa"/>
            <w:tcBorders>
              <w:top w:val="single" w:sz="4" w:space="0" w:color="auto"/>
              <w:left w:val="single" w:sz="4" w:space="0" w:color="auto"/>
              <w:bottom w:val="single" w:sz="4" w:space="0" w:color="auto"/>
              <w:right w:val="single" w:sz="4" w:space="0" w:color="auto"/>
            </w:tcBorders>
            <w:hideMark/>
          </w:tcPr>
          <w:p w14:paraId="2D397422" w14:textId="77777777" w:rsidR="00EB55BC" w:rsidRPr="00EB55BC" w:rsidRDefault="00EB55BC" w:rsidP="00EB55BC">
            <w:pPr>
              <w:rPr>
                <w:szCs w:val="20"/>
              </w:rPr>
            </w:pPr>
            <w:r w:rsidRPr="00EB55BC">
              <w:rPr>
                <w:szCs w:val="20"/>
              </w:rPr>
              <w:t>-</w:t>
            </w:r>
          </w:p>
        </w:tc>
      </w:tr>
      <w:tr w:rsidR="00EB55BC" w:rsidRPr="00EB55BC" w14:paraId="5A57DEDF" w14:textId="77777777" w:rsidTr="00EB55BC">
        <w:trPr>
          <w:trHeight w:val="1395"/>
        </w:trPr>
        <w:tc>
          <w:tcPr>
            <w:tcW w:w="592" w:type="dxa"/>
            <w:tcBorders>
              <w:top w:val="single" w:sz="4" w:space="0" w:color="auto"/>
              <w:left w:val="single" w:sz="4" w:space="0" w:color="auto"/>
              <w:bottom w:val="single" w:sz="4" w:space="0" w:color="auto"/>
              <w:right w:val="single" w:sz="4" w:space="0" w:color="auto"/>
            </w:tcBorders>
          </w:tcPr>
          <w:p w14:paraId="132E2883" w14:textId="77777777" w:rsidR="00EB55BC" w:rsidRPr="00EB55BC" w:rsidRDefault="00EB55BC" w:rsidP="00EB55BC">
            <w:pPr>
              <w:numPr>
                <w:ilvl w:val="0"/>
                <w:numId w:val="29"/>
              </w:numPr>
              <w:rPr>
                <w:szCs w:val="20"/>
              </w:rPr>
            </w:pPr>
          </w:p>
        </w:tc>
        <w:tc>
          <w:tcPr>
            <w:tcW w:w="3260" w:type="dxa"/>
            <w:tcBorders>
              <w:top w:val="single" w:sz="4" w:space="0" w:color="auto"/>
              <w:left w:val="single" w:sz="4" w:space="0" w:color="auto"/>
              <w:bottom w:val="single" w:sz="4" w:space="0" w:color="auto"/>
              <w:right w:val="single" w:sz="4" w:space="0" w:color="auto"/>
            </w:tcBorders>
            <w:hideMark/>
          </w:tcPr>
          <w:p w14:paraId="6CD4D738" w14:textId="77777777" w:rsidR="00EB55BC" w:rsidRPr="00EB55BC" w:rsidRDefault="00EB55BC" w:rsidP="00EB55BC">
            <w:pPr>
              <w:rPr>
                <w:szCs w:val="20"/>
              </w:rPr>
            </w:pPr>
            <w:r w:rsidRPr="00EB55BC">
              <w:rPr>
                <w:szCs w:val="20"/>
              </w:rPr>
              <w:t>Klaipėdos „Šaltinėlio“ mokykla-darželis</w:t>
            </w:r>
          </w:p>
        </w:tc>
        <w:tc>
          <w:tcPr>
            <w:tcW w:w="3119" w:type="dxa"/>
            <w:tcBorders>
              <w:top w:val="single" w:sz="4" w:space="0" w:color="auto"/>
              <w:left w:val="single" w:sz="4" w:space="0" w:color="auto"/>
              <w:bottom w:val="single" w:sz="4" w:space="0" w:color="auto"/>
              <w:right w:val="single" w:sz="4" w:space="0" w:color="auto"/>
            </w:tcBorders>
            <w:hideMark/>
          </w:tcPr>
          <w:p w14:paraId="3C5170F0" w14:textId="77777777" w:rsidR="00EB55BC" w:rsidRPr="00EB55BC" w:rsidRDefault="00EB55BC" w:rsidP="00EB55BC">
            <w:pPr>
              <w:rPr>
                <w:szCs w:val="20"/>
              </w:rPr>
            </w:pPr>
            <w:r w:rsidRPr="00EB55BC">
              <w:rPr>
                <w:szCs w:val="20"/>
              </w:rPr>
              <w:t>Vidaus struktūros pertvarka.</w:t>
            </w:r>
          </w:p>
          <w:p w14:paraId="1B6668C1" w14:textId="77777777" w:rsidR="00EB55BC" w:rsidRPr="00EB55BC" w:rsidRDefault="00EB55BC" w:rsidP="00EB55BC">
            <w:pPr>
              <w:rPr>
                <w:szCs w:val="20"/>
              </w:rPr>
            </w:pPr>
            <w:r w:rsidRPr="00EB55BC">
              <w:rPr>
                <w:szCs w:val="20"/>
              </w:rPr>
              <w:t>Pradinio ugdymo klasės pertvarkomos  į lopšelio-darželio grupes.</w:t>
            </w:r>
          </w:p>
          <w:p w14:paraId="42CD651E" w14:textId="77777777" w:rsidR="00EB55BC" w:rsidRPr="00EB55BC" w:rsidRDefault="00EB55BC" w:rsidP="00EB55BC">
            <w:pPr>
              <w:rPr>
                <w:szCs w:val="20"/>
              </w:rPr>
            </w:pPr>
            <w:r w:rsidRPr="00EB55BC">
              <w:rPr>
                <w:szCs w:val="20"/>
              </w:rPr>
              <w:lastRenderedPageBreak/>
              <w:t xml:space="preserve">Įstaiga tampa ikimokyklinio ugdymo įstaiga  </w:t>
            </w:r>
          </w:p>
        </w:tc>
        <w:tc>
          <w:tcPr>
            <w:tcW w:w="1984" w:type="dxa"/>
            <w:tcBorders>
              <w:top w:val="single" w:sz="4" w:space="0" w:color="auto"/>
              <w:left w:val="single" w:sz="4" w:space="0" w:color="auto"/>
              <w:bottom w:val="single" w:sz="4" w:space="0" w:color="auto"/>
              <w:right w:val="single" w:sz="4" w:space="0" w:color="auto"/>
            </w:tcBorders>
            <w:hideMark/>
          </w:tcPr>
          <w:p w14:paraId="5CAD01CB" w14:textId="77777777" w:rsidR="00EB55BC" w:rsidRPr="00EB55BC" w:rsidRDefault="00EB55BC" w:rsidP="00EB55BC">
            <w:pPr>
              <w:rPr>
                <w:szCs w:val="20"/>
              </w:rPr>
            </w:pPr>
            <w:r w:rsidRPr="00EB55BC">
              <w:rPr>
                <w:szCs w:val="20"/>
              </w:rPr>
              <w:lastRenderedPageBreak/>
              <w:t>2</w:t>
            </w:r>
          </w:p>
        </w:tc>
        <w:tc>
          <w:tcPr>
            <w:tcW w:w="3261" w:type="dxa"/>
            <w:tcBorders>
              <w:top w:val="single" w:sz="4" w:space="0" w:color="auto"/>
              <w:left w:val="single" w:sz="4" w:space="0" w:color="auto"/>
              <w:bottom w:val="single" w:sz="4" w:space="0" w:color="auto"/>
              <w:right w:val="single" w:sz="4" w:space="0" w:color="auto"/>
            </w:tcBorders>
            <w:hideMark/>
          </w:tcPr>
          <w:p w14:paraId="742AB70A" w14:textId="77777777" w:rsidR="00EB55BC" w:rsidRPr="00EB55BC" w:rsidRDefault="00EB55BC" w:rsidP="00EB55BC">
            <w:pPr>
              <w:rPr>
                <w:szCs w:val="20"/>
              </w:rPr>
            </w:pPr>
            <w:r w:rsidRPr="00EB55BC">
              <w:rPr>
                <w:szCs w:val="20"/>
              </w:rPr>
              <w:t>Pradinių klasių mokytojams siūloma persikvalifikuoti į ikimokyklinio ugdymo auklėtojus</w:t>
            </w:r>
          </w:p>
        </w:tc>
        <w:tc>
          <w:tcPr>
            <w:tcW w:w="3399" w:type="dxa"/>
            <w:tcBorders>
              <w:top w:val="single" w:sz="4" w:space="0" w:color="auto"/>
              <w:left w:val="single" w:sz="4" w:space="0" w:color="auto"/>
              <w:bottom w:val="single" w:sz="4" w:space="0" w:color="auto"/>
              <w:right w:val="single" w:sz="4" w:space="0" w:color="auto"/>
            </w:tcBorders>
            <w:hideMark/>
          </w:tcPr>
          <w:p w14:paraId="25BCE2DC" w14:textId="77777777" w:rsidR="00EB55BC" w:rsidRPr="00EB55BC" w:rsidRDefault="00EB55BC" w:rsidP="00EB55BC">
            <w:pPr>
              <w:rPr>
                <w:szCs w:val="20"/>
              </w:rPr>
            </w:pPr>
            <w:r w:rsidRPr="00EB55BC">
              <w:rPr>
                <w:szCs w:val="20"/>
              </w:rPr>
              <w:t>-</w:t>
            </w:r>
          </w:p>
        </w:tc>
      </w:tr>
      <w:tr w:rsidR="00EB55BC" w:rsidRPr="00EB55BC" w14:paraId="445CE97A" w14:textId="77777777" w:rsidTr="00EB55BC">
        <w:trPr>
          <w:trHeight w:val="273"/>
        </w:trPr>
        <w:tc>
          <w:tcPr>
            <w:tcW w:w="592" w:type="dxa"/>
            <w:tcBorders>
              <w:top w:val="single" w:sz="4" w:space="0" w:color="auto"/>
              <w:left w:val="single" w:sz="4" w:space="0" w:color="auto"/>
              <w:bottom w:val="single" w:sz="4" w:space="0" w:color="auto"/>
              <w:right w:val="single" w:sz="4" w:space="0" w:color="auto"/>
            </w:tcBorders>
          </w:tcPr>
          <w:p w14:paraId="780DFFC1" w14:textId="77777777" w:rsidR="00EB55BC" w:rsidRPr="00EB55BC" w:rsidRDefault="00EB55BC" w:rsidP="00EB55BC">
            <w:pPr>
              <w:numPr>
                <w:ilvl w:val="0"/>
                <w:numId w:val="29"/>
              </w:numPr>
              <w:rPr>
                <w:szCs w:val="20"/>
              </w:rPr>
            </w:pPr>
          </w:p>
        </w:tc>
        <w:tc>
          <w:tcPr>
            <w:tcW w:w="3260" w:type="dxa"/>
            <w:tcBorders>
              <w:top w:val="single" w:sz="4" w:space="0" w:color="auto"/>
              <w:left w:val="single" w:sz="4" w:space="0" w:color="auto"/>
              <w:bottom w:val="single" w:sz="4" w:space="0" w:color="auto"/>
              <w:right w:val="single" w:sz="4" w:space="0" w:color="auto"/>
            </w:tcBorders>
            <w:hideMark/>
          </w:tcPr>
          <w:p w14:paraId="4C197AC9" w14:textId="77777777" w:rsidR="00EB55BC" w:rsidRPr="00EB55BC" w:rsidRDefault="00EB55BC" w:rsidP="00EB55BC">
            <w:pPr>
              <w:rPr>
                <w:szCs w:val="20"/>
              </w:rPr>
            </w:pPr>
            <w:r w:rsidRPr="00EB55BC">
              <w:rPr>
                <w:szCs w:val="20"/>
              </w:rPr>
              <w:t>Klaipėdos „Versmės“ specialioji mokykla-darželis</w:t>
            </w:r>
          </w:p>
        </w:tc>
        <w:tc>
          <w:tcPr>
            <w:tcW w:w="3119" w:type="dxa"/>
            <w:tcBorders>
              <w:top w:val="single" w:sz="4" w:space="0" w:color="auto"/>
              <w:left w:val="single" w:sz="4" w:space="0" w:color="auto"/>
              <w:bottom w:val="single" w:sz="4" w:space="0" w:color="auto"/>
              <w:right w:val="single" w:sz="4" w:space="0" w:color="auto"/>
            </w:tcBorders>
            <w:hideMark/>
          </w:tcPr>
          <w:p w14:paraId="08884B9D" w14:textId="77777777" w:rsidR="00EB55BC" w:rsidRPr="00EB55BC" w:rsidRDefault="00EB55BC" w:rsidP="00EB55BC">
            <w:pPr>
              <w:rPr>
                <w:szCs w:val="20"/>
              </w:rPr>
            </w:pPr>
            <w:r w:rsidRPr="00EB55BC">
              <w:rPr>
                <w:szCs w:val="20"/>
              </w:rPr>
              <w:t>Vidaus struktūros pertvarka.</w:t>
            </w:r>
          </w:p>
          <w:p w14:paraId="6FC96A4C" w14:textId="77777777" w:rsidR="00EB55BC" w:rsidRPr="00EB55BC" w:rsidRDefault="00EB55BC" w:rsidP="00EB55BC">
            <w:pPr>
              <w:rPr>
                <w:szCs w:val="20"/>
              </w:rPr>
            </w:pPr>
            <w:r w:rsidRPr="00EB55BC">
              <w:rPr>
                <w:szCs w:val="20"/>
              </w:rPr>
              <w:t>Pradinio ugdymo klasės pertvarkomos  į lopšelio-darželio grupes.</w:t>
            </w:r>
          </w:p>
          <w:p w14:paraId="1CFFE284" w14:textId="77777777" w:rsidR="00EB55BC" w:rsidRPr="00EB55BC" w:rsidRDefault="00EB55BC" w:rsidP="00EB55BC">
            <w:pPr>
              <w:rPr>
                <w:szCs w:val="20"/>
              </w:rPr>
            </w:pPr>
            <w:r w:rsidRPr="00EB55BC">
              <w:rPr>
                <w:szCs w:val="20"/>
              </w:rPr>
              <w:t xml:space="preserve">Įstaiga tampa specialiąja ikimokyklinio ugdymo įstaiga  </w:t>
            </w:r>
          </w:p>
        </w:tc>
        <w:tc>
          <w:tcPr>
            <w:tcW w:w="1984" w:type="dxa"/>
            <w:tcBorders>
              <w:top w:val="single" w:sz="4" w:space="0" w:color="auto"/>
              <w:left w:val="single" w:sz="4" w:space="0" w:color="auto"/>
              <w:bottom w:val="single" w:sz="4" w:space="0" w:color="auto"/>
              <w:right w:val="single" w:sz="4" w:space="0" w:color="auto"/>
            </w:tcBorders>
            <w:hideMark/>
          </w:tcPr>
          <w:p w14:paraId="1FA1B400" w14:textId="77777777" w:rsidR="00EB55BC" w:rsidRPr="00EB55BC" w:rsidRDefault="00EB55BC" w:rsidP="00EB55BC">
            <w:pPr>
              <w:rPr>
                <w:szCs w:val="20"/>
              </w:rPr>
            </w:pPr>
            <w:r w:rsidRPr="00EB55BC">
              <w:rPr>
                <w:szCs w:val="20"/>
              </w:rPr>
              <w:t>1</w:t>
            </w:r>
          </w:p>
        </w:tc>
        <w:tc>
          <w:tcPr>
            <w:tcW w:w="3261" w:type="dxa"/>
            <w:tcBorders>
              <w:top w:val="single" w:sz="4" w:space="0" w:color="auto"/>
              <w:left w:val="single" w:sz="4" w:space="0" w:color="auto"/>
              <w:bottom w:val="single" w:sz="4" w:space="0" w:color="auto"/>
              <w:right w:val="single" w:sz="4" w:space="0" w:color="auto"/>
            </w:tcBorders>
            <w:hideMark/>
          </w:tcPr>
          <w:p w14:paraId="198339DF" w14:textId="77777777" w:rsidR="00EB55BC" w:rsidRPr="00EB55BC" w:rsidRDefault="00EB55BC" w:rsidP="00EB55BC">
            <w:pPr>
              <w:rPr>
                <w:szCs w:val="20"/>
              </w:rPr>
            </w:pPr>
            <w:r w:rsidRPr="00EB55BC">
              <w:rPr>
                <w:szCs w:val="20"/>
              </w:rPr>
              <w:t>Pradinių klasių mokytojams siūloma persikvalifikuoti į ikimokyklinio ugdymo auklėtojus</w:t>
            </w:r>
          </w:p>
        </w:tc>
        <w:tc>
          <w:tcPr>
            <w:tcW w:w="3399" w:type="dxa"/>
            <w:tcBorders>
              <w:top w:val="single" w:sz="4" w:space="0" w:color="auto"/>
              <w:left w:val="single" w:sz="4" w:space="0" w:color="auto"/>
              <w:bottom w:val="single" w:sz="4" w:space="0" w:color="auto"/>
              <w:right w:val="single" w:sz="4" w:space="0" w:color="auto"/>
            </w:tcBorders>
            <w:hideMark/>
          </w:tcPr>
          <w:p w14:paraId="5A4FD9A1" w14:textId="77777777" w:rsidR="00EB55BC" w:rsidRPr="00EB55BC" w:rsidRDefault="00EB55BC" w:rsidP="00EB55BC">
            <w:pPr>
              <w:rPr>
                <w:szCs w:val="20"/>
              </w:rPr>
            </w:pPr>
            <w:r w:rsidRPr="00EB55BC">
              <w:rPr>
                <w:szCs w:val="20"/>
              </w:rPr>
              <w:t>-</w:t>
            </w:r>
          </w:p>
        </w:tc>
      </w:tr>
      <w:tr w:rsidR="00EB55BC" w:rsidRPr="00EB55BC" w14:paraId="32314FB2" w14:textId="77777777" w:rsidTr="00EB55BC">
        <w:trPr>
          <w:trHeight w:val="146"/>
        </w:trPr>
        <w:tc>
          <w:tcPr>
            <w:tcW w:w="592" w:type="dxa"/>
            <w:tcBorders>
              <w:top w:val="single" w:sz="4" w:space="0" w:color="auto"/>
              <w:left w:val="single" w:sz="4" w:space="0" w:color="auto"/>
              <w:bottom w:val="single" w:sz="4" w:space="0" w:color="auto"/>
              <w:right w:val="single" w:sz="4" w:space="0" w:color="auto"/>
            </w:tcBorders>
          </w:tcPr>
          <w:p w14:paraId="3B75CE0E" w14:textId="77777777" w:rsidR="00EB55BC" w:rsidRPr="00EB55BC" w:rsidRDefault="00EB55BC" w:rsidP="00EB55BC">
            <w:pPr>
              <w:numPr>
                <w:ilvl w:val="0"/>
                <w:numId w:val="29"/>
              </w:numPr>
              <w:rPr>
                <w:szCs w:val="20"/>
              </w:rPr>
            </w:pPr>
          </w:p>
        </w:tc>
        <w:tc>
          <w:tcPr>
            <w:tcW w:w="3260" w:type="dxa"/>
            <w:tcBorders>
              <w:top w:val="single" w:sz="4" w:space="0" w:color="auto"/>
              <w:left w:val="single" w:sz="4" w:space="0" w:color="auto"/>
              <w:bottom w:val="single" w:sz="4" w:space="0" w:color="auto"/>
              <w:right w:val="single" w:sz="4" w:space="0" w:color="auto"/>
            </w:tcBorders>
          </w:tcPr>
          <w:p w14:paraId="316EB5AB" w14:textId="77777777" w:rsidR="00EB55BC" w:rsidRPr="00EB55BC" w:rsidRDefault="00EB55BC" w:rsidP="00EB55BC">
            <w:pPr>
              <w:rPr>
                <w:szCs w:val="20"/>
              </w:rPr>
            </w:pPr>
            <w:r w:rsidRPr="00EB55BC">
              <w:rPr>
                <w:szCs w:val="20"/>
              </w:rPr>
              <w:t>Klaipėdos „Aitvaro“, „Žaliakalnio“ gimnazijos</w:t>
            </w:r>
          </w:p>
          <w:p w14:paraId="7F3C3F01" w14:textId="77777777" w:rsidR="00EB55BC" w:rsidRPr="00EB55BC" w:rsidRDefault="00EB55BC" w:rsidP="00EB55BC">
            <w:pPr>
              <w:rPr>
                <w:szCs w:val="20"/>
              </w:rPr>
            </w:pPr>
          </w:p>
        </w:tc>
        <w:tc>
          <w:tcPr>
            <w:tcW w:w="3119" w:type="dxa"/>
            <w:tcBorders>
              <w:top w:val="single" w:sz="4" w:space="0" w:color="auto"/>
              <w:left w:val="single" w:sz="4" w:space="0" w:color="auto"/>
              <w:bottom w:val="single" w:sz="4" w:space="0" w:color="auto"/>
              <w:right w:val="single" w:sz="4" w:space="0" w:color="auto"/>
            </w:tcBorders>
            <w:hideMark/>
          </w:tcPr>
          <w:p w14:paraId="4549FA0E" w14:textId="77777777" w:rsidR="00EB55BC" w:rsidRPr="00EB55BC" w:rsidRDefault="00EB55BC" w:rsidP="00EB55BC">
            <w:pPr>
              <w:rPr>
                <w:szCs w:val="20"/>
              </w:rPr>
            </w:pPr>
            <w:r w:rsidRPr="00EB55BC">
              <w:rPr>
                <w:szCs w:val="20"/>
              </w:rPr>
              <w:t>Nuotolinio mokymo formos įvedimas</w:t>
            </w:r>
          </w:p>
        </w:tc>
        <w:tc>
          <w:tcPr>
            <w:tcW w:w="1984" w:type="dxa"/>
            <w:tcBorders>
              <w:top w:val="single" w:sz="4" w:space="0" w:color="auto"/>
              <w:left w:val="single" w:sz="4" w:space="0" w:color="auto"/>
              <w:bottom w:val="single" w:sz="4" w:space="0" w:color="auto"/>
              <w:right w:val="single" w:sz="4" w:space="0" w:color="auto"/>
            </w:tcBorders>
            <w:hideMark/>
          </w:tcPr>
          <w:p w14:paraId="420ACC1E" w14:textId="77777777" w:rsidR="00EB55BC" w:rsidRPr="00EB55BC" w:rsidRDefault="00EB55BC" w:rsidP="00EB55BC">
            <w:pPr>
              <w:rPr>
                <w:szCs w:val="20"/>
              </w:rPr>
            </w:pPr>
            <w:r w:rsidRPr="00EB55BC">
              <w:rPr>
                <w:szCs w:val="20"/>
              </w:rPr>
              <w:t>-</w:t>
            </w:r>
          </w:p>
        </w:tc>
        <w:tc>
          <w:tcPr>
            <w:tcW w:w="3261" w:type="dxa"/>
            <w:tcBorders>
              <w:top w:val="single" w:sz="4" w:space="0" w:color="auto"/>
              <w:left w:val="single" w:sz="4" w:space="0" w:color="auto"/>
              <w:bottom w:val="single" w:sz="4" w:space="0" w:color="auto"/>
              <w:right w:val="single" w:sz="4" w:space="0" w:color="auto"/>
            </w:tcBorders>
            <w:hideMark/>
          </w:tcPr>
          <w:p w14:paraId="33457D5B" w14:textId="77777777" w:rsidR="00EB55BC" w:rsidRPr="00EB55BC" w:rsidRDefault="00EB55BC" w:rsidP="00EB55BC">
            <w:pPr>
              <w:rPr>
                <w:szCs w:val="20"/>
              </w:rPr>
            </w:pPr>
            <w:r w:rsidRPr="00EB55BC">
              <w:rPr>
                <w:szCs w:val="20"/>
              </w:rPr>
              <w:t xml:space="preserve">Naujų kompetencijų įgijimas (pateikčių sudarymas bendrojo ugdymo dalykų nuotoliniam mokymui,  nuotolinio mokymo programos bei technikos įvaldymas ir t. t.) kursuose, seminaruose, mokymuose </w:t>
            </w:r>
          </w:p>
        </w:tc>
        <w:tc>
          <w:tcPr>
            <w:tcW w:w="3399" w:type="dxa"/>
            <w:tcBorders>
              <w:top w:val="single" w:sz="4" w:space="0" w:color="auto"/>
              <w:left w:val="single" w:sz="4" w:space="0" w:color="auto"/>
              <w:bottom w:val="single" w:sz="4" w:space="0" w:color="auto"/>
              <w:right w:val="single" w:sz="4" w:space="0" w:color="auto"/>
            </w:tcBorders>
            <w:hideMark/>
          </w:tcPr>
          <w:p w14:paraId="0BE6D977" w14:textId="77777777" w:rsidR="00EB55BC" w:rsidRPr="00EB55BC" w:rsidRDefault="00EB55BC" w:rsidP="00EB55BC">
            <w:pPr>
              <w:rPr>
                <w:szCs w:val="20"/>
              </w:rPr>
            </w:pPr>
            <w:r w:rsidRPr="00EB55BC">
              <w:rPr>
                <w:szCs w:val="20"/>
              </w:rPr>
              <w:t>Naujas kompetencijas įgyja vadovai ir dalykų mokytojai</w:t>
            </w:r>
          </w:p>
        </w:tc>
      </w:tr>
      <w:tr w:rsidR="00EB55BC" w:rsidRPr="00EB55BC" w14:paraId="32CB84ED" w14:textId="77777777" w:rsidTr="00EB55BC">
        <w:trPr>
          <w:trHeight w:val="1911"/>
        </w:trPr>
        <w:tc>
          <w:tcPr>
            <w:tcW w:w="592" w:type="dxa"/>
            <w:tcBorders>
              <w:top w:val="single" w:sz="4" w:space="0" w:color="auto"/>
              <w:left w:val="single" w:sz="4" w:space="0" w:color="auto"/>
              <w:bottom w:val="single" w:sz="4" w:space="0" w:color="auto"/>
              <w:right w:val="single" w:sz="4" w:space="0" w:color="auto"/>
            </w:tcBorders>
          </w:tcPr>
          <w:p w14:paraId="28CB329D" w14:textId="77777777" w:rsidR="00EB55BC" w:rsidRPr="00EB55BC" w:rsidRDefault="00EB55BC" w:rsidP="00EB55BC">
            <w:pPr>
              <w:numPr>
                <w:ilvl w:val="0"/>
                <w:numId w:val="29"/>
              </w:numPr>
              <w:rPr>
                <w:szCs w:val="20"/>
              </w:rPr>
            </w:pPr>
          </w:p>
        </w:tc>
        <w:tc>
          <w:tcPr>
            <w:tcW w:w="3260" w:type="dxa"/>
            <w:tcBorders>
              <w:top w:val="single" w:sz="4" w:space="0" w:color="auto"/>
              <w:left w:val="single" w:sz="4" w:space="0" w:color="auto"/>
              <w:bottom w:val="single" w:sz="4" w:space="0" w:color="auto"/>
              <w:right w:val="single" w:sz="4" w:space="0" w:color="auto"/>
            </w:tcBorders>
            <w:hideMark/>
          </w:tcPr>
          <w:p w14:paraId="16616770" w14:textId="77777777" w:rsidR="00EB55BC" w:rsidRPr="00EB55BC" w:rsidRDefault="00EB55BC" w:rsidP="00EB55BC">
            <w:pPr>
              <w:rPr>
                <w:szCs w:val="20"/>
              </w:rPr>
            </w:pPr>
            <w:r w:rsidRPr="00EB55BC">
              <w:rPr>
                <w:szCs w:val="20"/>
              </w:rPr>
              <w:t>Klaipėdos „Saulėtekio“ pagrindinė mokykla</w:t>
            </w:r>
          </w:p>
        </w:tc>
        <w:tc>
          <w:tcPr>
            <w:tcW w:w="3119" w:type="dxa"/>
            <w:tcBorders>
              <w:top w:val="single" w:sz="4" w:space="0" w:color="auto"/>
              <w:left w:val="single" w:sz="4" w:space="0" w:color="auto"/>
              <w:bottom w:val="single" w:sz="4" w:space="0" w:color="auto"/>
              <w:right w:val="single" w:sz="4" w:space="0" w:color="auto"/>
            </w:tcBorders>
            <w:hideMark/>
          </w:tcPr>
          <w:p w14:paraId="31C9E238" w14:textId="77777777" w:rsidR="00EB55BC" w:rsidRPr="00EB55BC" w:rsidRDefault="00EB55BC" w:rsidP="00EB55BC">
            <w:pPr>
              <w:rPr>
                <w:szCs w:val="20"/>
              </w:rPr>
            </w:pPr>
            <w:r w:rsidRPr="00EB55BC">
              <w:rPr>
                <w:szCs w:val="20"/>
              </w:rPr>
              <w:t xml:space="preserve">Vidaus struktūros pertvarka. </w:t>
            </w:r>
          </w:p>
          <w:p w14:paraId="28F85078" w14:textId="77777777" w:rsidR="00EB55BC" w:rsidRPr="00EB55BC" w:rsidRDefault="00EB55BC" w:rsidP="00EB55BC">
            <w:pPr>
              <w:rPr>
                <w:szCs w:val="20"/>
              </w:rPr>
            </w:pPr>
            <w:r w:rsidRPr="00EB55BC">
              <w:rPr>
                <w:szCs w:val="20"/>
              </w:rPr>
              <w:t>Nekomplektuojamos devintosios klasės.</w:t>
            </w:r>
          </w:p>
          <w:p w14:paraId="5933C211" w14:textId="77777777" w:rsidR="00EB55BC" w:rsidRPr="00EB55BC" w:rsidRDefault="00EB55BC" w:rsidP="00EB55BC">
            <w:pPr>
              <w:rPr>
                <w:szCs w:val="20"/>
              </w:rPr>
            </w:pPr>
            <w:r w:rsidRPr="00EB55BC">
              <w:rPr>
                <w:szCs w:val="20"/>
              </w:rPr>
              <w:t>Formuojamos sporto ir sveikatinimo neformaliojo švietimo programas įgyvendinančios klasės</w:t>
            </w:r>
          </w:p>
        </w:tc>
        <w:tc>
          <w:tcPr>
            <w:tcW w:w="1984" w:type="dxa"/>
            <w:tcBorders>
              <w:top w:val="single" w:sz="4" w:space="0" w:color="auto"/>
              <w:left w:val="single" w:sz="4" w:space="0" w:color="auto"/>
              <w:bottom w:val="single" w:sz="4" w:space="0" w:color="auto"/>
              <w:right w:val="single" w:sz="4" w:space="0" w:color="auto"/>
            </w:tcBorders>
            <w:hideMark/>
          </w:tcPr>
          <w:p w14:paraId="31A8E20A" w14:textId="77777777" w:rsidR="00EB55BC" w:rsidRPr="00EB55BC" w:rsidRDefault="00EB55BC" w:rsidP="00EB55BC">
            <w:pPr>
              <w:rPr>
                <w:szCs w:val="20"/>
              </w:rPr>
            </w:pPr>
            <w:r w:rsidRPr="00EB55BC">
              <w:rPr>
                <w:szCs w:val="20"/>
              </w:rPr>
              <w:t>-</w:t>
            </w:r>
          </w:p>
        </w:tc>
        <w:tc>
          <w:tcPr>
            <w:tcW w:w="3261" w:type="dxa"/>
            <w:tcBorders>
              <w:top w:val="single" w:sz="4" w:space="0" w:color="auto"/>
              <w:left w:val="single" w:sz="4" w:space="0" w:color="auto"/>
              <w:bottom w:val="single" w:sz="4" w:space="0" w:color="auto"/>
              <w:right w:val="single" w:sz="4" w:space="0" w:color="auto"/>
            </w:tcBorders>
            <w:hideMark/>
          </w:tcPr>
          <w:p w14:paraId="36F467A2" w14:textId="77777777" w:rsidR="00EB55BC" w:rsidRPr="00EB55BC" w:rsidRDefault="00EB55BC" w:rsidP="00EB55BC">
            <w:pPr>
              <w:rPr>
                <w:szCs w:val="20"/>
              </w:rPr>
            </w:pPr>
            <w:r w:rsidRPr="00EB55BC">
              <w:rPr>
                <w:szCs w:val="20"/>
              </w:rPr>
              <w:t>Kvalifikacijos tobulinimas mokinių sveikatinimo srityje</w:t>
            </w:r>
          </w:p>
        </w:tc>
        <w:tc>
          <w:tcPr>
            <w:tcW w:w="3399" w:type="dxa"/>
            <w:tcBorders>
              <w:top w:val="single" w:sz="4" w:space="0" w:color="auto"/>
              <w:left w:val="single" w:sz="4" w:space="0" w:color="auto"/>
              <w:bottom w:val="single" w:sz="4" w:space="0" w:color="auto"/>
              <w:right w:val="single" w:sz="4" w:space="0" w:color="auto"/>
            </w:tcBorders>
            <w:hideMark/>
          </w:tcPr>
          <w:p w14:paraId="59388F10" w14:textId="77777777" w:rsidR="00EB55BC" w:rsidRPr="00EB55BC" w:rsidRDefault="00EB55BC" w:rsidP="00EB55BC">
            <w:pPr>
              <w:rPr>
                <w:szCs w:val="20"/>
              </w:rPr>
            </w:pPr>
            <w:r w:rsidRPr="00EB55BC">
              <w:rPr>
                <w:szCs w:val="20"/>
              </w:rPr>
              <w:t>Mokytojams dalykininkams mažėja darbo krūvis</w:t>
            </w:r>
          </w:p>
          <w:p w14:paraId="69D53127" w14:textId="77777777" w:rsidR="00EB55BC" w:rsidRPr="00EB55BC" w:rsidRDefault="00EB55BC" w:rsidP="00EB55BC">
            <w:pPr>
              <w:rPr>
                <w:szCs w:val="20"/>
              </w:rPr>
            </w:pPr>
            <w:r w:rsidRPr="00EB55BC">
              <w:rPr>
                <w:szCs w:val="20"/>
              </w:rPr>
              <w:t>Kvalifikaciją tobulina vadovai ir dalykų mokytojai</w:t>
            </w:r>
          </w:p>
        </w:tc>
      </w:tr>
      <w:tr w:rsidR="00EB55BC" w:rsidRPr="00EB55BC" w14:paraId="4DA9937F" w14:textId="77777777" w:rsidTr="00EB55BC">
        <w:trPr>
          <w:trHeight w:val="146"/>
        </w:trPr>
        <w:tc>
          <w:tcPr>
            <w:tcW w:w="592" w:type="dxa"/>
            <w:tcBorders>
              <w:top w:val="single" w:sz="4" w:space="0" w:color="auto"/>
              <w:left w:val="single" w:sz="4" w:space="0" w:color="auto"/>
              <w:bottom w:val="single" w:sz="4" w:space="0" w:color="auto"/>
              <w:right w:val="single" w:sz="4" w:space="0" w:color="auto"/>
            </w:tcBorders>
            <w:hideMark/>
          </w:tcPr>
          <w:p w14:paraId="44B7572F" w14:textId="77777777" w:rsidR="00EB55BC" w:rsidRPr="00EB55BC" w:rsidRDefault="00EB55BC" w:rsidP="00EB55BC">
            <w:pPr>
              <w:rPr>
                <w:szCs w:val="20"/>
              </w:rPr>
            </w:pPr>
            <w:r w:rsidRPr="00EB55BC">
              <w:rPr>
                <w:szCs w:val="20"/>
              </w:rPr>
              <w:t>7.</w:t>
            </w:r>
          </w:p>
        </w:tc>
        <w:tc>
          <w:tcPr>
            <w:tcW w:w="3260" w:type="dxa"/>
            <w:tcBorders>
              <w:top w:val="single" w:sz="4" w:space="0" w:color="auto"/>
              <w:left w:val="single" w:sz="4" w:space="0" w:color="auto"/>
              <w:bottom w:val="single" w:sz="4" w:space="0" w:color="auto"/>
              <w:right w:val="single" w:sz="4" w:space="0" w:color="auto"/>
            </w:tcBorders>
            <w:hideMark/>
          </w:tcPr>
          <w:p w14:paraId="48986CCE" w14:textId="77777777" w:rsidR="00EB55BC" w:rsidRPr="00EB55BC" w:rsidRDefault="00EB55BC" w:rsidP="00EB55BC">
            <w:pPr>
              <w:rPr>
                <w:szCs w:val="20"/>
              </w:rPr>
            </w:pPr>
            <w:r w:rsidRPr="00EB55BC">
              <w:rPr>
                <w:szCs w:val="20"/>
              </w:rPr>
              <w:t xml:space="preserve">Klaipėdos Salio Šemerio, Naujakiemio </w:t>
            </w:r>
            <w:r w:rsidRPr="00EB55BC">
              <w:rPr>
                <w:szCs w:val="20"/>
              </w:rPr>
              <w:lastRenderedPageBreak/>
              <w:t>suaugusiųjų gimnazijos</w:t>
            </w:r>
          </w:p>
        </w:tc>
        <w:tc>
          <w:tcPr>
            <w:tcW w:w="3119" w:type="dxa"/>
            <w:tcBorders>
              <w:top w:val="single" w:sz="4" w:space="0" w:color="auto"/>
              <w:left w:val="single" w:sz="4" w:space="0" w:color="auto"/>
              <w:bottom w:val="single" w:sz="4" w:space="0" w:color="auto"/>
              <w:right w:val="single" w:sz="4" w:space="0" w:color="auto"/>
            </w:tcBorders>
            <w:hideMark/>
          </w:tcPr>
          <w:p w14:paraId="1A9306A9" w14:textId="77777777" w:rsidR="00EB55BC" w:rsidRPr="00EB55BC" w:rsidRDefault="00EB55BC" w:rsidP="00EB55BC">
            <w:pPr>
              <w:rPr>
                <w:szCs w:val="20"/>
              </w:rPr>
            </w:pPr>
            <w:r w:rsidRPr="00EB55BC">
              <w:rPr>
                <w:szCs w:val="20"/>
              </w:rPr>
              <w:lastRenderedPageBreak/>
              <w:t>Reorganizuojamos sujungimo būdu</w:t>
            </w:r>
          </w:p>
        </w:tc>
        <w:tc>
          <w:tcPr>
            <w:tcW w:w="1984" w:type="dxa"/>
            <w:tcBorders>
              <w:top w:val="single" w:sz="4" w:space="0" w:color="auto"/>
              <w:left w:val="single" w:sz="4" w:space="0" w:color="auto"/>
              <w:bottom w:val="single" w:sz="4" w:space="0" w:color="auto"/>
              <w:right w:val="single" w:sz="4" w:space="0" w:color="auto"/>
            </w:tcBorders>
            <w:hideMark/>
          </w:tcPr>
          <w:p w14:paraId="1573437C" w14:textId="77777777" w:rsidR="00EB55BC" w:rsidRPr="00EB55BC" w:rsidRDefault="00EB55BC" w:rsidP="00EB55BC">
            <w:pPr>
              <w:rPr>
                <w:szCs w:val="20"/>
              </w:rPr>
            </w:pPr>
            <w:r w:rsidRPr="00EB55BC">
              <w:rPr>
                <w:szCs w:val="20"/>
              </w:rPr>
              <w:t xml:space="preserve">Tikslus mokytojų skaičius bus </w:t>
            </w:r>
            <w:r w:rsidRPr="00EB55BC">
              <w:rPr>
                <w:szCs w:val="20"/>
              </w:rPr>
              <w:lastRenderedPageBreak/>
              <w:t>numatytas reorganizavimo sąlygų apraše</w:t>
            </w:r>
          </w:p>
        </w:tc>
        <w:tc>
          <w:tcPr>
            <w:tcW w:w="3261" w:type="dxa"/>
            <w:tcBorders>
              <w:top w:val="single" w:sz="4" w:space="0" w:color="auto"/>
              <w:left w:val="single" w:sz="4" w:space="0" w:color="auto"/>
              <w:bottom w:val="single" w:sz="4" w:space="0" w:color="auto"/>
              <w:right w:val="single" w:sz="4" w:space="0" w:color="auto"/>
            </w:tcBorders>
            <w:hideMark/>
          </w:tcPr>
          <w:p w14:paraId="01F0A778" w14:textId="77777777" w:rsidR="00EB55BC" w:rsidRPr="00EB55BC" w:rsidRDefault="00EB55BC" w:rsidP="00EB55BC">
            <w:pPr>
              <w:rPr>
                <w:szCs w:val="20"/>
              </w:rPr>
            </w:pPr>
            <w:r w:rsidRPr="00EB55BC">
              <w:rPr>
                <w:szCs w:val="20"/>
              </w:rPr>
              <w:lastRenderedPageBreak/>
              <w:t xml:space="preserve">Mokytojų darbo santykiai pagal galimybes bus tęsiami po </w:t>
            </w:r>
            <w:r w:rsidRPr="00EB55BC">
              <w:rPr>
                <w:szCs w:val="20"/>
              </w:rPr>
              <w:lastRenderedPageBreak/>
              <w:t>reorganizavimo veiksiančioje suaugusiųjų gimnazijoje teisės aktų nustatyta tvarka</w:t>
            </w:r>
          </w:p>
        </w:tc>
        <w:tc>
          <w:tcPr>
            <w:tcW w:w="3399" w:type="dxa"/>
            <w:tcBorders>
              <w:top w:val="single" w:sz="4" w:space="0" w:color="auto"/>
              <w:left w:val="single" w:sz="4" w:space="0" w:color="auto"/>
              <w:bottom w:val="single" w:sz="4" w:space="0" w:color="auto"/>
              <w:right w:val="single" w:sz="4" w:space="0" w:color="auto"/>
            </w:tcBorders>
            <w:hideMark/>
          </w:tcPr>
          <w:p w14:paraId="08555BA6" w14:textId="77777777" w:rsidR="00EB55BC" w:rsidRPr="00EB55BC" w:rsidRDefault="00EB55BC" w:rsidP="00EB55BC">
            <w:pPr>
              <w:rPr>
                <w:szCs w:val="20"/>
              </w:rPr>
            </w:pPr>
            <w:r w:rsidRPr="00EB55BC">
              <w:rPr>
                <w:szCs w:val="20"/>
              </w:rPr>
              <w:lastRenderedPageBreak/>
              <w:t>-</w:t>
            </w:r>
          </w:p>
        </w:tc>
      </w:tr>
      <w:tr w:rsidR="00EB55BC" w:rsidRPr="00EB55BC" w14:paraId="5DB5719D" w14:textId="77777777" w:rsidTr="00EB55BC">
        <w:trPr>
          <w:trHeight w:val="146"/>
        </w:trPr>
        <w:tc>
          <w:tcPr>
            <w:tcW w:w="592" w:type="dxa"/>
            <w:tcBorders>
              <w:top w:val="single" w:sz="4" w:space="0" w:color="auto"/>
              <w:left w:val="single" w:sz="4" w:space="0" w:color="auto"/>
              <w:bottom w:val="single" w:sz="4" w:space="0" w:color="auto"/>
              <w:right w:val="single" w:sz="4" w:space="0" w:color="auto"/>
            </w:tcBorders>
            <w:hideMark/>
          </w:tcPr>
          <w:p w14:paraId="7D8C55B3" w14:textId="77777777" w:rsidR="00EB55BC" w:rsidRPr="00EB55BC" w:rsidRDefault="00EB55BC" w:rsidP="00EB55BC">
            <w:pPr>
              <w:rPr>
                <w:szCs w:val="20"/>
              </w:rPr>
            </w:pPr>
            <w:r w:rsidRPr="00EB55BC">
              <w:rPr>
                <w:szCs w:val="20"/>
              </w:rPr>
              <w:t>8.</w:t>
            </w:r>
          </w:p>
        </w:tc>
        <w:tc>
          <w:tcPr>
            <w:tcW w:w="3260" w:type="dxa"/>
            <w:tcBorders>
              <w:top w:val="single" w:sz="4" w:space="0" w:color="auto"/>
              <w:left w:val="single" w:sz="4" w:space="0" w:color="auto"/>
              <w:bottom w:val="single" w:sz="4" w:space="0" w:color="auto"/>
              <w:right w:val="single" w:sz="4" w:space="0" w:color="auto"/>
            </w:tcBorders>
            <w:hideMark/>
          </w:tcPr>
          <w:p w14:paraId="0BC0BE80" w14:textId="77777777" w:rsidR="00EB55BC" w:rsidRPr="00EB55BC" w:rsidRDefault="00EB55BC" w:rsidP="00EB55BC">
            <w:pPr>
              <w:rPr>
                <w:szCs w:val="20"/>
              </w:rPr>
            </w:pPr>
            <w:r w:rsidRPr="00EB55BC">
              <w:rPr>
                <w:szCs w:val="20"/>
              </w:rPr>
              <w:t>Klaipėdos Ievos Simonaitytės pagrindinė mokykla</w:t>
            </w:r>
          </w:p>
        </w:tc>
        <w:tc>
          <w:tcPr>
            <w:tcW w:w="3119" w:type="dxa"/>
            <w:tcBorders>
              <w:top w:val="single" w:sz="4" w:space="0" w:color="auto"/>
              <w:left w:val="single" w:sz="4" w:space="0" w:color="auto"/>
              <w:bottom w:val="single" w:sz="4" w:space="0" w:color="auto"/>
              <w:right w:val="single" w:sz="4" w:space="0" w:color="auto"/>
            </w:tcBorders>
            <w:hideMark/>
          </w:tcPr>
          <w:p w14:paraId="7C58DB62" w14:textId="77777777" w:rsidR="00EB55BC" w:rsidRPr="00EB55BC" w:rsidRDefault="00EB55BC" w:rsidP="00EB55BC">
            <w:pPr>
              <w:rPr>
                <w:szCs w:val="20"/>
              </w:rPr>
            </w:pPr>
            <w:r w:rsidRPr="00EB55BC">
              <w:rPr>
                <w:szCs w:val="20"/>
              </w:rPr>
              <w:t>Komplektuojamos jaunimo klasės rusų mokoma kalba.</w:t>
            </w:r>
          </w:p>
          <w:p w14:paraId="77E54937" w14:textId="77777777" w:rsidR="00EB55BC" w:rsidRPr="00EB55BC" w:rsidRDefault="00EB55BC" w:rsidP="00EB55BC">
            <w:pPr>
              <w:rPr>
                <w:szCs w:val="20"/>
              </w:rPr>
            </w:pPr>
            <w:r w:rsidRPr="00EB55BC">
              <w:rPr>
                <w:szCs w:val="20"/>
              </w:rPr>
              <w:t>Mokykla pertvarkoma į jaunimo mokyklą</w:t>
            </w:r>
          </w:p>
        </w:tc>
        <w:tc>
          <w:tcPr>
            <w:tcW w:w="1984" w:type="dxa"/>
            <w:tcBorders>
              <w:top w:val="single" w:sz="4" w:space="0" w:color="auto"/>
              <w:left w:val="single" w:sz="4" w:space="0" w:color="auto"/>
              <w:bottom w:val="single" w:sz="4" w:space="0" w:color="auto"/>
              <w:right w:val="single" w:sz="4" w:space="0" w:color="auto"/>
            </w:tcBorders>
            <w:hideMark/>
          </w:tcPr>
          <w:p w14:paraId="3236C4AF" w14:textId="77777777" w:rsidR="00EB55BC" w:rsidRPr="00EB55BC" w:rsidRDefault="00EB55BC" w:rsidP="00EB55BC">
            <w:pPr>
              <w:rPr>
                <w:szCs w:val="20"/>
              </w:rPr>
            </w:pPr>
            <w:r w:rsidRPr="00EB55BC">
              <w:rPr>
                <w:szCs w:val="20"/>
              </w:rPr>
              <w:t>-</w:t>
            </w:r>
          </w:p>
        </w:tc>
        <w:tc>
          <w:tcPr>
            <w:tcW w:w="3261" w:type="dxa"/>
            <w:tcBorders>
              <w:top w:val="single" w:sz="4" w:space="0" w:color="auto"/>
              <w:left w:val="single" w:sz="4" w:space="0" w:color="auto"/>
              <w:bottom w:val="single" w:sz="4" w:space="0" w:color="auto"/>
              <w:right w:val="single" w:sz="4" w:space="0" w:color="auto"/>
            </w:tcBorders>
            <w:hideMark/>
          </w:tcPr>
          <w:p w14:paraId="7A24313B" w14:textId="77777777" w:rsidR="00EB55BC" w:rsidRPr="00EB55BC" w:rsidRDefault="00EB55BC" w:rsidP="00EB55BC">
            <w:pPr>
              <w:rPr>
                <w:szCs w:val="20"/>
              </w:rPr>
            </w:pPr>
            <w:r w:rsidRPr="00EB55BC">
              <w:rPr>
                <w:szCs w:val="20"/>
              </w:rPr>
              <w:t>-</w:t>
            </w:r>
          </w:p>
        </w:tc>
        <w:tc>
          <w:tcPr>
            <w:tcW w:w="3399" w:type="dxa"/>
            <w:tcBorders>
              <w:top w:val="single" w:sz="4" w:space="0" w:color="auto"/>
              <w:left w:val="single" w:sz="4" w:space="0" w:color="auto"/>
              <w:bottom w:val="single" w:sz="4" w:space="0" w:color="auto"/>
              <w:right w:val="single" w:sz="4" w:space="0" w:color="auto"/>
            </w:tcBorders>
            <w:hideMark/>
          </w:tcPr>
          <w:p w14:paraId="5981A575" w14:textId="77777777" w:rsidR="00EB55BC" w:rsidRPr="00EB55BC" w:rsidRDefault="00EB55BC" w:rsidP="00EB55BC">
            <w:pPr>
              <w:rPr>
                <w:szCs w:val="20"/>
              </w:rPr>
            </w:pPr>
            <w:r w:rsidRPr="00EB55BC">
              <w:rPr>
                <w:szCs w:val="20"/>
              </w:rPr>
              <w:t>Kvalifikaciją tobulina vadovai ir mokytojai, dirbantys su jaunimo klasių mokiniais</w:t>
            </w:r>
          </w:p>
        </w:tc>
      </w:tr>
      <w:tr w:rsidR="00EB55BC" w:rsidRPr="00EB55BC" w14:paraId="6F991517" w14:textId="77777777" w:rsidTr="00EB55BC">
        <w:trPr>
          <w:trHeight w:val="146"/>
        </w:trPr>
        <w:tc>
          <w:tcPr>
            <w:tcW w:w="592" w:type="dxa"/>
            <w:tcBorders>
              <w:top w:val="single" w:sz="4" w:space="0" w:color="auto"/>
              <w:left w:val="single" w:sz="4" w:space="0" w:color="auto"/>
              <w:bottom w:val="single" w:sz="4" w:space="0" w:color="auto"/>
              <w:right w:val="single" w:sz="4" w:space="0" w:color="auto"/>
            </w:tcBorders>
            <w:hideMark/>
          </w:tcPr>
          <w:p w14:paraId="14D47465" w14:textId="77777777" w:rsidR="00EB55BC" w:rsidRPr="00EB55BC" w:rsidRDefault="00EB55BC" w:rsidP="00EB55BC">
            <w:pPr>
              <w:rPr>
                <w:szCs w:val="20"/>
              </w:rPr>
            </w:pPr>
            <w:r w:rsidRPr="00EB55BC">
              <w:rPr>
                <w:szCs w:val="20"/>
              </w:rPr>
              <w:t xml:space="preserve">9. </w:t>
            </w:r>
          </w:p>
        </w:tc>
        <w:tc>
          <w:tcPr>
            <w:tcW w:w="3260" w:type="dxa"/>
            <w:tcBorders>
              <w:top w:val="single" w:sz="4" w:space="0" w:color="auto"/>
              <w:left w:val="single" w:sz="4" w:space="0" w:color="auto"/>
              <w:bottom w:val="single" w:sz="4" w:space="0" w:color="auto"/>
              <w:right w:val="single" w:sz="4" w:space="0" w:color="auto"/>
            </w:tcBorders>
            <w:hideMark/>
          </w:tcPr>
          <w:p w14:paraId="358210CC" w14:textId="77777777" w:rsidR="00EB55BC" w:rsidRPr="00EB55BC" w:rsidRDefault="00EB55BC" w:rsidP="00EB55BC">
            <w:pPr>
              <w:rPr>
                <w:szCs w:val="20"/>
              </w:rPr>
            </w:pPr>
            <w:r w:rsidRPr="00EB55BC">
              <w:rPr>
                <w:szCs w:val="20"/>
              </w:rPr>
              <w:t>Klaipėdos Andrejaus Rubliovo pagrindinė mokykla</w:t>
            </w:r>
          </w:p>
        </w:tc>
        <w:tc>
          <w:tcPr>
            <w:tcW w:w="3119" w:type="dxa"/>
            <w:tcBorders>
              <w:top w:val="single" w:sz="4" w:space="0" w:color="auto"/>
              <w:left w:val="single" w:sz="4" w:space="0" w:color="auto"/>
              <w:bottom w:val="single" w:sz="4" w:space="0" w:color="auto"/>
              <w:right w:val="single" w:sz="4" w:space="0" w:color="auto"/>
            </w:tcBorders>
            <w:hideMark/>
          </w:tcPr>
          <w:p w14:paraId="59CB2E3C" w14:textId="77777777" w:rsidR="00EB55BC" w:rsidRPr="00EB55BC" w:rsidRDefault="00EB55BC" w:rsidP="00EB55BC">
            <w:pPr>
              <w:rPr>
                <w:szCs w:val="20"/>
              </w:rPr>
            </w:pPr>
            <w:r w:rsidRPr="00EB55BC">
              <w:rPr>
                <w:szCs w:val="20"/>
              </w:rPr>
              <w:t>Reorganizuojama, prijungiant prie Klaipėdos „Santarvės“ pagrindinės mokyklos</w:t>
            </w:r>
          </w:p>
        </w:tc>
        <w:tc>
          <w:tcPr>
            <w:tcW w:w="1984" w:type="dxa"/>
            <w:tcBorders>
              <w:top w:val="single" w:sz="4" w:space="0" w:color="auto"/>
              <w:left w:val="single" w:sz="4" w:space="0" w:color="auto"/>
              <w:bottom w:val="single" w:sz="4" w:space="0" w:color="auto"/>
              <w:right w:val="single" w:sz="4" w:space="0" w:color="auto"/>
            </w:tcBorders>
            <w:hideMark/>
          </w:tcPr>
          <w:p w14:paraId="62B9A29D" w14:textId="77777777" w:rsidR="00EB55BC" w:rsidRPr="00EB55BC" w:rsidRDefault="00EB55BC" w:rsidP="00EB55BC">
            <w:pPr>
              <w:rPr>
                <w:szCs w:val="20"/>
              </w:rPr>
            </w:pPr>
            <w:r w:rsidRPr="00EB55BC">
              <w:rPr>
                <w:szCs w:val="20"/>
              </w:rPr>
              <w:t>Tikslus mokytojų skaičius bus numatytas reorganizavimo sąlygų apraše</w:t>
            </w:r>
          </w:p>
        </w:tc>
        <w:tc>
          <w:tcPr>
            <w:tcW w:w="3261" w:type="dxa"/>
            <w:tcBorders>
              <w:top w:val="single" w:sz="4" w:space="0" w:color="auto"/>
              <w:left w:val="single" w:sz="4" w:space="0" w:color="auto"/>
              <w:bottom w:val="single" w:sz="4" w:space="0" w:color="auto"/>
              <w:right w:val="single" w:sz="4" w:space="0" w:color="auto"/>
            </w:tcBorders>
            <w:hideMark/>
          </w:tcPr>
          <w:p w14:paraId="06A053AE" w14:textId="77777777" w:rsidR="00EB55BC" w:rsidRPr="00EB55BC" w:rsidRDefault="00EB55BC" w:rsidP="00EB55BC">
            <w:pPr>
              <w:rPr>
                <w:szCs w:val="20"/>
              </w:rPr>
            </w:pPr>
            <w:r w:rsidRPr="00EB55BC">
              <w:rPr>
                <w:szCs w:val="20"/>
              </w:rPr>
              <w:t>Mokytojų darbo santykiai pagal galimybes bus tęsiami Klaipėdos „Santarvės“ pagrindinėje mokykloje ar naujai įsteigtame Šventojo Andrejaus Rubliovo licėjuje teisės aktų nustatyta tvarka.</w:t>
            </w:r>
          </w:p>
          <w:p w14:paraId="4FB6EA3D" w14:textId="77777777" w:rsidR="00EB55BC" w:rsidRPr="00EB55BC" w:rsidRDefault="00EB55BC" w:rsidP="00EB55BC">
            <w:pPr>
              <w:rPr>
                <w:szCs w:val="20"/>
              </w:rPr>
            </w:pPr>
            <w:r w:rsidRPr="00EB55BC">
              <w:rPr>
                <w:szCs w:val="20"/>
              </w:rPr>
              <w:t>Mokytojai, dirbantys jaunimo klasėse, pagal galimybes tęs darbo santykius Klaipėdos Ievos Simonaitytės pagrindinėje mokykloje</w:t>
            </w:r>
          </w:p>
        </w:tc>
        <w:tc>
          <w:tcPr>
            <w:tcW w:w="3399" w:type="dxa"/>
            <w:tcBorders>
              <w:top w:val="single" w:sz="4" w:space="0" w:color="auto"/>
              <w:left w:val="single" w:sz="4" w:space="0" w:color="auto"/>
              <w:bottom w:val="single" w:sz="4" w:space="0" w:color="auto"/>
              <w:right w:val="single" w:sz="4" w:space="0" w:color="auto"/>
            </w:tcBorders>
            <w:hideMark/>
          </w:tcPr>
          <w:p w14:paraId="3745108F" w14:textId="77777777" w:rsidR="00EB55BC" w:rsidRPr="00EB55BC" w:rsidRDefault="00EB55BC" w:rsidP="00EB55BC">
            <w:pPr>
              <w:rPr>
                <w:szCs w:val="20"/>
              </w:rPr>
            </w:pPr>
            <w:r w:rsidRPr="00EB55BC">
              <w:rPr>
                <w:szCs w:val="20"/>
              </w:rPr>
              <w:t>-</w:t>
            </w:r>
          </w:p>
        </w:tc>
      </w:tr>
    </w:tbl>
    <w:p w14:paraId="5ECAF6B5" w14:textId="77777777" w:rsidR="00EB55BC" w:rsidRPr="00EB55BC" w:rsidRDefault="00EB55BC" w:rsidP="00EB55BC">
      <w:pPr>
        <w:rPr>
          <w:szCs w:val="20"/>
        </w:rPr>
      </w:pPr>
    </w:p>
    <w:p w14:paraId="2B677890" w14:textId="77777777" w:rsidR="00EB55BC" w:rsidRPr="00EB55BC" w:rsidRDefault="00EB55BC" w:rsidP="00EB55BC">
      <w:pPr>
        <w:rPr>
          <w:szCs w:val="20"/>
          <w:lang w:val="en-US"/>
        </w:rPr>
      </w:pPr>
      <w:r w:rsidRPr="00EB55BC">
        <w:rPr>
          <w:szCs w:val="20"/>
        </w:rPr>
        <w:t>__________________________________</w:t>
      </w:r>
    </w:p>
    <w:p w14:paraId="3B88FAFD" w14:textId="77777777" w:rsidR="00EB55BC" w:rsidRPr="00EB55BC" w:rsidRDefault="00EB55BC" w:rsidP="00EB55BC">
      <w:pPr>
        <w:rPr>
          <w:szCs w:val="20"/>
        </w:rPr>
      </w:pPr>
    </w:p>
    <w:p w14:paraId="735F4456" w14:textId="77777777" w:rsidR="00EB55BC" w:rsidRDefault="00EB55BC" w:rsidP="009F7406">
      <w:pPr>
        <w:pStyle w:val="Pavadinimas"/>
        <w:ind w:left="5102"/>
        <w:jc w:val="both"/>
        <w:rPr>
          <w:b w:val="0"/>
        </w:rPr>
      </w:pPr>
    </w:p>
    <w:p w14:paraId="73D48E80" w14:textId="0DEA5F86" w:rsidR="009F7406" w:rsidRPr="009A1473" w:rsidRDefault="009F7406" w:rsidP="009F7406">
      <w:pPr>
        <w:pStyle w:val="Pavadinimas"/>
        <w:ind w:left="5102"/>
        <w:jc w:val="both"/>
        <w:rPr>
          <w:b w:val="0"/>
        </w:rPr>
      </w:pPr>
      <w:r w:rsidRPr="009A1473">
        <w:rPr>
          <w:b w:val="0"/>
        </w:rPr>
        <w:t>Klaipėdos miesto savivaldybės bendrojo ugdymo mokyklų</w:t>
      </w:r>
    </w:p>
    <w:p w14:paraId="3C6BADED" w14:textId="77777777" w:rsidR="009F7406" w:rsidRPr="009A1473" w:rsidRDefault="009F7406" w:rsidP="009F7406">
      <w:pPr>
        <w:pStyle w:val="Pavadinimas"/>
        <w:ind w:left="5102"/>
        <w:jc w:val="both"/>
        <w:rPr>
          <w:b w:val="0"/>
        </w:rPr>
      </w:pPr>
      <w:r w:rsidRPr="009A1473">
        <w:rPr>
          <w:b w:val="0"/>
        </w:rPr>
        <w:t>tinklo pertvarkos 2012–2015 metų bendrojo plano</w:t>
      </w:r>
    </w:p>
    <w:p w14:paraId="09FC2675" w14:textId="77777777" w:rsidR="009F7406" w:rsidRPr="009F7406" w:rsidRDefault="009F7406" w:rsidP="009F7406">
      <w:pPr>
        <w:pStyle w:val="Pavadinimas"/>
        <w:ind w:left="5102"/>
        <w:jc w:val="both"/>
        <w:rPr>
          <w:b w:val="0"/>
          <w:caps/>
          <w:lang w:val="lt-LT"/>
        </w:rPr>
      </w:pPr>
      <w:r w:rsidRPr="009A1473">
        <w:rPr>
          <w:b w:val="0"/>
        </w:rPr>
        <w:t>3 priedas</w:t>
      </w:r>
    </w:p>
    <w:p w14:paraId="295C0350" w14:textId="77777777" w:rsidR="009F7406" w:rsidRPr="009A1473" w:rsidRDefault="009F7406" w:rsidP="009F7406">
      <w:pPr>
        <w:ind w:left="8627" w:firstLine="1296"/>
      </w:pPr>
    </w:p>
    <w:p w14:paraId="49F7DF5D" w14:textId="77777777" w:rsidR="009F7406" w:rsidRPr="009A1473" w:rsidRDefault="009F7406" w:rsidP="009F7406">
      <w:pPr>
        <w:jc w:val="center"/>
        <w:rPr>
          <w:b/>
        </w:rPr>
      </w:pPr>
      <w:r w:rsidRPr="009A1473">
        <w:rPr>
          <w:b/>
        </w:rPr>
        <w:t>MOKINIŲ VEŽIOJIMO UŽTIKRINIMO PLANAS</w:t>
      </w:r>
    </w:p>
    <w:p w14:paraId="4540E1AE" w14:textId="77777777" w:rsidR="009F7406" w:rsidRPr="009A1473" w:rsidRDefault="009F7406" w:rsidP="009F7406">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
        <w:gridCol w:w="844"/>
        <w:gridCol w:w="1785"/>
        <w:gridCol w:w="1249"/>
        <w:gridCol w:w="1249"/>
        <w:gridCol w:w="1027"/>
        <w:gridCol w:w="949"/>
        <w:gridCol w:w="1027"/>
        <w:gridCol w:w="949"/>
      </w:tblGrid>
      <w:tr w:rsidR="009F7406" w:rsidRPr="009A1473" w14:paraId="5B9B25EC" w14:textId="77777777" w:rsidTr="00AC5E79">
        <w:trPr>
          <w:trHeight w:val="288"/>
        </w:trPr>
        <w:tc>
          <w:tcPr>
            <w:tcW w:w="844" w:type="dxa"/>
            <w:vMerge w:val="restart"/>
            <w:vAlign w:val="center"/>
          </w:tcPr>
          <w:p w14:paraId="651EA374" w14:textId="77777777" w:rsidR="009F7406" w:rsidRPr="009A1473" w:rsidRDefault="009F7406" w:rsidP="00AC5E79">
            <w:pPr>
              <w:jc w:val="center"/>
            </w:pPr>
            <w:r w:rsidRPr="009A1473">
              <w:t>Eil. Nr.</w:t>
            </w:r>
          </w:p>
        </w:tc>
        <w:tc>
          <w:tcPr>
            <w:tcW w:w="1903" w:type="dxa"/>
            <w:vMerge w:val="restart"/>
            <w:vAlign w:val="center"/>
          </w:tcPr>
          <w:p w14:paraId="637191C6" w14:textId="77777777" w:rsidR="009F7406" w:rsidRPr="009A1473" w:rsidRDefault="009F7406" w:rsidP="00AC5E79">
            <w:pPr>
              <w:jc w:val="center"/>
            </w:pPr>
            <w:r w:rsidRPr="009A1473">
              <w:t>Klasių grupės</w:t>
            </w:r>
          </w:p>
        </w:tc>
        <w:tc>
          <w:tcPr>
            <w:tcW w:w="2049" w:type="dxa"/>
            <w:vMerge w:val="restart"/>
            <w:vAlign w:val="center"/>
          </w:tcPr>
          <w:p w14:paraId="16F243B5" w14:textId="77777777" w:rsidR="009F7406" w:rsidRPr="009A1473" w:rsidRDefault="009F7406" w:rsidP="00AC5E79">
            <w:pPr>
              <w:jc w:val="center"/>
            </w:pPr>
            <w:r w:rsidRPr="009A1473">
              <w:t xml:space="preserve">Prognozuojamas mokinių </w:t>
            </w:r>
            <w:r w:rsidRPr="009A1473">
              <w:lastRenderedPageBreak/>
              <w:t>skaičius 2015 m.</w:t>
            </w:r>
          </w:p>
        </w:tc>
        <w:tc>
          <w:tcPr>
            <w:tcW w:w="1756" w:type="dxa"/>
            <w:vMerge w:val="restart"/>
            <w:vAlign w:val="center"/>
          </w:tcPr>
          <w:p w14:paraId="671C2402" w14:textId="77777777" w:rsidR="009F7406" w:rsidRPr="009A1473" w:rsidRDefault="009F7406" w:rsidP="00AC5E79">
            <w:pPr>
              <w:jc w:val="center"/>
            </w:pPr>
            <w:r w:rsidRPr="009A1473">
              <w:lastRenderedPageBreak/>
              <w:t xml:space="preserve">Vežiojamų mokinių </w:t>
            </w:r>
            <w:r w:rsidRPr="009A1473">
              <w:lastRenderedPageBreak/>
              <w:t>skaičius 2015 m.</w:t>
            </w:r>
          </w:p>
        </w:tc>
        <w:tc>
          <w:tcPr>
            <w:tcW w:w="2045" w:type="dxa"/>
            <w:vMerge w:val="restart"/>
            <w:vAlign w:val="center"/>
          </w:tcPr>
          <w:p w14:paraId="3D9E55D7" w14:textId="77777777" w:rsidR="009F7406" w:rsidRPr="009A1473" w:rsidRDefault="009F7406" w:rsidP="00AC5E79">
            <w:pPr>
              <w:jc w:val="center"/>
            </w:pPr>
            <w:r w:rsidRPr="009A1473">
              <w:lastRenderedPageBreak/>
              <w:t xml:space="preserve">Vežiojamų mokinių dalis nuo </w:t>
            </w:r>
            <w:r w:rsidRPr="009A1473">
              <w:lastRenderedPageBreak/>
              <w:t>bendro mokinių skaičiaus (%)</w:t>
            </w:r>
          </w:p>
        </w:tc>
        <w:tc>
          <w:tcPr>
            <w:tcW w:w="6670" w:type="dxa"/>
            <w:gridSpan w:val="4"/>
          </w:tcPr>
          <w:p w14:paraId="7E4FEF45" w14:textId="77777777" w:rsidR="009F7406" w:rsidRPr="009A1473" w:rsidRDefault="009F7406" w:rsidP="00AC5E79">
            <w:pPr>
              <w:jc w:val="center"/>
            </w:pPr>
            <w:r w:rsidRPr="009A1473">
              <w:lastRenderedPageBreak/>
              <w:t>Vežiojimo rūšys</w:t>
            </w:r>
          </w:p>
        </w:tc>
      </w:tr>
      <w:tr w:rsidR="009F7406" w:rsidRPr="009A1473" w14:paraId="494B2E78" w14:textId="77777777" w:rsidTr="00AC5E79">
        <w:trPr>
          <w:trHeight w:val="148"/>
        </w:trPr>
        <w:tc>
          <w:tcPr>
            <w:tcW w:w="844" w:type="dxa"/>
            <w:vMerge/>
          </w:tcPr>
          <w:p w14:paraId="6A0AB250" w14:textId="77777777" w:rsidR="009F7406" w:rsidRPr="009A1473" w:rsidRDefault="009F7406" w:rsidP="00AC5E79">
            <w:pPr>
              <w:jc w:val="center"/>
            </w:pPr>
          </w:p>
        </w:tc>
        <w:tc>
          <w:tcPr>
            <w:tcW w:w="1903" w:type="dxa"/>
            <w:vMerge/>
          </w:tcPr>
          <w:p w14:paraId="37679043" w14:textId="77777777" w:rsidR="009F7406" w:rsidRPr="009A1473" w:rsidRDefault="009F7406" w:rsidP="00AC5E79">
            <w:pPr>
              <w:jc w:val="center"/>
            </w:pPr>
          </w:p>
        </w:tc>
        <w:tc>
          <w:tcPr>
            <w:tcW w:w="2049" w:type="dxa"/>
            <w:vMerge/>
          </w:tcPr>
          <w:p w14:paraId="1B163515" w14:textId="77777777" w:rsidR="009F7406" w:rsidRPr="009A1473" w:rsidRDefault="009F7406" w:rsidP="00AC5E79">
            <w:pPr>
              <w:jc w:val="center"/>
            </w:pPr>
          </w:p>
        </w:tc>
        <w:tc>
          <w:tcPr>
            <w:tcW w:w="1756" w:type="dxa"/>
            <w:vMerge/>
          </w:tcPr>
          <w:p w14:paraId="3DFF18D5" w14:textId="77777777" w:rsidR="009F7406" w:rsidRPr="009A1473" w:rsidRDefault="009F7406" w:rsidP="00AC5E79">
            <w:pPr>
              <w:jc w:val="center"/>
            </w:pPr>
          </w:p>
        </w:tc>
        <w:tc>
          <w:tcPr>
            <w:tcW w:w="2045" w:type="dxa"/>
            <w:vMerge/>
          </w:tcPr>
          <w:p w14:paraId="7E6871AD" w14:textId="77777777" w:rsidR="009F7406" w:rsidRPr="009A1473" w:rsidRDefault="009F7406" w:rsidP="00AC5E79">
            <w:pPr>
              <w:jc w:val="center"/>
            </w:pPr>
          </w:p>
        </w:tc>
        <w:tc>
          <w:tcPr>
            <w:tcW w:w="3347" w:type="dxa"/>
            <w:gridSpan w:val="2"/>
          </w:tcPr>
          <w:p w14:paraId="07DDF2EF" w14:textId="77777777" w:rsidR="009F7406" w:rsidRPr="009A1473" w:rsidRDefault="009F7406" w:rsidP="00AC5E79">
            <w:pPr>
              <w:jc w:val="center"/>
            </w:pPr>
            <w:r w:rsidRPr="009A1473">
              <w:t>Maršrutiniu transportu</w:t>
            </w:r>
          </w:p>
        </w:tc>
        <w:tc>
          <w:tcPr>
            <w:tcW w:w="3323" w:type="dxa"/>
            <w:gridSpan w:val="2"/>
          </w:tcPr>
          <w:p w14:paraId="68BD82AE" w14:textId="77777777" w:rsidR="009F7406" w:rsidRPr="009A1473" w:rsidRDefault="009F7406" w:rsidP="00AC5E79">
            <w:pPr>
              <w:jc w:val="center"/>
            </w:pPr>
            <w:r w:rsidRPr="009A1473">
              <w:t>Mokyklų transportu</w:t>
            </w:r>
          </w:p>
        </w:tc>
      </w:tr>
      <w:tr w:rsidR="009F7406" w:rsidRPr="009A1473" w14:paraId="661B11C7" w14:textId="77777777" w:rsidTr="00AC5E79">
        <w:trPr>
          <w:trHeight w:val="148"/>
        </w:trPr>
        <w:tc>
          <w:tcPr>
            <w:tcW w:w="844" w:type="dxa"/>
            <w:vMerge/>
          </w:tcPr>
          <w:p w14:paraId="64428297" w14:textId="77777777" w:rsidR="009F7406" w:rsidRPr="009A1473" w:rsidRDefault="009F7406" w:rsidP="00AC5E79">
            <w:pPr>
              <w:jc w:val="center"/>
            </w:pPr>
          </w:p>
        </w:tc>
        <w:tc>
          <w:tcPr>
            <w:tcW w:w="1903" w:type="dxa"/>
            <w:vMerge/>
          </w:tcPr>
          <w:p w14:paraId="6698C241" w14:textId="77777777" w:rsidR="009F7406" w:rsidRPr="009A1473" w:rsidRDefault="009F7406" w:rsidP="00AC5E79">
            <w:pPr>
              <w:jc w:val="center"/>
            </w:pPr>
          </w:p>
        </w:tc>
        <w:tc>
          <w:tcPr>
            <w:tcW w:w="2049" w:type="dxa"/>
            <w:vMerge/>
          </w:tcPr>
          <w:p w14:paraId="0D612AEE" w14:textId="77777777" w:rsidR="009F7406" w:rsidRPr="009A1473" w:rsidRDefault="009F7406" w:rsidP="00AC5E79">
            <w:pPr>
              <w:jc w:val="center"/>
            </w:pPr>
          </w:p>
        </w:tc>
        <w:tc>
          <w:tcPr>
            <w:tcW w:w="1756" w:type="dxa"/>
            <w:vMerge/>
          </w:tcPr>
          <w:p w14:paraId="63B8B4D7" w14:textId="77777777" w:rsidR="009F7406" w:rsidRPr="009A1473" w:rsidRDefault="009F7406" w:rsidP="00AC5E79">
            <w:pPr>
              <w:jc w:val="center"/>
            </w:pPr>
          </w:p>
        </w:tc>
        <w:tc>
          <w:tcPr>
            <w:tcW w:w="2045" w:type="dxa"/>
            <w:vMerge/>
          </w:tcPr>
          <w:p w14:paraId="3FFE87C7" w14:textId="77777777" w:rsidR="009F7406" w:rsidRPr="009A1473" w:rsidRDefault="009F7406" w:rsidP="00AC5E79">
            <w:pPr>
              <w:jc w:val="center"/>
            </w:pPr>
          </w:p>
        </w:tc>
        <w:tc>
          <w:tcPr>
            <w:tcW w:w="1686" w:type="dxa"/>
          </w:tcPr>
          <w:p w14:paraId="22ABB7CF" w14:textId="77777777" w:rsidR="009F7406" w:rsidRPr="009A1473" w:rsidRDefault="009F7406" w:rsidP="00AC5E79">
            <w:pPr>
              <w:jc w:val="center"/>
            </w:pPr>
            <w:r w:rsidRPr="009A1473">
              <w:t>Mokinių skaičius</w:t>
            </w:r>
          </w:p>
        </w:tc>
        <w:tc>
          <w:tcPr>
            <w:tcW w:w="1661" w:type="dxa"/>
          </w:tcPr>
          <w:p w14:paraId="30B743DC" w14:textId="77777777" w:rsidR="009F7406" w:rsidRPr="009A1473" w:rsidRDefault="009F7406" w:rsidP="00AC5E79">
            <w:pPr>
              <w:jc w:val="center"/>
            </w:pPr>
            <w:r w:rsidRPr="009A1473">
              <w:t>Dalis nuo visų vežamų (%)</w:t>
            </w:r>
          </w:p>
        </w:tc>
        <w:tc>
          <w:tcPr>
            <w:tcW w:w="1661" w:type="dxa"/>
          </w:tcPr>
          <w:p w14:paraId="01B32997" w14:textId="77777777" w:rsidR="009F7406" w:rsidRPr="009A1473" w:rsidRDefault="009F7406" w:rsidP="00AC5E79">
            <w:pPr>
              <w:jc w:val="center"/>
            </w:pPr>
            <w:r w:rsidRPr="009A1473">
              <w:t>Mokinių skaičius</w:t>
            </w:r>
          </w:p>
        </w:tc>
        <w:tc>
          <w:tcPr>
            <w:tcW w:w="1661" w:type="dxa"/>
          </w:tcPr>
          <w:p w14:paraId="514F3117" w14:textId="77777777" w:rsidR="009F7406" w:rsidRPr="009A1473" w:rsidRDefault="009F7406" w:rsidP="00AC5E79">
            <w:pPr>
              <w:jc w:val="center"/>
            </w:pPr>
            <w:r w:rsidRPr="009A1473">
              <w:t>Dalis nuo visų vežamų (%)</w:t>
            </w:r>
          </w:p>
        </w:tc>
      </w:tr>
      <w:tr w:rsidR="009F7406" w:rsidRPr="009A1473" w14:paraId="0215E0B1" w14:textId="77777777" w:rsidTr="00AC5E79">
        <w:trPr>
          <w:trHeight w:val="246"/>
        </w:trPr>
        <w:tc>
          <w:tcPr>
            <w:tcW w:w="844" w:type="dxa"/>
          </w:tcPr>
          <w:p w14:paraId="3785E8A5" w14:textId="77777777" w:rsidR="009F7406" w:rsidRPr="009A1473" w:rsidRDefault="009F7406" w:rsidP="00AC5E79">
            <w:pPr>
              <w:jc w:val="center"/>
            </w:pPr>
            <w:r w:rsidRPr="009A1473">
              <w:t>1.</w:t>
            </w:r>
          </w:p>
        </w:tc>
        <w:tc>
          <w:tcPr>
            <w:tcW w:w="1903" w:type="dxa"/>
          </w:tcPr>
          <w:p w14:paraId="273AC441" w14:textId="77777777" w:rsidR="009F7406" w:rsidRPr="009A1473" w:rsidRDefault="009F7406" w:rsidP="00AC5E79">
            <w:pPr>
              <w:jc w:val="center"/>
            </w:pPr>
            <w:r w:rsidRPr="009A1473">
              <w:t>1–4</w:t>
            </w:r>
          </w:p>
        </w:tc>
        <w:tc>
          <w:tcPr>
            <w:tcW w:w="2049" w:type="dxa"/>
          </w:tcPr>
          <w:p w14:paraId="1487C1F0" w14:textId="77777777" w:rsidR="009F7406" w:rsidRPr="009A1473" w:rsidRDefault="009F7406" w:rsidP="00AC5E79">
            <w:pPr>
              <w:jc w:val="center"/>
            </w:pPr>
            <w:r w:rsidRPr="009A1473">
              <w:t>6311</w:t>
            </w:r>
          </w:p>
        </w:tc>
        <w:tc>
          <w:tcPr>
            <w:tcW w:w="1756" w:type="dxa"/>
          </w:tcPr>
          <w:p w14:paraId="3727E33D" w14:textId="77777777" w:rsidR="009F7406" w:rsidRPr="009A1473" w:rsidRDefault="009F7406" w:rsidP="00AC5E79">
            <w:pPr>
              <w:jc w:val="center"/>
            </w:pPr>
            <w:r w:rsidRPr="009A1473">
              <w:t>126</w:t>
            </w:r>
          </w:p>
        </w:tc>
        <w:tc>
          <w:tcPr>
            <w:tcW w:w="2045" w:type="dxa"/>
          </w:tcPr>
          <w:p w14:paraId="104566D7" w14:textId="77777777" w:rsidR="009F7406" w:rsidRPr="009A1473" w:rsidRDefault="009F7406" w:rsidP="00AC5E79">
            <w:pPr>
              <w:jc w:val="center"/>
            </w:pPr>
            <w:r w:rsidRPr="009A1473">
              <w:t>2</w:t>
            </w:r>
          </w:p>
        </w:tc>
        <w:tc>
          <w:tcPr>
            <w:tcW w:w="1686" w:type="dxa"/>
          </w:tcPr>
          <w:p w14:paraId="51870B1D" w14:textId="77777777" w:rsidR="009F7406" w:rsidRPr="009A1473" w:rsidRDefault="009F7406" w:rsidP="00AC5E79">
            <w:pPr>
              <w:jc w:val="center"/>
            </w:pPr>
            <w:r w:rsidRPr="009A1473">
              <w:t>56</w:t>
            </w:r>
          </w:p>
        </w:tc>
        <w:tc>
          <w:tcPr>
            <w:tcW w:w="1661" w:type="dxa"/>
          </w:tcPr>
          <w:p w14:paraId="44C23C8A" w14:textId="77777777" w:rsidR="009F7406" w:rsidRPr="009A1473" w:rsidRDefault="009F7406" w:rsidP="00AC5E79">
            <w:pPr>
              <w:jc w:val="center"/>
            </w:pPr>
            <w:r w:rsidRPr="009A1473">
              <w:t>44,4</w:t>
            </w:r>
          </w:p>
        </w:tc>
        <w:tc>
          <w:tcPr>
            <w:tcW w:w="1661" w:type="dxa"/>
          </w:tcPr>
          <w:p w14:paraId="6A994E46" w14:textId="77777777" w:rsidR="009F7406" w:rsidRPr="009A1473" w:rsidRDefault="009F7406" w:rsidP="00AC5E79">
            <w:pPr>
              <w:jc w:val="center"/>
            </w:pPr>
            <w:r w:rsidRPr="009A1473">
              <w:t>70</w:t>
            </w:r>
          </w:p>
        </w:tc>
        <w:tc>
          <w:tcPr>
            <w:tcW w:w="1661" w:type="dxa"/>
          </w:tcPr>
          <w:p w14:paraId="165CD2F6" w14:textId="77777777" w:rsidR="009F7406" w:rsidRPr="009A1473" w:rsidRDefault="009F7406" w:rsidP="00AC5E79">
            <w:pPr>
              <w:jc w:val="center"/>
            </w:pPr>
            <w:r w:rsidRPr="009A1473">
              <w:t>55,6</w:t>
            </w:r>
          </w:p>
        </w:tc>
      </w:tr>
      <w:tr w:rsidR="009F7406" w:rsidRPr="009A1473" w14:paraId="4406934D" w14:textId="77777777" w:rsidTr="00AC5E79">
        <w:trPr>
          <w:trHeight w:val="288"/>
        </w:trPr>
        <w:tc>
          <w:tcPr>
            <w:tcW w:w="844" w:type="dxa"/>
          </w:tcPr>
          <w:p w14:paraId="1C59980E" w14:textId="77777777" w:rsidR="009F7406" w:rsidRPr="009A1473" w:rsidRDefault="009F7406" w:rsidP="00AC5E79">
            <w:pPr>
              <w:jc w:val="center"/>
            </w:pPr>
            <w:r w:rsidRPr="009A1473">
              <w:t>2.</w:t>
            </w:r>
          </w:p>
        </w:tc>
        <w:tc>
          <w:tcPr>
            <w:tcW w:w="1903" w:type="dxa"/>
          </w:tcPr>
          <w:p w14:paraId="342B1BF1" w14:textId="77777777" w:rsidR="009F7406" w:rsidRPr="009A1473" w:rsidRDefault="009F7406" w:rsidP="00AC5E79">
            <w:pPr>
              <w:jc w:val="center"/>
            </w:pPr>
            <w:r w:rsidRPr="009A1473">
              <w:t>5–8</w:t>
            </w:r>
          </w:p>
        </w:tc>
        <w:tc>
          <w:tcPr>
            <w:tcW w:w="2049" w:type="dxa"/>
          </w:tcPr>
          <w:p w14:paraId="74DBC8A2" w14:textId="77777777" w:rsidR="009F7406" w:rsidRPr="009A1473" w:rsidRDefault="009F7406" w:rsidP="00AC5E79">
            <w:pPr>
              <w:jc w:val="center"/>
            </w:pPr>
            <w:r w:rsidRPr="009A1473">
              <w:t>5600</w:t>
            </w:r>
          </w:p>
        </w:tc>
        <w:tc>
          <w:tcPr>
            <w:tcW w:w="1756" w:type="dxa"/>
          </w:tcPr>
          <w:p w14:paraId="2EACF81F" w14:textId="77777777" w:rsidR="009F7406" w:rsidRPr="009A1473" w:rsidRDefault="009F7406" w:rsidP="00AC5E79">
            <w:pPr>
              <w:jc w:val="center"/>
            </w:pPr>
            <w:r w:rsidRPr="009A1473">
              <w:t>168</w:t>
            </w:r>
          </w:p>
        </w:tc>
        <w:tc>
          <w:tcPr>
            <w:tcW w:w="2045" w:type="dxa"/>
          </w:tcPr>
          <w:p w14:paraId="3CB78E1C" w14:textId="77777777" w:rsidR="009F7406" w:rsidRPr="009A1473" w:rsidRDefault="009F7406" w:rsidP="00AC5E79">
            <w:pPr>
              <w:jc w:val="center"/>
            </w:pPr>
            <w:r w:rsidRPr="009A1473">
              <w:t>3</w:t>
            </w:r>
          </w:p>
        </w:tc>
        <w:tc>
          <w:tcPr>
            <w:tcW w:w="1686" w:type="dxa"/>
          </w:tcPr>
          <w:p w14:paraId="68D3A1A2" w14:textId="77777777" w:rsidR="009F7406" w:rsidRPr="009A1473" w:rsidRDefault="009F7406" w:rsidP="00AC5E79">
            <w:pPr>
              <w:jc w:val="center"/>
            </w:pPr>
            <w:r w:rsidRPr="009A1473">
              <w:t>103</w:t>
            </w:r>
          </w:p>
        </w:tc>
        <w:tc>
          <w:tcPr>
            <w:tcW w:w="1661" w:type="dxa"/>
          </w:tcPr>
          <w:p w14:paraId="19ECBF69" w14:textId="77777777" w:rsidR="009F7406" w:rsidRPr="009A1473" w:rsidRDefault="009F7406" w:rsidP="00AC5E79">
            <w:pPr>
              <w:jc w:val="center"/>
            </w:pPr>
            <w:r w:rsidRPr="009A1473">
              <w:t>61,3</w:t>
            </w:r>
          </w:p>
        </w:tc>
        <w:tc>
          <w:tcPr>
            <w:tcW w:w="1661" w:type="dxa"/>
          </w:tcPr>
          <w:p w14:paraId="2A77E6C7" w14:textId="77777777" w:rsidR="009F7406" w:rsidRPr="009A1473" w:rsidRDefault="009F7406" w:rsidP="00AC5E79">
            <w:pPr>
              <w:jc w:val="center"/>
            </w:pPr>
            <w:r w:rsidRPr="009A1473">
              <w:t>65</w:t>
            </w:r>
          </w:p>
        </w:tc>
        <w:tc>
          <w:tcPr>
            <w:tcW w:w="1661" w:type="dxa"/>
          </w:tcPr>
          <w:p w14:paraId="54DD2CA5" w14:textId="77777777" w:rsidR="009F7406" w:rsidRPr="009A1473" w:rsidRDefault="009F7406" w:rsidP="00AC5E79">
            <w:pPr>
              <w:jc w:val="center"/>
            </w:pPr>
            <w:r w:rsidRPr="009A1473">
              <w:t>38,7</w:t>
            </w:r>
          </w:p>
        </w:tc>
      </w:tr>
      <w:tr w:rsidR="009F7406" w:rsidRPr="009A1473" w14:paraId="06FC733C" w14:textId="77777777" w:rsidTr="00AC5E79">
        <w:trPr>
          <w:trHeight w:val="268"/>
        </w:trPr>
        <w:tc>
          <w:tcPr>
            <w:tcW w:w="844" w:type="dxa"/>
          </w:tcPr>
          <w:p w14:paraId="4B4DD740" w14:textId="77777777" w:rsidR="009F7406" w:rsidRPr="009A1473" w:rsidRDefault="009F7406" w:rsidP="00AC5E79">
            <w:pPr>
              <w:jc w:val="center"/>
            </w:pPr>
            <w:r w:rsidRPr="009A1473">
              <w:t>3.</w:t>
            </w:r>
          </w:p>
        </w:tc>
        <w:tc>
          <w:tcPr>
            <w:tcW w:w="1903" w:type="dxa"/>
          </w:tcPr>
          <w:p w14:paraId="044789C5" w14:textId="77777777" w:rsidR="009F7406" w:rsidRPr="009A1473" w:rsidRDefault="009F7406" w:rsidP="00AC5E79">
            <w:pPr>
              <w:jc w:val="center"/>
            </w:pPr>
            <w:r w:rsidRPr="009A1473">
              <w:t>9–12</w:t>
            </w:r>
          </w:p>
        </w:tc>
        <w:tc>
          <w:tcPr>
            <w:tcW w:w="2049" w:type="dxa"/>
          </w:tcPr>
          <w:p w14:paraId="477D0409" w14:textId="77777777" w:rsidR="009F7406" w:rsidRPr="009A1473" w:rsidRDefault="009F7406" w:rsidP="00AC5E79">
            <w:pPr>
              <w:jc w:val="center"/>
            </w:pPr>
            <w:r w:rsidRPr="009A1473">
              <w:t>5308</w:t>
            </w:r>
          </w:p>
        </w:tc>
        <w:tc>
          <w:tcPr>
            <w:tcW w:w="1756" w:type="dxa"/>
          </w:tcPr>
          <w:p w14:paraId="2210B353" w14:textId="77777777" w:rsidR="009F7406" w:rsidRPr="009A1473" w:rsidRDefault="009F7406" w:rsidP="00AC5E79">
            <w:pPr>
              <w:jc w:val="center"/>
            </w:pPr>
            <w:r w:rsidRPr="009A1473">
              <w:t>186</w:t>
            </w:r>
          </w:p>
        </w:tc>
        <w:tc>
          <w:tcPr>
            <w:tcW w:w="2045" w:type="dxa"/>
          </w:tcPr>
          <w:p w14:paraId="75BC39C3" w14:textId="77777777" w:rsidR="009F7406" w:rsidRPr="009A1473" w:rsidRDefault="009F7406" w:rsidP="00AC5E79">
            <w:pPr>
              <w:jc w:val="center"/>
            </w:pPr>
            <w:r w:rsidRPr="009A1473">
              <w:t>3,5</w:t>
            </w:r>
          </w:p>
        </w:tc>
        <w:tc>
          <w:tcPr>
            <w:tcW w:w="1686" w:type="dxa"/>
          </w:tcPr>
          <w:p w14:paraId="5100DA09" w14:textId="77777777" w:rsidR="009F7406" w:rsidRPr="009A1473" w:rsidRDefault="009F7406" w:rsidP="00AC5E79">
            <w:pPr>
              <w:jc w:val="center"/>
            </w:pPr>
            <w:r w:rsidRPr="009A1473">
              <w:t>166</w:t>
            </w:r>
          </w:p>
        </w:tc>
        <w:tc>
          <w:tcPr>
            <w:tcW w:w="1661" w:type="dxa"/>
          </w:tcPr>
          <w:p w14:paraId="28B97033" w14:textId="77777777" w:rsidR="009F7406" w:rsidRPr="009A1473" w:rsidRDefault="009F7406" w:rsidP="00AC5E79">
            <w:pPr>
              <w:jc w:val="center"/>
            </w:pPr>
            <w:r w:rsidRPr="009A1473">
              <w:t>89,2</w:t>
            </w:r>
          </w:p>
        </w:tc>
        <w:tc>
          <w:tcPr>
            <w:tcW w:w="1661" w:type="dxa"/>
          </w:tcPr>
          <w:p w14:paraId="6D1221B3" w14:textId="77777777" w:rsidR="009F7406" w:rsidRPr="009A1473" w:rsidRDefault="009F7406" w:rsidP="00AC5E79">
            <w:pPr>
              <w:jc w:val="center"/>
            </w:pPr>
            <w:r w:rsidRPr="009A1473">
              <w:t>20</w:t>
            </w:r>
          </w:p>
        </w:tc>
        <w:tc>
          <w:tcPr>
            <w:tcW w:w="1661" w:type="dxa"/>
          </w:tcPr>
          <w:p w14:paraId="6BA3D3AD" w14:textId="77777777" w:rsidR="009F7406" w:rsidRPr="009A1473" w:rsidRDefault="009F7406" w:rsidP="00AC5E79">
            <w:pPr>
              <w:jc w:val="center"/>
            </w:pPr>
            <w:r w:rsidRPr="009A1473">
              <w:t>10,8</w:t>
            </w:r>
          </w:p>
        </w:tc>
      </w:tr>
    </w:tbl>
    <w:p w14:paraId="1DDD811E" w14:textId="77777777" w:rsidR="009F7406" w:rsidRPr="009A1473" w:rsidRDefault="009F7406" w:rsidP="009F7406">
      <w:pPr>
        <w:jc w:val="center"/>
      </w:pPr>
    </w:p>
    <w:p w14:paraId="55AF17D7" w14:textId="77777777" w:rsidR="009F7406" w:rsidRPr="009A1473" w:rsidRDefault="009F7406" w:rsidP="009F7406">
      <w:pPr>
        <w:jc w:val="center"/>
      </w:pPr>
      <w:r w:rsidRPr="009A1473">
        <w:t>____________________________</w:t>
      </w:r>
    </w:p>
    <w:p w14:paraId="393278EF" w14:textId="77777777" w:rsidR="009F7406" w:rsidRPr="009A1473" w:rsidRDefault="009F7406" w:rsidP="009F7406">
      <w:pPr>
        <w:jc w:val="center"/>
        <w:rPr>
          <w:rFonts w:ascii="Arial" w:hAnsi="Arial" w:cs="Arial"/>
          <w:i/>
          <w:iCs/>
        </w:rPr>
      </w:pPr>
    </w:p>
    <w:p w14:paraId="60563CE4" w14:textId="77777777" w:rsidR="00CC5700" w:rsidRPr="000E1699" w:rsidRDefault="00CC5700" w:rsidP="005101AE">
      <w:pPr>
        <w:rPr>
          <w:b/>
        </w:rPr>
      </w:pPr>
    </w:p>
    <w:sectPr w:rsidR="00CC5700" w:rsidRPr="000E1699" w:rsidSect="00971AFE">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inionPro-Regular">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39CE"/>
    <w:multiLevelType w:val="hybridMultilevel"/>
    <w:tmpl w:val="EFB23AEA"/>
    <w:lvl w:ilvl="0" w:tplc="7260396A">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 w15:restartNumberingAfterBreak="0">
    <w:nsid w:val="03516FDD"/>
    <w:multiLevelType w:val="hybridMultilevel"/>
    <w:tmpl w:val="1602C7BE"/>
    <w:lvl w:ilvl="0" w:tplc="FD228D1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750D1"/>
    <w:multiLevelType w:val="multilevel"/>
    <w:tmpl w:val="8C08A1CE"/>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020D6A"/>
    <w:multiLevelType w:val="hybridMultilevel"/>
    <w:tmpl w:val="6380A1D0"/>
    <w:lvl w:ilvl="0" w:tplc="527A7F18">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4" w15:restartNumberingAfterBreak="0">
    <w:nsid w:val="0F770950"/>
    <w:multiLevelType w:val="hybridMultilevel"/>
    <w:tmpl w:val="A1FE1ED0"/>
    <w:lvl w:ilvl="0" w:tplc="93E438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0FD87ECC"/>
    <w:multiLevelType w:val="hybridMultilevel"/>
    <w:tmpl w:val="7B946794"/>
    <w:lvl w:ilvl="0" w:tplc="20EECC56">
      <w:start w:val="1"/>
      <w:numFmt w:val="decimal"/>
      <w:lvlText w:val="%1."/>
      <w:lvlJc w:val="left"/>
      <w:pPr>
        <w:tabs>
          <w:tab w:val="num" w:pos="1080"/>
        </w:tabs>
        <w:ind w:left="1080" w:hanging="360"/>
      </w:pPr>
      <w:rPr>
        <w:rFonts w:hint="default"/>
      </w:rPr>
    </w:lvl>
    <w:lvl w:ilvl="1" w:tplc="286E5860">
      <w:start w:val="1"/>
      <w:numFmt w:val="decimal"/>
      <w:lvlText w:val="1.%2."/>
      <w:lvlJc w:val="left"/>
      <w:pPr>
        <w:tabs>
          <w:tab w:val="num" w:pos="1800"/>
        </w:tabs>
        <w:ind w:left="1440" w:firstLine="0"/>
      </w:pPr>
      <w:rPr>
        <w:rFonts w:ascii="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E4238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16572CFE"/>
    <w:multiLevelType w:val="hybridMultilevel"/>
    <w:tmpl w:val="B5F8688A"/>
    <w:lvl w:ilvl="0" w:tplc="3CDE9160">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44038"/>
    <w:multiLevelType w:val="hybridMultilevel"/>
    <w:tmpl w:val="D5FCCA5C"/>
    <w:lvl w:ilvl="0" w:tplc="5A82A38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541495"/>
    <w:multiLevelType w:val="hybridMultilevel"/>
    <w:tmpl w:val="35C8A180"/>
    <w:lvl w:ilvl="0" w:tplc="49F23D46">
      <w:start w:val="7"/>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90D0436"/>
    <w:multiLevelType w:val="hybridMultilevel"/>
    <w:tmpl w:val="D236031C"/>
    <w:lvl w:ilvl="0" w:tplc="C6DEC750">
      <w:start w:val="201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2D63B5"/>
    <w:multiLevelType w:val="multilevel"/>
    <w:tmpl w:val="EDCC3D7E"/>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23C35A4"/>
    <w:multiLevelType w:val="hybridMultilevel"/>
    <w:tmpl w:val="BDA84D80"/>
    <w:lvl w:ilvl="0" w:tplc="F5CA112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5FD3F41"/>
    <w:multiLevelType w:val="hybridMultilevel"/>
    <w:tmpl w:val="0206FE4A"/>
    <w:lvl w:ilvl="0" w:tplc="15CA6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90D3D74"/>
    <w:multiLevelType w:val="hybridMultilevel"/>
    <w:tmpl w:val="9E3AADF8"/>
    <w:lvl w:ilvl="0" w:tplc="89646866">
      <w:start w:val="201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E952F2"/>
    <w:multiLevelType w:val="hybridMultilevel"/>
    <w:tmpl w:val="50264572"/>
    <w:lvl w:ilvl="0" w:tplc="6212CA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220594A"/>
    <w:multiLevelType w:val="multilevel"/>
    <w:tmpl w:val="8902AB20"/>
    <w:lvl w:ilvl="0">
      <w:start w:val="4"/>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5356528E"/>
    <w:multiLevelType w:val="multilevel"/>
    <w:tmpl w:val="ACC0B18E"/>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5710A82"/>
    <w:multiLevelType w:val="hybridMultilevel"/>
    <w:tmpl w:val="E71E23A2"/>
    <w:lvl w:ilvl="0" w:tplc="1A4E7598">
      <w:start w:val="1"/>
      <w:numFmt w:val="decimal"/>
      <w:lvlText w:val="%1."/>
      <w:lvlJc w:val="left"/>
      <w:pPr>
        <w:tabs>
          <w:tab w:val="num" w:pos="1293"/>
        </w:tabs>
        <w:ind w:left="1293" w:hanging="360"/>
      </w:pPr>
      <w:rPr>
        <w:rFonts w:hint="default"/>
      </w:rPr>
    </w:lvl>
    <w:lvl w:ilvl="1" w:tplc="04270019" w:tentative="1">
      <w:start w:val="1"/>
      <w:numFmt w:val="lowerLetter"/>
      <w:lvlText w:val="%2."/>
      <w:lvlJc w:val="left"/>
      <w:pPr>
        <w:tabs>
          <w:tab w:val="num" w:pos="2013"/>
        </w:tabs>
        <w:ind w:left="2013" w:hanging="360"/>
      </w:pPr>
    </w:lvl>
    <w:lvl w:ilvl="2" w:tplc="0427001B" w:tentative="1">
      <w:start w:val="1"/>
      <w:numFmt w:val="lowerRoman"/>
      <w:lvlText w:val="%3."/>
      <w:lvlJc w:val="right"/>
      <w:pPr>
        <w:tabs>
          <w:tab w:val="num" w:pos="2733"/>
        </w:tabs>
        <w:ind w:left="2733" w:hanging="180"/>
      </w:pPr>
    </w:lvl>
    <w:lvl w:ilvl="3" w:tplc="0427000F" w:tentative="1">
      <w:start w:val="1"/>
      <w:numFmt w:val="decimal"/>
      <w:lvlText w:val="%4."/>
      <w:lvlJc w:val="left"/>
      <w:pPr>
        <w:tabs>
          <w:tab w:val="num" w:pos="3453"/>
        </w:tabs>
        <w:ind w:left="3453" w:hanging="360"/>
      </w:pPr>
    </w:lvl>
    <w:lvl w:ilvl="4" w:tplc="04270019" w:tentative="1">
      <w:start w:val="1"/>
      <w:numFmt w:val="lowerLetter"/>
      <w:lvlText w:val="%5."/>
      <w:lvlJc w:val="left"/>
      <w:pPr>
        <w:tabs>
          <w:tab w:val="num" w:pos="4173"/>
        </w:tabs>
        <w:ind w:left="4173" w:hanging="360"/>
      </w:pPr>
    </w:lvl>
    <w:lvl w:ilvl="5" w:tplc="0427001B" w:tentative="1">
      <w:start w:val="1"/>
      <w:numFmt w:val="lowerRoman"/>
      <w:lvlText w:val="%6."/>
      <w:lvlJc w:val="right"/>
      <w:pPr>
        <w:tabs>
          <w:tab w:val="num" w:pos="4893"/>
        </w:tabs>
        <w:ind w:left="4893" w:hanging="180"/>
      </w:pPr>
    </w:lvl>
    <w:lvl w:ilvl="6" w:tplc="0427000F" w:tentative="1">
      <w:start w:val="1"/>
      <w:numFmt w:val="decimal"/>
      <w:lvlText w:val="%7."/>
      <w:lvlJc w:val="left"/>
      <w:pPr>
        <w:tabs>
          <w:tab w:val="num" w:pos="5613"/>
        </w:tabs>
        <w:ind w:left="5613" w:hanging="360"/>
      </w:pPr>
    </w:lvl>
    <w:lvl w:ilvl="7" w:tplc="04270019" w:tentative="1">
      <w:start w:val="1"/>
      <w:numFmt w:val="lowerLetter"/>
      <w:lvlText w:val="%8."/>
      <w:lvlJc w:val="left"/>
      <w:pPr>
        <w:tabs>
          <w:tab w:val="num" w:pos="6333"/>
        </w:tabs>
        <w:ind w:left="6333" w:hanging="360"/>
      </w:pPr>
    </w:lvl>
    <w:lvl w:ilvl="8" w:tplc="0427001B" w:tentative="1">
      <w:start w:val="1"/>
      <w:numFmt w:val="lowerRoman"/>
      <w:lvlText w:val="%9."/>
      <w:lvlJc w:val="right"/>
      <w:pPr>
        <w:tabs>
          <w:tab w:val="num" w:pos="7053"/>
        </w:tabs>
        <w:ind w:left="7053" w:hanging="180"/>
      </w:pPr>
    </w:lvl>
  </w:abstractNum>
  <w:abstractNum w:abstractNumId="19" w15:restartNumberingAfterBreak="0">
    <w:nsid w:val="584521FD"/>
    <w:multiLevelType w:val="hybridMultilevel"/>
    <w:tmpl w:val="25DAA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87778F"/>
    <w:multiLevelType w:val="hybridMultilevel"/>
    <w:tmpl w:val="BA560E62"/>
    <w:lvl w:ilvl="0" w:tplc="22B290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8C03EE"/>
    <w:multiLevelType w:val="hybridMultilevel"/>
    <w:tmpl w:val="7276A34E"/>
    <w:lvl w:ilvl="0" w:tplc="1C9292E8">
      <w:start w:val="1"/>
      <w:numFmt w:val="decimal"/>
      <w:lvlText w:val="%1."/>
      <w:lvlJc w:val="left"/>
      <w:pPr>
        <w:ind w:left="425" w:hanging="360"/>
      </w:pPr>
      <w:rPr>
        <w:rFonts w:hint="default"/>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abstractNum w:abstractNumId="22" w15:restartNumberingAfterBreak="0">
    <w:nsid w:val="66970A9E"/>
    <w:multiLevelType w:val="multilevel"/>
    <w:tmpl w:val="EC96DF02"/>
    <w:lvl w:ilvl="0">
      <w:start w:val="6"/>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AB7454A"/>
    <w:multiLevelType w:val="hybridMultilevel"/>
    <w:tmpl w:val="6388D394"/>
    <w:lvl w:ilvl="0" w:tplc="DA18815E">
      <w:start w:val="1"/>
      <w:numFmt w:val="decimal"/>
      <w:lvlText w:val="%1."/>
      <w:lvlJc w:val="left"/>
      <w:pPr>
        <w:ind w:left="41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6BF1586D"/>
    <w:multiLevelType w:val="multilevel"/>
    <w:tmpl w:val="2FE85C2A"/>
    <w:lvl w:ilvl="0">
      <w:start w:val="1"/>
      <w:numFmt w:val="decimal"/>
      <w:lvlText w:val="%1."/>
      <w:lvlJc w:val="left"/>
      <w:pPr>
        <w:tabs>
          <w:tab w:val="num" w:pos="480"/>
        </w:tabs>
        <w:ind w:left="480" w:hanging="480"/>
      </w:pPr>
      <w:rPr>
        <w:rFonts w:ascii="Times New Roman" w:hAnsi="Times New Roman" w:hint="default"/>
        <w:b w:val="0"/>
        <w:i w:val="0"/>
        <w:sz w:val="24"/>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71A770BB"/>
    <w:multiLevelType w:val="hybridMultilevel"/>
    <w:tmpl w:val="3A5C6C5C"/>
    <w:lvl w:ilvl="0" w:tplc="A5C61C12">
      <w:start w:val="2003"/>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93A763D"/>
    <w:multiLevelType w:val="multilevel"/>
    <w:tmpl w:val="C750C9B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F8C73B7"/>
    <w:multiLevelType w:val="hybridMultilevel"/>
    <w:tmpl w:val="0B1EC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830127">
    <w:abstractNumId w:val="24"/>
  </w:num>
  <w:num w:numId="2" w16cid:durableId="1391156111">
    <w:abstractNumId w:val="4"/>
  </w:num>
  <w:num w:numId="3" w16cid:durableId="960841692">
    <w:abstractNumId w:val="25"/>
  </w:num>
  <w:num w:numId="4" w16cid:durableId="370345702">
    <w:abstractNumId w:val="7"/>
  </w:num>
  <w:num w:numId="5" w16cid:durableId="1277442837">
    <w:abstractNumId w:val="9"/>
  </w:num>
  <w:num w:numId="6" w16cid:durableId="1109472980">
    <w:abstractNumId w:val="5"/>
  </w:num>
  <w:num w:numId="7" w16cid:durableId="264776869">
    <w:abstractNumId w:val="18"/>
  </w:num>
  <w:num w:numId="8" w16cid:durableId="2093816328">
    <w:abstractNumId w:val="22"/>
  </w:num>
  <w:num w:numId="9" w16cid:durableId="1277709527">
    <w:abstractNumId w:val="17"/>
  </w:num>
  <w:num w:numId="10" w16cid:durableId="543099066">
    <w:abstractNumId w:val="11"/>
  </w:num>
  <w:num w:numId="11" w16cid:durableId="6254481">
    <w:abstractNumId w:val="16"/>
  </w:num>
  <w:num w:numId="12" w16cid:durableId="1875384464">
    <w:abstractNumId w:val="20"/>
  </w:num>
  <w:num w:numId="13" w16cid:durableId="115367168">
    <w:abstractNumId w:val="15"/>
  </w:num>
  <w:num w:numId="14" w16cid:durableId="266474948">
    <w:abstractNumId w:val="27"/>
  </w:num>
  <w:num w:numId="15" w16cid:durableId="680663939">
    <w:abstractNumId w:val="10"/>
  </w:num>
  <w:num w:numId="16" w16cid:durableId="446966279">
    <w:abstractNumId w:val="19"/>
  </w:num>
  <w:num w:numId="17" w16cid:durableId="182670466">
    <w:abstractNumId w:val="8"/>
  </w:num>
  <w:num w:numId="18" w16cid:durableId="1309749688">
    <w:abstractNumId w:val="13"/>
  </w:num>
  <w:num w:numId="19" w16cid:durableId="561254492">
    <w:abstractNumId w:val="12"/>
  </w:num>
  <w:num w:numId="20" w16cid:durableId="1566139788">
    <w:abstractNumId w:val="26"/>
  </w:num>
  <w:num w:numId="21" w16cid:durableId="2062166570">
    <w:abstractNumId w:val="2"/>
  </w:num>
  <w:num w:numId="22" w16cid:durableId="1128549244">
    <w:abstractNumId w:val="14"/>
  </w:num>
  <w:num w:numId="23" w16cid:durableId="158346383">
    <w:abstractNumId w:val="1"/>
  </w:num>
  <w:num w:numId="24" w16cid:durableId="601645073">
    <w:abstractNumId w:val="21"/>
  </w:num>
  <w:num w:numId="25" w16cid:durableId="607591223">
    <w:abstractNumId w:val="6"/>
  </w:num>
  <w:num w:numId="26" w16cid:durableId="1426920931">
    <w:abstractNumId w:val="3"/>
  </w:num>
  <w:num w:numId="27" w16cid:durableId="1569538139">
    <w:abstractNumId w:val="0"/>
  </w:num>
  <w:num w:numId="28" w16cid:durableId="8572775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8469181">
    <w:abstractNumId w:val="6"/>
    <w:lvlOverride w:ilvl="0">
      <w:startOverride w:val="1"/>
    </w:lvlOverride>
  </w:num>
  <w:num w:numId="30" w16cid:durableId="2637287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00"/>
    <w:rsid w:val="000122C0"/>
    <w:rsid w:val="00012B5C"/>
    <w:rsid w:val="00050680"/>
    <w:rsid w:val="00076032"/>
    <w:rsid w:val="00077D26"/>
    <w:rsid w:val="000B71E8"/>
    <w:rsid w:val="000E1699"/>
    <w:rsid w:val="000E6C0B"/>
    <w:rsid w:val="000E7F42"/>
    <w:rsid w:val="00125DCA"/>
    <w:rsid w:val="001336C0"/>
    <w:rsid w:val="00153E4C"/>
    <w:rsid w:val="00162254"/>
    <w:rsid w:val="00186D1F"/>
    <w:rsid w:val="001B6916"/>
    <w:rsid w:val="001C6B7F"/>
    <w:rsid w:val="001D6184"/>
    <w:rsid w:val="00211C0F"/>
    <w:rsid w:val="002136C1"/>
    <w:rsid w:val="00222AFD"/>
    <w:rsid w:val="00233E09"/>
    <w:rsid w:val="00257410"/>
    <w:rsid w:val="00275BDF"/>
    <w:rsid w:val="002B2BDC"/>
    <w:rsid w:val="002D58A5"/>
    <w:rsid w:val="002E100A"/>
    <w:rsid w:val="002E3C45"/>
    <w:rsid w:val="002E7628"/>
    <w:rsid w:val="002F1A86"/>
    <w:rsid w:val="003101EF"/>
    <w:rsid w:val="00330C92"/>
    <w:rsid w:val="00352AB8"/>
    <w:rsid w:val="00354124"/>
    <w:rsid w:val="003732B8"/>
    <w:rsid w:val="00374457"/>
    <w:rsid w:val="003A22C4"/>
    <w:rsid w:val="003B31C3"/>
    <w:rsid w:val="003B77C8"/>
    <w:rsid w:val="00487AC3"/>
    <w:rsid w:val="00490912"/>
    <w:rsid w:val="004A6661"/>
    <w:rsid w:val="004B5ADC"/>
    <w:rsid w:val="004B5D3D"/>
    <w:rsid w:val="004C6BBE"/>
    <w:rsid w:val="004D5F94"/>
    <w:rsid w:val="005101AE"/>
    <w:rsid w:val="00511CE8"/>
    <w:rsid w:val="0053102F"/>
    <w:rsid w:val="00555BD9"/>
    <w:rsid w:val="005B24C6"/>
    <w:rsid w:val="00612973"/>
    <w:rsid w:val="00627C90"/>
    <w:rsid w:val="00637B88"/>
    <w:rsid w:val="006A738F"/>
    <w:rsid w:val="007045C9"/>
    <w:rsid w:val="007477FC"/>
    <w:rsid w:val="00756A30"/>
    <w:rsid w:val="00771281"/>
    <w:rsid w:val="007732EA"/>
    <w:rsid w:val="00785BEA"/>
    <w:rsid w:val="0079408A"/>
    <w:rsid w:val="007B1D32"/>
    <w:rsid w:val="007B290F"/>
    <w:rsid w:val="007C221D"/>
    <w:rsid w:val="007D2D4C"/>
    <w:rsid w:val="007E2066"/>
    <w:rsid w:val="007F65B4"/>
    <w:rsid w:val="00823FC3"/>
    <w:rsid w:val="0086478C"/>
    <w:rsid w:val="00874806"/>
    <w:rsid w:val="008843B9"/>
    <w:rsid w:val="008B2989"/>
    <w:rsid w:val="008D400D"/>
    <w:rsid w:val="008F1001"/>
    <w:rsid w:val="00955CCE"/>
    <w:rsid w:val="00960526"/>
    <w:rsid w:val="00960C4F"/>
    <w:rsid w:val="00966809"/>
    <w:rsid w:val="00971AFE"/>
    <w:rsid w:val="00983FC6"/>
    <w:rsid w:val="0099402E"/>
    <w:rsid w:val="0099450A"/>
    <w:rsid w:val="009C5002"/>
    <w:rsid w:val="009E4D08"/>
    <w:rsid w:val="009F072D"/>
    <w:rsid w:val="009F3121"/>
    <w:rsid w:val="009F7406"/>
    <w:rsid w:val="009F7CB6"/>
    <w:rsid w:val="00A10AA1"/>
    <w:rsid w:val="00A11BC4"/>
    <w:rsid w:val="00A1281B"/>
    <w:rsid w:val="00A162D1"/>
    <w:rsid w:val="00A1746B"/>
    <w:rsid w:val="00A43953"/>
    <w:rsid w:val="00A52982"/>
    <w:rsid w:val="00A639F6"/>
    <w:rsid w:val="00A642BA"/>
    <w:rsid w:val="00A6656F"/>
    <w:rsid w:val="00A7022B"/>
    <w:rsid w:val="00AA0264"/>
    <w:rsid w:val="00AA3AF9"/>
    <w:rsid w:val="00AB2CA2"/>
    <w:rsid w:val="00AC5E79"/>
    <w:rsid w:val="00AD657B"/>
    <w:rsid w:val="00B13E69"/>
    <w:rsid w:val="00B71C35"/>
    <w:rsid w:val="00B9799E"/>
    <w:rsid w:val="00BB686B"/>
    <w:rsid w:val="00BC16F0"/>
    <w:rsid w:val="00BC55AE"/>
    <w:rsid w:val="00C37325"/>
    <w:rsid w:val="00C41B50"/>
    <w:rsid w:val="00C476FC"/>
    <w:rsid w:val="00C52964"/>
    <w:rsid w:val="00C6493A"/>
    <w:rsid w:val="00C72D00"/>
    <w:rsid w:val="00CA4DCD"/>
    <w:rsid w:val="00CC245C"/>
    <w:rsid w:val="00CC5700"/>
    <w:rsid w:val="00D05605"/>
    <w:rsid w:val="00D1218F"/>
    <w:rsid w:val="00D43ABC"/>
    <w:rsid w:val="00DC11B2"/>
    <w:rsid w:val="00DD3ED8"/>
    <w:rsid w:val="00DD4ED0"/>
    <w:rsid w:val="00DD5EB5"/>
    <w:rsid w:val="00E20109"/>
    <w:rsid w:val="00E457D3"/>
    <w:rsid w:val="00E465FB"/>
    <w:rsid w:val="00E75D64"/>
    <w:rsid w:val="00E864B8"/>
    <w:rsid w:val="00E95D10"/>
    <w:rsid w:val="00EA69D1"/>
    <w:rsid w:val="00EB55BC"/>
    <w:rsid w:val="00EC7621"/>
    <w:rsid w:val="00ED0FB2"/>
    <w:rsid w:val="00EE45BD"/>
    <w:rsid w:val="00F30F04"/>
    <w:rsid w:val="00F525D9"/>
    <w:rsid w:val="00F60DC4"/>
    <w:rsid w:val="00F74F0A"/>
    <w:rsid w:val="00F753DC"/>
    <w:rsid w:val="00F77199"/>
    <w:rsid w:val="00F9184E"/>
    <w:rsid w:val="00FD272C"/>
    <w:rsid w:val="00FF5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D2AFC0"/>
  <w15:chartTrackingRefBased/>
  <w15:docId w15:val="{5C533069-4052-4BCE-83A8-C5EA3FD9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72D00"/>
    <w:rPr>
      <w:sz w:val="24"/>
      <w:szCs w:val="24"/>
      <w:lang w:eastAsia="en-US"/>
    </w:rPr>
  </w:style>
  <w:style w:type="paragraph" w:styleId="Antrat1">
    <w:name w:val="heading 1"/>
    <w:basedOn w:val="prastasis"/>
    <w:next w:val="prastasis"/>
    <w:link w:val="Antrat1Diagrama"/>
    <w:qFormat/>
    <w:rsid w:val="00C72D00"/>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C72D00"/>
    <w:pPr>
      <w:keepNext/>
      <w:jc w:val="center"/>
      <w:outlineLvl w:val="1"/>
    </w:pPr>
    <w:rPr>
      <w:b/>
      <w:bCs/>
    </w:rPr>
  </w:style>
  <w:style w:type="paragraph" w:styleId="Antrat3">
    <w:name w:val="heading 3"/>
    <w:basedOn w:val="prastasis"/>
    <w:next w:val="prastasis"/>
    <w:link w:val="Antrat3Diagrama"/>
    <w:qFormat/>
    <w:rsid w:val="005101AE"/>
    <w:pPr>
      <w:keepNext/>
      <w:outlineLvl w:val="2"/>
    </w:pPr>
    <w:rPr>
      <w:szCs w:val="20"/>
    </w:rPr>
  </w:style>
  <w:style w:type="paragraph" w:styleId="Antrat4">
    <w:name w:val="heading 4"/>
    <w:basedOn w:val="prastasis"/>
    <w:next w:val="prastasis"/>
    <w:link w:val="Antrat4Diagrama"/>
    <w:qFormat/>
    <w:rsid w:val="005101AE"/>
    <w:pPr>
      <w:keepNext/>
      <w:outlineLvl w:val="3"/>
    </w:pPr>
    <w:rPr>
      <w:szCs w:val="20"/>
    </w:rPr>
  </w:style>
  <w:style w:type="paragraph" w:styleId="Antrat5">
    <w:name w:val="heading 5"/>
    <w:basedOn w:val="prastasis"/>
    <w:next w:val="prastasis"/>
    <w:link w:val="Antrat5Diagrama"/>
    <w:qFormat/>
    <w:rsid w:val="005101AE"/>
    <w:pPr>
      <w:spacing w:before="240" w:after="60"/>
      <w:outlineLvl w:val="4"/>
    </w:pPr>
    <w:rPr>
      <w:b/>
      <w:bCs/>
      <w:i/>
      <w:iCs/>
      <w:sz w:val="26"/>
      <w:szCs w:val="26"/>
      <w:lang w:val="x-none"/>
    </w:rPr>
  </w:style>
  <w:style w:type="paragraph" w:styleId="Antrat9">
    <w:name w:val="heading 9"/>
    <w:basedOn w:val="prastasis"/>
    <w:next w:val="prastasis"/>
    <w:link w:val="Antrat9Diagrama"/>
    <w:unhideWhenUsed/>
    <w:qFormat/>
    <w:rsid w:val="005101AE"/>
    <w:pPr>
      <w:spacing w:before="240" w:after="60"/>
      <w:outlineLvl w:val="8"/>
    </w:pPr>
    <w:rPr>
      <w:rFonts w:ascii="Cambria" w:hAnsi="Cambria"/>
      <w:sz w:val="22"/>
      <w:szCs w:val="2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link w:val="PagrindinistekstasDiagrama"/>
    <w:uiPriority w:val="99"/>
    <w:rsid w:val="00C72D00"/>
    <w:pPr>
      <w:jc w:val="both"/>
    </w:pPr>
    <w:rPr>
      <w:szCs w:val="20"/>
    </w:rPr>
  </w:style>
  <w:style w:type="paragraph" w:styleId="Pagrindiniotekstotrauka">
    <w:name w:val="Body Text Indent"/>
    <w:basedOn w:val="prastasis"/>
    <w:link w:val="PagrindiniotekstotraukaDiagrama"/>
    <w:rsid w:val="00C72D00"/>
    <w:pPr>
      <w:ind w:firstLine="720"/>
      <w:jc w:val="both"/>
    </w:pPr>
    <w:rPr>
      <w:szCs w:val="20"/>
    </w:rPr>
  </w:style>
  <w:style w:type="paragraph" w:styleId="Pagrindinistekstas2">
    <w:name w:val="Body Text 2"/>
    <w:basedOn w:val="prastasis"/>
    <w:link w:val="Pagrindinistekstas2Diagrama"/>
    <w:rsid w:val="00C72D00"/>
    <w:pPr>
      <w:spacing w:line="360" w:lineRule="auto"/>
      <w:jc w:val="center"/>
    </w:pPr>
    <w:rPr>
      <w:caps/>
      <w:sz w:val="28"/>
      <w:szCs w:val="20"/>
    </w:rPr>
  </w:style>
  <w:style w:type="paragraph" w:styleId="Pagrindinistekstas3">
    <w:name w:val="Body Text 3"/>
    <w:basedOn w:val="prastasis"/>
    <w:link w:val="Pagrindinistekstas3Diagrama"/>
    <w:rsid w:val="00C72D00"/>
    <w:pPr>
      <w:jc w:val="center"/>
    </w:pPr>
    <w:rPr>
      <w:b/>
      <w:caps/>
      <w:szCs w:val="20"/>
    </w:rPr>
  </w:style>
  <w:style w:type="paragraph" w:styleId="Antrats">
    <w:name w:val="header"/>
    <w:basedOn w:val="prastasis"/>
    <w:link w:val="AntratsDiagrama"/>
    <w:uiPriority w:val="99"/>
    <w:rsid w:val="00D05605"/>
    <w:pPr>
      <w:tabs>
        <w:tab w:val="center" w:pos="4320"/>
        <w:tab w:val="right" w:pos="8640"/>
      </w:tabs>
    </w:pPr>
    <w:rPr>
      <w:szCs w:val="20"/>
      <w:lang w:eastAsia="lt-LT"/>
    </w:rPr>
  </w:style>
  <w:style w:type="paragraph" w:styleId="Debesliotekstas">
    <w:name w:val="Balloon Text"/>
    <w:basedOn w:val="prastasis"/>
    <w:link w:val="DebesliotekstasDiagrama"/>
    <w:rsid w:val="003101EF"/>
    <w:rPr>
      <w:rFonts w:ascii="Tahoma" w:hAnsi="Tahoma" w:cs="Tahoma"/>
      <w:sz w:val="16"/>
      <w:szCs w:val="16"/>
    </w:rPr>
  </w:style>
  <w:style w:type="table" w:styleId="Lentelstinklelis">
    <w:name w:val="Table Grid"/>
    <w:basedOn w:val="prastojilentel"/>
    <w:rsid w:val="00487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125DCA"/>
    <w:pPr>
      <w:spacing w:before="100" w:beforeAutospacing="1" w:after="100" w:afterAutospacing="1"/>
    </w:pPr>
    <w:rPr>
      <w:lang w:eastAsia="lt-LT"/>
    </w:rPr>
  </w:style>
  <w:style w:type="paragraph" w:styleId="Porat">
    <w:name w:val="footer"/>
    <w:basedOn w:val="prastasis"/>
    <w:link w:val="PoratDiagrama"/>
    <w:rsid w:val="00C41B50"/>
    <w:pPr>
      <w:tabs>
        <w:tab w:val="center" w:pos="4320"/>
        <w:tab w:val="right" w:pos="8640"/>
      </w:tabs>
    </w:pPr>
    <w:rPr>
      <w:szCs w:val="20"/>
      <w:lang w:eastAsia="zh-CN"/>
    </w:rPr>
  </w:style>
  <w:style w:type="character" w:customStyle="1" w:styleId="Antrat9Diagrama">
    <w:name w:val="Antraštė 9 Diagrama"/>
    <w:basedOn w:val="Numatytasispastraiposriftas"/>
    <w:link w:val="Antrat9"/>
    <w:rsid w:val="005101AE"/>
    <w:rPr>
      <w:rFonts w:ascii="Cambria" w:eastAsia="Times New Roman" w:hAnsi="Cambria" w:cs="Times New Roman"/>
      <w:sz w:val="22"/>
      <w:szCs w:val="22"/>
      <w:lang w:eastAsia="en-US"/>
    </w:rPr>
  </w:style>
  <w:style w:type="character" w:customStyle="1" w:styleId="Antrat3Diagrama">
    <w:name w:val="Antraštė 3 Diagrama"/>
    <w:basedOn w:val="Numatytasispastraiposriftas"/>
    <w:link w:val="Antrat3"/>
    <w:rsid w:val="005101AE"/>
    <w:rPr>
      <w:sz w:val="24"/>
      <w:lang w:eastAsia="en-US"/>
    </w:rPr>
  </w:style>
  <w:style w:type="character" w:customStyle="1" w:styleId="Antrat4Diagrama">
    <w:name w:val="Antraštė 4 Diagrama"/>
    <w:basedOn w:val="Numatytasispastraiposriftas"/>
    <w:link w:val="Antrat4"/>
    <w:rsid w:val="005101AE"/>
    <w:rPr>
      <w:sz w:val="24"/>
      <w:lang w:eastAsia="en-US"/>
    </w:rPr>
  </w:style>
  <w:style w:type="character" w:customStyle="1" w:styleId="Antrat5Diagrama">
    <w:name w:val="Antraštė 5 Diagrama"/>
    <w:basedOn w:val="Numatytasispastraiposriftas"/>
    <w:link w:val="Antrat5"/>
    <w:rsid w:val="005101AE"/>
    <w:rPr>
      <w:b/>
      <w:bCs/>
      <w:i/>
      <w:iCs/>
      <w:sz w:val="26"/>
      <w:szCs w:val="26"/>
      <w:lang w:val="x-none" w:eastAsia="en-US"/>
    </w:rPr>
  </w:style>
  <w:style w:type="character" w:customStyle="1" w:styleId="Antrat1Diagrama">
    <w:name w:val="Antraštė 1 Diagrama"/>
    <w:basedOn w:val="Numatytasispastraiposriftas"/>
    <w:link w:val="Antrat1"/>
    <w:rsid w:val="005101AE"/>
    <w:rPr>
      <w:rFonts w:ascii="HelveticaLT" w:hAnsi="HelveticaLT"/>
      <w:b/>
      <w:sz w:val="28"/>
      <w:lang w:eastAsia="en-US"/>
    </w:rPr>
  </w:style>
  <w:style w:type="character" w:customStyle="1" w:styleId="Antrat2Diagrama">
    <w:name w:val="Antraštė 2 Diagrama"/>
    <w:basedOn w:val="Numatytasispastraiposriftas"/>
    <w:link w:val="Antrat2"/>
    <w:rsid w:val="005101AE"/>
    <w:rPr>
      <w:b/>
      <w:bCs/>
      <w:sz w:val="24"/>
      <w:szCs w:val="24"/>
      <w:lang w:eastAsia="en-US"/>
    </w:rPr>
  </w:style>
  <w:style w:type="character" w:customStyle="1" w:styleId="AntratsDiagrama">
    <w:name w:val="Antraštės Diagrama"/>
    <w:basedOn w:val="Numatytasispastraiposriftas"/>
    <w:link w:val="Antrats"/>
    <w:uiPriority w:val="99"/>
    <w:rsid w:val="005101AE"/>
    <w:rPr>
      <w:sz w:val="24"/>
    </w:rPr>
  </w:style>
  <w:style w:type="paragraph" w:styleId="Pavadinimas">
    <w:name w:val="Title"/>
    <w:basedOn w:val="prastasis"/>
    <w:link w:val="PavadinimasDiagrama"/>
    <w:qFormat/>
    <w:rsid w:val="005101AE"/>
    <w:pPr>
      <w:jc w:val="center"/>
    </w:pPr>
    <w:rPr>
      <w:b/>
      <w:bCs/>
      <w:lang w:val="x-none"/>
    </w:rPr>
  </w:style>
  <w:style w:type="character" w:customStyle="1" w:styleId="PavadinimasDiagrama">
    <w:name w:val="Pavadinimas Diagrama"/>
    <w:basedOn w:val="Numatytasispastraiposriftas"/>
    <w:link w:val="Pavadinimas"/>
    <w:rsid w:val="005101AE"/>
    <w:rPr>
      <w:b/>
      <w:bCs/>
      <w:sz w:val="24"/>
      <w:szCs w:val="24"/>
      <w:lang w:val="x-none" w:eastAsia="en-US"/>
    </w:rPr>
  </w:style>
  <w:style w:type="character" w:customStyle="1" w:styleId="PagrindinistekstasDiagrama">
    <w:name w:val="Pagrindinis tekstas Diagrama"/>
    <w:basedOn w:val="Numatytasispastraiposriftas"/>
    <w:link w:val="Pagrindinistekstas"/>
    <w:uiPriority w:val="99"/>
    <w:rsid w:val="005101AE"/>
    <w:rPr>
      <w:sz w:val="24"/>
      <w:lang w:eastAsia="en-US"/>
    </w:rPr>
  </w:style>
  <w:style w:type="character" w:customStyle="1" w:styleId="Pagrindinistekstas2Diagrama">
    <w:name w:val="Pagrindinis tekstas 2 Diagrama"/>
    <w:basedOn w:val="Numatytasispastraiposriftas"/>
    <w:link w:val="Pagrindinistekstas2"/>
    <w:rsid w:val="005101AE"/>
    <w:rPr>
      <w:caps/>
      <w:sz w:val="28"/>
      <w:lang w:eastAsia="en-US"/>
    </w:rPr>
  </w:style>
  <w:style w:type="character" w:customStyle="1" w:styleId="DebesliotekstasDiagrama">
    <w:name w:val="Debesėlio tekstas Diagrama"/>
    <w:basedOn w:val="Numatytasispastraiposriftas"/>
    <w:link w:val="Debesliotekstas"/>
    <w:rsid w:val="005101AE"/>
    <w:rPr>
      <w:rFonts w:ascii="Tahoma" w:hAnsi="Tahoma" w:cs="Tahoma"/>
      <w:sz w:val="16"/>
      <w:szCs w:val="16"/>
      <w:lang w:eastAsia="en-US"/>
    </w:rPr>
  </w:style>
  <w:style w:type="character" w:customStyle="1" w:styleId="Pagrindinistekstas3Diagrama">
    <w:name w:val="Pagrindinis tekstas 3 Diagrama"/>
    <w:basedOn w:val="Numatytasispastraiposriftas"/>
    <w:link w:val="Pagrindinistekstas3"/>
    <w:rsid w:val="005101AE"/>
    <w:rPr>
      <w:b/>
      <w:caps/>
      <w:sz w:val="24"/>
      <w:lang w:eastAsia="en-US"/>
    </w:rPr>
  </w:style>
  <w:style w:type="character" w:customStyle="1" w:styleId="PoratDiagrama">
    <w:name w:val="Poraštė Diagrama"/>
    <w:basedOn w:val="Numatytasispastraiposriftas"/>
    <w:link w:val="Porat"/>
    <w:rsid w:val="005101AE"/>
    <w:rPr>
      <w:sz w:val="24"/>
      <w:lang w:eastAsia="zh-CN"/>
    </w:rPr>
  </w:style>
  <w:style w:type="paragraph" w:styleId="HTMLiankstoformatuotas">
    <w:name w:val="HTML Preformatted"/>
    <w:basedOn w:val="prastasis"/>
    <w:link w:val="HTMLiankstoformatuotasDiagrama"/>
    <w:rsid w:val="00510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5101AE"/>
    <w:rPr>
      <w:rFonts w:ascii="Courier New" w:hAnsi="Courier New" w:cs="Courier New"/>
    </w:rPr>
  </w:style>
  <w:style w:type="character" w:styleId="Puslapionumeris">
    <w:name w:val="page number"/>
    <w:basedOn w:val="Numatytasispastraiposriftas"/>
    <w:rsid w:val="005101AE"/>
  </w:style>
  <w:style w:type="character" w:customStyle="1" w:styleId="PagrindiniotekstotraukaDiagrama">
    <w:name w:val="Pagrindinio teksto įtrauka Diagrama"/>
    <w:basedOn w:val="Numatytasispastraiposriftas"/>
    <w:link w:val="Pagrindiniotekstotrauka"/>
    <w:rsid w:val="005101AE"/>
    <w:rPr>
      <w:sz w:val="24"/>
      <w:lang w:eastAsia="en-US"/>
    </w:rPr>
  </w:style>
  <w:style w:type="paragraph" w:styleId="Pagrindiniotekstotrauka2">
    <w:name w:val="Body Text Indent 2"/>
    <w:basedOn w:val="prastasis"/>
    <w:link w:val="Pagrindiniotekstotrauka2Diagrama"/>
    <w:rsid w:val="005101AE"/>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rsid w:val="005101AE"/>
    <w:rPr>
      <w:sz w:val="24"/>
      <w:szCs w:val="24"/>
      <w:lang w:val="x-none" w:eastAsia="en-US"/>
    </w:rPr>
  </w:style>
  <w:style w:type="character" w:styleId="Hipersaitas">
    <w:name w:val="Hyperlink"/>
    <w:rsid w:val="005101AE"/>
    <w:rPr>
      <w:color w:val="0000FF"/>
      <w:u w:val="single"/>
    </w:rPr>
  </w:style>
  <w:style w:type="paragraph" w:styleId="Paprastasistekstas">
    <w:name w:val="Plain Text"/>
    <w:basedOn w:val="prastasis"/>
    <w:link w:val="PaprastasistekstasDiagrama"/>
    <w:rsid w:val="005101AE"/>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rsid w:val="005101AE"/>
    <w:rPr>
      <w:rFonts w:ascii="Courier New" w:hAnsi="Courier New"/>
      <w:lang w:val="x-none" w:eastAsia="en-US"/>
    </w:rPr>
  </w:style>
  <w:style w:type="paragraph" w:customStyle="1" w:styleId="xl24">
    <w:name w:val="xl24"/>
    <w:basedOn w:val="prastasis"/>
    <w:rsid w:val="009F7406"/>
    <w:pPr>
      <w:spacing w:before="100" w:beforeAutospacing="1" w:after="100" w:afterAutospacing="1"/>
      <w:textAlignment w:val="top"/>
    </w:pPr>
    <w:rPr>
      <w:lang w:val="en-GB"/>
    </w:rPr>
  </w:style>
  <w:style w:type="paragraph" w:customStyle="1" w:styleId="xl69">
    <w:name w:val="xl69"/>
    <w:basedOn w:val="prastasis"/>
    <w:rsid w:val="009F7406"/>
    <w:pPr>
      <w:spacing w:before="100" w:beforeAutospacing="1" w:after="100" w:afterAutospacing="1"/>
      <w:textAlignment w:val="top"/>
    </w:pPr>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82612">
      <w:bodyDiv w:val="1"/>
      <w:marLeft w:val="0"/>
      <w:marRight w:val="0"/>
      <w:marTop w:val="0"/>
      <w:marBottom w:val="0"/>
      <w:divBdr>
        <w:top w:val="none" w:sz="0" w:space="0" w:color="auto"/>
        <w:left w:val="none" w:sz="0" w:space="0" w:color="auto"/>
        <w:bottom w:val="none" w:sz="0" w:space="0" w:color="auto"/>
        <w:right w:val="none" w:sz="0" w:space="0" w:color="auto"/>
      </w:divBdr>
    </w:div>
    <w:div w:id="424034942">
      <w:bodyDiv w:val="1"/>
      <w:marLeft w:val="0"/>
      <w:marRight w:val="0"/>
      <w:marTop w:val="0"/>
      <w:marBottom w:val="0"/>
      <w:divBdr>
        <w:top w:val="none" w:sz="0" w:space="0" w:color="auto"/>
        <w:left w:val="none" w:sz="0" w:space="0" w:color="auto"/>
        <w:bottom w:val="none" w:sz="0" w:space="0" w:color="auto"/>
        <w:right w:val="none" w:sz="0" w:space="0" w:color="auto"/>
      </w:divBdr>
    </w:div>
    <w:div w:id="680594987">
      <w:bodyDiv w:val="1"/>
      <w:marLeft w:val="0"/>
      <w:marRight w:val="0"/>
      <w:marTop w:val="0"/>
      <w:marBottom w:val="0"/>
      <w:divBdr>
        <w:top w:val="none" w:sz="0" w:space="0" w:color="auto"/>
        <w:left w:val="none" w:sz="0" w:space="0" w:color="auto"/>
        <w:bottom w:val="none" w:sz="0" w:space="0" w:color="auto"/>
        <w:right w:val="none" w:sz="0" w:space="0" w:color="auto"/>
      </w:divBdr>
    </w:div>
    <w:div w:id="831603251">
      <w:bodyDiv w:val="1"/>
      <w:marLeft w:val="0"/>
      <w:marRight w:val="0"/>
      <w:marTop w:val="0"/>
      <w:marBottom w:val="0"/>
      <w:divBdr>
        <w:top w:val="none" w:sz="0" w:space="0" w:color="auto"/>
        <w:left w:val="none" w:sz="0" w:space="0" w:color="auto"/>
        <w:bottom w:val="none" w:sz="0" w:space="0" w:color="auto"/>
        <w:right w:val="none" w:sz="0" w:space="0" w:color="auto"/>
      </w:divBdr>
    </w:div>
    <w:div w:id="875853923">
      <w:bodyDiv w:val="1"/>
      <w:marLeft w:val="0"/>
      <w:marRight w:val="0"/>
      <w:marTop w:val="0"/>
      <w:marBottom w:val="0"/>
      <w:divBdr>
        <w:top w:val="none" w:sz="0" w:space="0" w:color="auto"/>
        <w:left w:val="none" w:sz="0" w:space="0" w:color="auto"/>
        <w:bottom w:val="none" w:sz="0" w:space="0" w:color="auto"/>
        <w:right w:val="none" w:sz="0" w:space="0" w:color="auto"/>
      </w:divBdr>
    </w:div>
    <w:div w:id="883367539">
      <w:bodyDiv w:val="1"/>
      <w:marLeft w:val="0"/>
      <w:marRight w:val="0"/>
      <w:marTop w:val="0"/>
      <w:marBottom w:val="0"/>
      <w:divBdr>
        <w:top w:val="none" w:sz="0" w:space="0" w:color="auto"/>
        <w:left w:val="none" w:sz="0" w:space="0" w:color="auto"/>
        <w:bottom w:val="none" w:sz="0" w:space="0" w:color="auto"/>
        <w:right w:val="none" w:sz="0" w:space="0" w:color="auto"/>
      </w:divBdr>
    </w:div>
    <w:div w:id="1177038402">
      <w:bodyDiv w:val="1"/>
      <w:marLeft w:val="0"/>
      <w:marRight w:val="0"/>
      <w:marTop w:val="0"/>
      <w:marBottom w:val="0"/>
      <w:divBdr>
        <w:top w:val="none" w:sz="0" w:space="0" w:color="auto"/>
        <w:left w:val="none" w:sz="0" w:space="0" w:color="auto"/>
        <w:bottom w:val="none" w:sz="0" w:space="0" w:color="auto"/>
        <w:right w:val="none" w:sz="0" w:space="0" w:color="auto"/>
      </w:divBdr>
    </w:div>
    <w:div w:id="1311327011">
      <w:bodyDiv w:val="1"/>
      <w:marLeft w:val="0"/>
      <w:marRight w:val="0"/>
      <w:marTop w:val="0"/>
      <w:marBottom w:val="0"/>
      <w:divBdr>
        <w:top w:val="none" w:sz="0" w:space="0" w:color="auto"/>
        <w:left w:val="none" w:sz="0" w:space="0" w:color="auto"/>
        <w:bottom w:val="none" w:sz="0" w:space="0" w:color="auto"/>
        <w:right w:val="none" w:sz="0" w:space="0" w:color="auto"/>
      </w:divBdr>
    </w:div>
    <w:div w:id="1507598725">
      <w:bodyDiv w:val="1"/>
      <w:marLeft w:val="0"/>
      <w:marRight w:val="0"/>
      <w:marTop w:val="0"/>
      <w:marBottom w:val="0"/>
      <w:divBdr>
        <w:top w:val="none" w:sz="0" w:space="0" w:color="auto"/>
        <w:left w:val="none" w:sz="0" w:space="0" w:color="auto"/>
        <w:bottom w:val="none" w:sz="0" w:space="0" w:color="auto"/>
        <w:right w:val="none" w:sz="0" w:space="0" w:color="auto"/>
      </w:divBdr>
    </w:div>
    <w:div w:id="1561400933">
      <w:bodyDiv w:val="1"/>
      <w:marLeft w:val="0"/>
      <w:marRight w:val="0"/>
      <w:marTop w:val="0"/>
      <w:marBottom w:val="0"/>
      <w:divBdr>
        <w:top w:val="none" w:sz="0" w:space="0" w:color="auto"/>
        <w:left w:val="none" w:sz="0" w:space="0" w:color="auto"/>
        <w:bottom w:val="none" w:sz="0" w:space="0" w:color="auto"/>
        <w:right w:val="none" w:sz="0" w:space="0" w:color="auto"/>
      </w:divBdr>
    </w:div>
    <w:div w:id="1630628421">
      <w:bodyDiv w:val="1"/>
      <w:marLeft w:val="0"/>
      <w:marRight w:val="0"/>
      <w:marTop w:val="0"/>
      <w:marBottom w:val="0"/>
      <w:divBdr>
        <w:top w:val="none" w:sz="0" w:space="0" w:color="auto"/>
        <w:left w:val="none" w:sz="0" w:space="0" w:color="auto"/>
        <w:bottom w:val="none" w:sz="0" w:space="0" w:color="auto"/>
        <w:right w:val="none" w:sz="0" w:space="0" w:color="auto"/>
      </w:divBdr>
    </w:div>
    <w:div w:id="1635018457">
      <w:bodyDiv w:val="1"/>
      <w:marLeft w:val="0"/>
      <w:marRight w:val="0"/>
      <w:marTop w:val="0"/>
      <w:marBottom w:val="0"/>
      <w:divBdr>
        <w:top w:val="none" w:sz="0" w:space="0" w:color="auto"/>
        <w:left w:val="none" w:sz="0" w:space="0" w:color="auto"/>
        <w:bottom w:val="none" w:sz="0" w:space="0" w:color="auto"/>
        <w:right w:val="none" w:sz="0" w:space="0" w:color="auto"/>
      </w:divBdr>
    </w:div>
    <w:div w:id="1699235639">
      <w:bodyDiv w:val="1"/>
      <w:marLeft w:val="0"/>
      <w:marRight w:val="0"/>
      <w:marTop w:val="0"/>
      <w:marBottom w:val="0"/>
      <w:divBdr>
        <w:top w:val="none" w:sz="0" w:space="0" w:color="auto"/>
        <w:left w:val="none" w:sz="0" w:space="0" w:color="auto"/>
        <w:bottom w:val="none" w:sz="0" w:space="0" w:color="auto"/>
        <w:right w:val="none" w:sz="0" w:space="0" w:color="auto"/>
      </w:divBdr>
    </w:div>
    <w:div w:id="1823891651">
      <w:bodyDiv w:val="1"/>
      <w:marLeft w:val="0"/>
      <w:marRight w:val="0"/>
      <w:marTop w:val="0"/>
      <w:marBottom w:val="0"/>
      <w:divBdr>
        <w:top w:val="none" w:sz="0" w:space="0" w:color="auto"/>
        <w:left w:val="none" w:sz="0" w:space="0" w:color="auto"/>
        <w:bottom w:val="none" w:sz="0" w:space="0" w:color="auto"/>
        <w:right w:val="none" w:sz="0" w:space="0" w:color="auto"/>
      </w:divBdr>
    </w:div>
    <w:div w:id="2027711791">
      <w:bodyDiv w:val="1"/>
      <w:marLeft w:val="0"/>
      <w:marRight w:val="0"/>
      <w:marTop w:val="0"/>
      <w:marBottom w:val="0"/>
      <w:divBdr>
        <w:top w:val="none" w:sz="0" w:space="0" w:color="auto"/>
        <w:left w:val="none" w:sz="0" w:space="0" w:color="auto"/>
        <w:bottom w:val="none" w:sz="0" w:space="0" w:color="auto"/>
        <w:right w:val="none" w:sz="0" w:space="0" w:color="auto"/>
      </w:divBdr>
    </w:div>
    <w:div w:id="2132625989">
      <w:bodyDiv w:val="1"/>
      <w:marLeft w:val="0"/>
      <w:marRight w:val="0"/>
      <w:marTop w:val="0"/>
      <w:marBottom w:val="0"/>
      <w:divBdr>
        <w:top w:val="none" w:sz="0" w:space="0" w:color="auto"/>
        <w:left w:val="none" w:sz="0" w:space="0" w:color="auto"/>
        <w:bottom w:val="none" w:sz="0" w:space="0" w:color="auto"/>
        <w:right w:val="none" w:sz="0" w:space="0" w:color="auto"/>
      </w:divBdr>
    </w:div>
    <w:div w:id="213575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jpeg"/><Relationship Id="rId15" Type="http://schemas.openxmlformats.org/officeDocument/2006/relationships/chart" Target="charts/chart10.xm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42201834862386"/>
          <c:y val="0.20588235294117646"/>
          <c:w val="0.88073394495412849"/>
          <c:h val="0.59803921568627449"/>
        </c:manualLayout>
      </c:layout>
      <c:lineChart>
        <c:grouping val="standard"/>
        <c:varyColors val="0"/>
        <c:ser>
          <c:idx val="0"/>
          <c:order val="0"/>
          <c:tx>
            <c:strRef>
              <c:f>Sheet1!$B$1</c:f>
              <c:strCache>
                <c:ptCount val="1"/>
                <c:pt idx="0">
                  <c:v>Registruotų gyventojų Klaipėdos mieste skaičius</c:v>
                </c:pt>
              </c:strCache>
            </c:strRef>
          </c:tx>
          <c:spPr>
            <a:ln w="27172">
              <a:solidFill>
                <a:srgbClr val="333333"/>
              </a:solidFill>
              <a:prstDash val="solid"/>
            </a:ln>
          </c:spPr>
          <c:marker>
            <c:symbol val="circle"/>
            <c:size val="10"/>
            <c:spPr>
              <a:solidFill>
                <a:srgbClr val="808080"/>
              </a:solidFill>
              <a:ln>
                <a:solidFill>
                  <a:srgbClr val="808080"/>
                </a:solidFill>
                <a:prstDash val="solid"/>
              </a:ln>
            </c:spPr>
          </c:marker>
          <c:dLbls>
            <c:dLbl>
              <c:idx val="6"/>
              <c:spPr>
                <a:noFill/>
                <a:ln w="27172">
                  <a:noFill/>
                </a:ln>
              </c:spPr>
              <c:txPr>
                <a:bodyPr/>
                <a:lstStyle/>
                <a:p>
                  <a:pPr algn="just">
                    <a:defRPr sz="856" b="0" i="0" u="none" strike="noStrike" baseline="0">
                      <a:solidFill>
                        <a:srgbClr val="000000"/>
                      </a:solidFill>
                      <a:latin typeface="Times New Roman"/>
                      <a:ea typeface="Times New Roman"/>
                      <a:cs typeface="Times New Roman"/>
                    </a:defRPr>
                  </a:pPr>
                  <a:endParaRPr lang="lt-LT"/>
                </a:p>
              </c:tx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60-4A38-94C7-A58EA36BEF8D}"/>
                </c:ext>
              </c:extLst>
            </c:dLbl>
            <c:spPr>
              <a:noFill/>
              <a:ln w="27172">
                <a:noFill/>
              </a:ln>
            </c:spPr>
            <c:txPr>
              <a:bodyPr wrap="square" lIns="38100" tIns="19050" rIns="38100" bIns="19050" anchor="ctr">
                <a:spAutoFit/>
              </a:bodyPr>
              <a:lstStyle/>
              <a:p>
                <a:pPr algn="just">
                  <a:defRPr sz="856" b="0" i="0" u="none" strike="noStrike" baseline="0">
                    <a:solidFill>
                      <a:srgbClr val="000000"/>
                    </a:solidFill>
                    <a:latin typeface="Times New Roman"/>
                    <a:ea typeface="Times New Roman"/>
                    <a:cs typeface="Times New Roman"/>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2005 m.</c:v>
                </c:pt>
                <c:pt idx="1">
                  <c:v>2006 m.</c:v>
                </c:pt>
                <c:pt idx="2">
                  <c:v>2007 m.</c:v>
                </c:pt>
                <c:pt idx="3">
                  <c:v>2008 m.</c:v>
                </c:pt>
                <c:pt idx="4">
                  <c:v>2009 m.</c:v>
                </c:pt>
                <c:pt idx="5">
                  <c:v>2010 m.</c:v>
                </c:pt>
                <c:pt idx="6">
                  <c:v>2011 m.</c:v>
                </c:pt>
              </c:strCache>
            </c:strRef>
          </c:cat>
          <c:val>
            <c:numRef>
              <c:f>Sheet1!$B$2:$B$8</c:f>
              <c:numCache>
                <c:formatCode>General</c:formatCode>
                <c:ptCount val="7"/>
                <c:pt idx="0">
                  <c:v>188767</c:v>
                </c:pt>
                <c:pt idx="1">
                  <c:v>187316</c:v>
                </c:pt>
                <c:pt idx="2">
                  <c:v>185936</c:v>
                </c:pt>
                <c:pt idx="3">
                  <c:v>184657</c:v>
                </c:pt>
                <c:pt idx="4">
                  <c:v>183433</c:v>
                </c:pt>
                <c:pt idx="5">
                  <c:v>182752</c:v>
                </c:pt>
                <c:pt idx="6">
                  <c:v>177812</c:v>
                </c:pt>
              </c:numCache>
            </c:numRef>
          </c:val>
          <c:smooth val="0"/>
          <c:extLst>
            <c:ext xmlns:c16="http://schemas.microsoft.com/office/drawing/2014/chart" uri="{C3380CC4-5D6E-409C-BE32-E72D297353CC}">
              <c16:uniqueId val="{00000001-3B60-4A38-94C7-A58EA36BEF8D}"/>
            </c:ext>
          </c:extLst>
        </c:ser>
        <c:dLbls>
          <c:showLegendKey val="0"/>
          <c:showVal val="0"/>
          <c:showCatName val="0"/>
          <c:showSerName val="0"/>
          <c:showPercent val="0"/>
          <c:showBubbleSize val="0"/>
        </c:dLbls>
        <c:marker val="1"/>
        <c:smooth val="0"/>
        <c:axId val="2131633152"/>
        <c:axId val="1"/>
      </c:lineChart>
      <c:catAx>
        <c:axId val="2131633152"/>
        <c:scaling>
          <c:orientation val="minMax"/>
        </c:scaling>
        <c:delete val="0"/>
        <c:axPos val="b"/>
        <c:numFmt formatCode="General" sourceLinked="1"/>
        <c:majorTickMark val="out"/>
        <c:minorTickMark val="none"/>
        <c:tickLblPos val="nextTo"/>
        <c:txPr>
          <a:bodyPr rot="0" vert="horz"/>
          <a:lstStyle/>
          <a:p>
            <a:pPr>
              <a:defRPr sz="856" b="0" i="0" u="none" strike="noStrike" baseline="0">
                <a:solidFill>
                  <a:srgbClr val="000000"/>
                </a:solidFill>
                <a:latin typeface="Times New Roman"/>
                <a:ea typeface="Times New Roman"/>
                <a:cs typeface="Times New Roman"/>
              </a:defRPr>
            </a:pPr>
            <a:endParaRPr lang="lt-LT"/>
          </a:p>
        </c:txPr>
        <c:crossAx val="1"/>
        <c:crosses val="autoZero"/>
        <c:auto val="1"/>
        <c:lblAlgn val="ctr"/>
        <c:lblOffset val="100"/>
        <c:noMultiLvlLbl val="0"/>
      </c:catAx>
      <c:valAx>
        <c:axId val="1"/>
        <c:scaling>
          <c:orientation val="minMax"/>
          <c:min val="176000"/>
        </c:scaling>
        <c:delete val="0"/>
        <c:axPos val="l"/>
        <c:majorGridlines>
          <c:spPr>
            <a:ln w="3396">
              <a:solidFill>
                <a:srgbClr val="000000"/>
              </a:solidFill>
              <a:prstDash val="solid"/>
            </a:ln>
          </c:spPr>
        </c:majorGridlines>
        <c:numFmt formatCode="#,##0" sourceLinked="0"/>
        <c:majorTickMark val="out"/>
        <c:minorTickMark val="none"/>
        <c:tickLblPos val="nextTo"/>
        <c:txPr>
          <a:bodyPr rot="0" vert="horz"/>
          <a:lstStyle/>
          <a:p>
            <a:pPr>
              <a:defRPr sz="1070" b="0" i="0" u="none" strike="noStrike" baseline="0">
                <a:solidFill>
                  <a:srgbClr val="000000"/>
                </a:solidFill>
                <a:latin typeface="Times New Roman"/>
                <a:ea typeface="Times New Roman"/>
                <a:cs typeface="Times New Roman"/>
              </a:defRPr>
            </a:pPr>
            <a:endParaRPr lang="lt-LT"/>
          </a:p>
        </c:txPr>
        <c:crossAx val="2131633152"/>
        <c:crosses val="autoZero"/>
        <c:crossBetween val="between"/>
      </c:valAx>
      <c:spPr>
        <a:solidFill>
          <a:srgbClr val="CCFFFF"/>
        </a:solidFill>
        <a:ln w="27172">
          <a:noFill/>
        </a:ln>
      </c:spPr>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7190082644628"/>
          <c:y val="4.3763676148796497E-3"/>
          <c:w val="0.83140495867768593"/>
          <c:h val="0.92122538293216627"/>
        </c:manualLayout>
      </c:layout>
      <c:barChart>
        <c:barDir val="bar"/>
        <c:grouping val="clustered"/>
        <c:varyColors val="0"/>
        <c:ser>
          <c:idx val="1"/>
          <c:order val="0"/>
          <c:tx>
            <c:strRef>
              <c:f>Sheet1!$A$2</c:f>
              <c:strCache>
                <c:ptCount val="1"/>
                <c:pt idx="0">
                  <c:v>Lietuvių kalba</c:v>
                </c:pt>
              </c:strCache>
            </c:strRef>
          </c:tx>
          <c:spPr>
            <a:solidFill>
              <a:srgbClr val="993366"/>
            </a:solidFill>
            <a:ln w="12673">
              <a:solidFill>
                <a:srgbClr val="000000"/>
              </a:solidFill>
              <a:prstDash val="solid"/>
            </a:ln>
          </c:spPr>
          <c:invertIfNegative val="0"/>
          <c:dLbls>
            <c:spPr>
              <a:noFill/>
              <a:ln w="25346">
                <a:noFill/>
              </a:ln>
            </c:spPr>
            <c:txPr>
              <a:bodyPr wrap="square" lIns="38100" tIns="19050" rIns="38100" bIns="19050" anchor="ctr">
                <a:spAutoFit/>
              </a:bodyPr>
              <a:lstStyle/>
              <a:p>
                <a:pPr>
                  <a:defRPr sz="1098"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Sheet1!$B$1:$W$1</c:f>
              <c:strCache>
                <c:ptCount val="22"/>
                <c:pt idx="0">
                  <c:v>1990/91</c:v>
                </c:pt>
                <c:pt idx="1">
                  <c:v>1991/92</c:v>
                </c:pt>
                <c:pt idx="2">
                  <c:v>1992/93</c:v>
                </c:pt>
                <c:pt idx="3">
                  <c:v>1993/94</c:v>
                </c:pt>
                <c:pt idx="4">
                  <c:v>1994/95</c:v>
                </c:pt>
                <c:pt idx="5">
                  <c:v>1995/96</c:v>
                </c:pt>
                <c:pt idx="6">
                  <c:v>1996/97</c:v>
                </c:pt>
                <c:pt idx="7">
                  <c:v>1997/98</c:v>
                </c:pt>
                <c:pt idx="8">
                  <c:v>1998/99</c:v>
                </c:pt>
                <c:pt idx="9">
                  <c:v>1999/00</c:v>
                </c:pt>
                <c:pt idx="10">
                  <c:v>2000/01</c:v>
                </c:pt>
                <c:pt idx="11">
                  <c:v>2001/02</c:v>
                </c:pt>
                <c:pt idx="12">
                  <c:v>2002/03</c:v>
                </c:pt>
                <c:pt idx="13">
                  <c:v>2003/04</c:v>
                </c:pt>
                <c:pt idx="14">
                  <c:v>2004/05</c:v>
                </c:pt>
                <c:pt idx="15">
                  <c:v>2005/06</c:v>
                </c:pt>
                <c:pt idx="16">
                  <c:v>2006/07</c:v>
                </c:pt>
                <c:pt idx="17">
                  <c:v>2007/08</c:v>
                </c:pt>
                <c:pt idx="18">
                  <c:v>2008/09</c:v>
                </c:pt>
                <c:pt idx="19">
                  <c:v>2009/2010</c:v>
                </c:pt>
                <c:pt idx="20">
                  <c:v>2010/2011</c:v>
                </c:pt>
                <c:pt idx="21">
                  <c:v>2011/2012</c:v>
                </c:pt>
              </c:strCache>
            </c:strRef>
          </c:cat>
          <c:val>
            <c:numRef>
              <c:f>Sheet1!$B$2:$W$2</c:f>
              <c:numCache>
                <c:formatCode>General</c:formatCode>
                <c:ptCount val="22"/>
                <c:pt idx="0">
                  <c:v>64.3</c:v>
                </c:pt>
                <c:pt idx="1">
                  <c:v>64.900000000000006</c:v>
                </c:pt>
                <c:pt idx="2">
                  <c:v>65.599999999999994</c:v>
                </c:pt>
                <c:pt idx="3">
                  <c:v>68</c:v>
                </c:pt>
                <c:pt idx="4">
                  <c:v>67.8</c:v>
                </c:pt>
                <c:pt idx="5">
                  <c:v>67</c:v>
                </c:pt>
                <c:pt idx="6">
                  <c:v>70</c:v>
                </c:pt>
                <c:pt idx="7">
                  <c:v>71.5</c:v>
                </c:pt>
                <c:pt idx="8">
                  <c:v>73</c:v>
                </c:pt>
                <c:pt idx="9">
                  <c:v>73.5</c:v>
                </c:pt>
                <c:pt idx="10">
                  <c:v>74.900000000000006</c:v>
                </c:pt>
                <c:pt idx="11">
                  <c:v>75.900000000000006</c:v>
                </c:pt>
                <c:pt idx="12">
                  <c:v>77.2</c:v>
                </c:pt>
                <c:pt idx="13">
                  <c:v>78.400000000000006</c:v>
                </c:pt>
                <c:pt idx="14">
                  <c:v>79.7</c:v>
                </c:pt>
                <c:pt idx="15">
                  <c:v>80.599999999999994</c:v>
                </c:pt>
                <c:pt idx="16">
                  <c:v>81.599999999999994</c:v>
                </c:pt>
                <c:pt idx="17">
                  <c:v>82.4</c:v>
                </c:pt>
                <c:pt idx="18">
                  <c:v>82.8</c:v>
                </c:pt>
                <c:pt idx="19">
                  <c:v>83.1</c:v>
                </c:pt>
                <c:pt idx="20">
                  <c:v>83.1</c:v>
                </c:pt>
                <c:pt idx="21">
                  <c:v>83.4</c:v>
                </c:pt>
              </c:numCache>
            </c:numRef>
          </c:val>
          <c:extLst>
            <c:ext xmlns:c16="http://schemas.microsoft.com/office/drawing/2014/chart" uri="{C3380CC4-5D6E-409C-BE32-E72D297353CC}">
              <c16:uniqueId val="{00000000-AA69-4850-BEB3-97DB9A76404C}"/>
            </c:ext>
          </c:extLst>
        </c:ser>
        <c:ser>
          <c:idx val="2"/>
          <c:order val="1"/>
          <c:tx>
            <c:strRef>
              <c:f>Sheet1!$A$3</c:f>
              <c:strCache>
                <c:ptCount val="1"/>
                <c:pt idx="0">
                  <c:v>Rusų kalba</c:v>
                </c:pt>
              </c:strCache>
            </c:strRef>
          </c:tx>
          <c:spPr>
            <a:solidFill>
              <a:srgbClr val="FFFFCC"/>
            </a:solidFill>
            <a:ln w="12673">
              <a:solidFill>
                <a:srgbClr val="000000"/>
              </a:solidFill>
              <a:prstDash val="solid"/>
            </a:ln>
          </c:spPr>
          <c:invertIfNegative val="0"/>
          <c:dLbls>
            <c:spPr>
              <a:noFill/>
              <a:ln w="25346">
                <a:noFill/>
              </a:ln>
            </c:spPr>
            <c:txPr>
              <a:bodyPr wrap="square" lIns="38100" tIns="19050" rIns="38100" bIns="19050" anchor="ctr">
                <a:spAutoFit/>
              </a:bodyPr>
              <a:lstStyle/>
              <a:p>
                <a:pPr>
                  <a:defRPr sz="1098"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Sheet1!$B$1:$W$1</c:f>
              <c:strCache>
                <c:ptCount val="22"/>
                <c:pt idx="0">
                  <c:v>1990/91</c:v>
                </c:pt>
                <c:pt idx="1">
                  <c:v>1991/92</c:v>
                </c:pt>
                <c:pt idx="2">
                  <c:v>1992/93</c:v>
                </c:pt>
                <c:pt idx="3">
                  <c:v>1993/94</c:v>
                </c:pt>
                <c:pt idx="4">
                  <c:v>1994/95</c:v>
                </c:pt>
                <c:pt idx="5">
                  <c:v>1995/96</c:v>
                </c:pt>
                <c:pt idx="6">
                  <c:v>1996/97</c:v>
                </c:pt>
                <c:pt idx="7">
                  <c:v>1997/98</c:v>
                </c:pt>
                <c:pt idx="8">
                  <c:v>1998/99</c:v>
                </c:pt>
                <c:pt idx="9">
                  <c:v>1999/00</c:v>
                </c:pt>
                <c:pt idx="10">
                  <c:v>2000/01</c:v>
                </c:pt>
                <c:pt idx="11">
                  <c:v>2001/02</c:v>
                </c:pt>
                <c:pt idx="12">
                  <c:v>2002/03</c:v>
                </c:pt>
                <c:pt idx="13">
                  <c:v>2003/04</c:v>
                </c:pt>
                <c:pt idx="14">
                  <c:v>2004/05</c:v>
                </c:pt>
                <c:pt idx="15">
                  <c:v>2005/06</c:v>
                </c:pt>
                <c:pt idx="16">
                  <c:v>2006/07</c:v>
                </c:pt>
                <c:pt idx="17">
                  <c:v>2007/08</c:v>
                </c:pt>
                <c:pt idx="18">
                  <c:v>2008/09</c:v>
                </c:pt>
                <c:pt idx="19">
                  <c:v>2009/2010</c:v>
                </c:pt>
                <c:pt idx="20">
                  <c:v>2010/2011</c:v>
                </c:pt>
                <c:pt idx="21">
                  <c:v>2011/2012</c:v>
                </c:pt>
              </c:strCache>
            </c:strRef>
          </c:cat>
          <c:val>
            <c:numRef>
              <c:f>Sheet1!$B$3:$W$3</c:f>
              <c:numCache>
                <c:formatCode>General</c:formatCode>
                <c:ptCount val="22"/>
                <c:pt idx="0">
                  <c:v>35.700000000000003</c:v>
                </c:pt>
                <c:pt idx="1">
                  <c:v>35.1</c:v>
                </c:pt>
                <c:pt idx="2">
                  <c:v>34.4</c:v>
                </c:pt>
                <c:pt idx="3">
                  <c:v>32</c:v>
                </c:pt>
                <c:pt idx="4">
                  <c:v>32.200000000000003</c:v>
                </c:pt>
                <c:pt idx="5">
                  <c:v>33</c:v>
                </c:pt>
                <c:pt idx="6">
                  <c:v>30</c:v>
                </c:pt>
                <c:pt idx="7">
                  <c:v>28.5</c:v>
                </c:pt>
                <c:pt idx="8">
                  <c:v>27</c:v>
                </c:pt>
                <c:pt idx="9">
                  <c:v>26.5</c:v>
                </c:pt>
                <c:pt idx="10">
                  <c:v>25.1</c:v>
                </c:pt>
                <c:pt idx="11">
                  <c:v>24.1</c:v>
                </c:pt>
                <c:pt idx="12">
                  <c:v>22.8</c:v>
                </c:pt>
                <c:pt idx="13">
                  <c:v>21.6</c:v>
                </c:pt>
                <c:pt idx="14">
                  <c:v>20.3</c:v>
                </c:pt>
                <c:pt idx="15">
                  <c:v>19.399999999999999</c:v>
                </c:pt>
                <c:pt idx="16">
                  <c:v>18.399999999999999</c:v>
                </c:pt>
                <c:pt idx="17">
                  <c:v>17.600000000000001</c:v>
                </c:pt>
                <c:pt idx="18">
                  <c:v>17.2</c:v>
                </c:pt>
                <c:pt idx="19">
                  <c:v>16.899999999999999</c:v>
                </c:pt>
                <c:pt idx="20">
                  <c:v>16.899999999999999</c:v>
                </c:pt>
                <c:pt idx="21">
                  <c:v>16.600000000000001</c:v>
                </c:pt>
              </c:numCache>
            </c:numRef>
          </c:val>
          <c:extLst>
            <c:ext xmlns:c16="http://schemas.microsoft.com/office/drawing/2014/chart" uri="{C3380CC4-5D6E-409C-BE32-E72D297353CC}">
              <c16:uniqueId val="{00000001-AA69-4850-BEB3-97DB9A76404C}"/>
            </c:ext>
          </c:extLst>
        </c:ser>
        <c:dLbls>
          <c:showLegendKey val="0"/>
          <c:showVal val="0"/>
          <c:showCatName val="0"/>
          <c:showSerName val="0"/>
          <c:showPercent val="0"/>
          <c:showBubbleSize val="0"/>
        </c:dLbls>
        <c:gapWidth val="150"/>
        <c:axId val="2124878800"/>
        <c:axId val="1"/>
      </c:barChart>
      <c:catAx>
        <c:axId val="2124878800"/>
        <c:scaling>
          <c:orientation val="maxMin"/>
        </c:scaling>
        <c:delete val="0"/>
        <c:axPos val="l"/>
        <c:numFmt formatCode="@" sourceLinked="0"/>
        <c:majorTickMark val="out"/>
        <c:minorTickMark val="none"/>
        <c:tickLblPos val="nextTo"/>
        <c:spPr>
          <a:ln w="3168">
            <a:solidFill>
              <a:srgbClr val="000000"/>
            </a:solidFill>
            <a:prstDash val="solid"/>
          </a:ln>
        </c:spPr>
        <c:txPr>
          <a:bodyPr rot="0" vert="horz"/>
          <a:lstStyle/>
          <a:p>
            <a:pPr>
              <a:defRPr sz="1098" b="1" i="0" u="none" strike="noStrike" baseline="0">
                <a:solidFill>
                  <a:srgbClr val="000000"/>
                </a:solidFill>
                <a:latin typeface="Times New Roman"/>
                <a:ea typeface="Times New Roman"/>
                <a:cs typeface="Times New Roman"/>
              </a:defRPr>
            </a:pPr>
            <a:endParaRPr lang="lt-LT"/>
          </a:p>
        </c:txPr>
        <c:crossAx val="1"/>
        <c:crosses val="autoZero"/>
        <c:auto val="1"/>
        <c:lblAlgn val="ctr"/>
        <c:lblOffset val="100"/>
        <c:tickLblSkip val="1"/>
        <c:tickMarkSkip val="1"/>
        <c:noMultiLvlLbl val="0"/>
      </c:catAx>
      <c:valAx>
        <c:axId val="1"/>
        <c:scaling>
          <c:orientation val="minMax"/>
        </c:scaling>
        <c:delete val="1"/>
        <c:axPos val="t"/>
        <c:numFmt formatCode="General" sourceLinked="1"/>
        <c:majorTickMark val="out"/>
        <c:minorTickMark val="none"/>
        <c:tickLblPos val="nextTo"/>
        <c:crossAx val="2124878800"/>
        <c:crosses val="autoZero"/>
        <c:crossBetween val="between"/>
      </c:valAx>
      <c:spPr>
        <a:noFill/>
        <a:ln w="25346">
          <a:noFill/>
        </a:ln>
      </c:spPr>
    </c:plotArea>
    <c:legend>
      <c:legendPos val="b"/>
      <c:layout>
        <c:manualLayout>
          <c:xMode val="edge"/>
          <c:yMode val="edge"/>
          <c:x val="0.42148760330578511"/>
          <c:y val="0.94967177242888401"/>
          <c:w val="0.29256198347107437"/>
          <c:h val="4.8140043763676151E-2"/>
        </c:manualLayout>
      </c:layout>
      <c:overlay val="0"/>
      <c:spPr>
        <a:noFill/>
        <a:ln w="25346">
          <a:noFill/>
        </a:ln>
      </c:spPr>
      <c:txPr>
        <a:bodyPr/>
        <a:lstStyle/>
        <a:p>
          <a:pPr>
            <a:defRPr sz="918" b="1"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1746" b="1" i="0" u="none" strike="noStrike" baseline="0">
          <a:solidFill>
            <a:srgbClr val="000000"/>
          </a:solidFill>
          <a:latin typeface="Arial"/>
          <a:ea typeface="Arial"/>
          <a:cs typeface="Arial"/>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799352750809062E-2"/>
          <c:y val="6.5573770491803282E-2"/>
          <c:w val="0.96763754045307449"/>
          <c:h val="0.76229508196721307"/>
        </c:manualLayout>
      </c:layout>
      <c:barChart>
        <c:barDir val="col"/>
        <c:grouping val="clustered"/>
        <c:varyColors val="0"/>
        <c:ser>
          <c:idx val="1"/>
          <c:order val="0"/>
          <c:tx>
            <c:strRef>
              <c:f>Sheet1!$A$2</c:f>
              <c:strCache>
                <c:ptCount val="1"/>
                <c:pt idx="0">
                  <c:v>lietuvių</c:v>
                </c:pt>
              </c:strCache>
            </c:strRef>
          </c:tx>
          <c:spPr>
            <a:solidFill>
              <a:srgbClr val="FFCC99"/>
            </a:solidFill>
            <a:ln w="12680">
              <a:solidFill>
                <a:srgbClr val="000000"/>
              </a:solidFill>
              <a:prstDash val="solid"/>
            </a:ln>
          </c:spPr>
          <c:invertIfNegative val="0"/>
          <c:dLbls>
            <c:spPr>
              <a:noFill/>
              <a:ln w="25360">
                <a:noFill/>
              </a:ln>
            </c:spPr>
            <c:txPr>
              <a:bodyPr wrap="square" lIns="38100" tIns="19050" rIns="38100" bIns="19050" anchor="ctr">
                <a:spAutoFit/>
              </a:bodyPr>
              <a:lstStyle/>
              <a:p>
                <a:pPr>
                  <a:defRPr sz="998"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Sheet1!$B$2:$M$2</c:f>
              <c:numCache>
                <c:formatCode>General</c:formatCode>
                <c:ptCount val="12"/>
                <c:pt idx="0">
                  <c:v>84</c:v>
                </c:pt>
                <c:pt idx="1">
                  <c:v>81</c:v>
                </c:pt>
                <c:pt idx="2">
                  <c:v>83.4</c:v>
                </c:pt>
                <c:pt idx="3">
                  <c:v>83.5</c:v>
                </c:pt>
                <c:pt idx="4">
                  <c:v>82.3</c:v>
                </c:pt>
                <c:pt idx="5">
                  <c:v>83.5</c:v>
                </c:pt>
                <c:pt idx="6">
                  <c:v>86.6</c:v>
                </c:pt>
                <c:pt idx="7">
                  <c:v>85.1</c:v>
                </c:pt>
                <c:pt idx="8">
                  <c:v>84</c:v>
                </c:pt>
                <c:pt idx="9">
                  <c:v>83.5</c:v>
                </c:pt>
                <c:pt idx="10">
                  <c:v>82.2</c:v>
                </c:pt>
                <c:pt idx="11">
                  <c:v>81.400000000000006</c:v>
                </c:pt>
              </c:numCache>
            </c:numRef>
          </c:val>
          <c:extLst>
            <c:ext xmlns:c16="http://schemas.microsoft.com/office/drawing/2014/chart" uri="{C3380CC4-5D6E-409C-BE32-E72D297353CC}">
              <c16:uniqueId val="{00000000-CC65-499D-87DF-E1ADAED949A1}"/>
            </c:ext>
          </c:extLst>
        </c:ser>
        <c:dLbls>
          <c:showLegendKey val="0"/>
          <c:showVal val="0"/>
          <c:showCatName val="0"/>
          <c:showSerName val="0"/>
          <c:showPercent val="0"/>
          <c:showBubbleSize val="0"/>
        </c:dLbls>
        <c:gapWidth val="150"/>
        <c:axId val="2124878320"/>
        <c:axId val="1"/>
      </c:barChart>
      <c:lineChart>
        <c:grouping val="standard"/>
        <c:varyColors val="0"/>
        <c:ser>
          <c:idx val="0"/>
          <c:order val="1"/>
          <c:tx>
            <c:strRef>
              <c:f>Sheet1!$A$3</c:f>
              <c:strCache>
                <c:ptCount val="1"/>
                <c:pt idx="0">
                  <c:v>rusų</c:v>
                </c:pt>
              </c:strCache>
            </c:strRef>
          </c:tx>
          <c:spPr>
            <a:ln w="38039">
              <a:solidFill>
                <a:srgbClr val="000080"/>
              </a:solidFill>
              <a:prstDash val="solid"/>
            </a:ln>
          </c:spPr>
          <c:marker>
            <c:symbol val="plus"/>
            <c:size val="4"/>
            <c:spPr>
              <a:solidFill>
                <a:srgbClr val="000080"/>
              </a:solidFill>
              <a:ln>
                <a:solidFill>
                  <a:srgbClr val="000080"/>
                </a:solidFill>
                <a:prstDash val="solid"/>
              </a:ln>
            </c:spPr>
          </c:marker>
          <c:dLbls>
            <c:dLbl>
              <c:idx val="0"/>
              <c:layout>
                <c:manualLayout>
                  <c:xMode val="edge"/>
                  <c:yMode val="edge"/>
                  <c:x val="5.1779935275080909E-2"/>
                  <c:y val="0.61065573770491799"/>
                </c:manualLayout>
              </c:layout>
              <c:spPr>
                <a:noFill/>
                <a:ln w="25360">
                  <a:noFill/>
                </a:ln>
              </c:spPr>
              <c:txPr>
                <a:bodyPr/>
                <a:lstStyle/>
                <a:p>
                  <a:pPr>
                    <a:defRPr sz="998"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65-499D-87DF-E1ADAED949A1}"/>
                </c:ext>
              </c:extLst>
            </c:dLbl>
            <c:dLbl>
              <c:idx val="1"/>
              <c:layout>
                <c:manualLayout>
                  <c:xMode val="edge"/>
                  <c:yMode val="edge"/>
                  <c:x val="0.12621359223300971"/>
                  <c:y val="0.60245901639344257"/>
                </c:manualLayout>
              </c:layout>
              <c:spPr>
                <a:noFill/>
                <a:ln w="25360">
                  <a:noFill/>
                </a:ln>
              </c:spPr>
              <c:txPr>
                <a:bodyPr/>
                <a:lstStyle/>
                <a:p>
                  <a:pPr>
                    <a:defRPr sz="998"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65-499D-87DF-E1ADAED949A1}"/>
                </c:ext>
              </c:extLst>
            </c:dLbl>
            <c:dLbl>
              <c:idx val="2"/>
              <c:layout>
                <c:manualLayout>
                  <c:xMode val="edge"/>
                  <c:yMode val="edge"/>
                  <c:x val="0.21035598705501618"/>
                  <c:y val="0.61885245901639341"/>
                </c:manualLayout>
              </c:layout>
              <c:spPr>
                <a:noFill/>
                <a:ln w="25360">
                  <a:noFill/>
                </a:ln>
              </c:spPr>
              <c:txPr>
                <a:bodyPr/>
                <a:lstStyle/>
                <a:p>
                  <a:pPr>
                    <a:defRPr sz="998"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65-499D-87DF-E1ADAED949A1}"/>
                </c:ext>
              </c:extLst>
            </c:dLbl>
            <c:dLbl>
              <c:idx val="3"/>
              <c:layout>
                <c:manualLayout>
                  <c:xMode val="edge"/>
                  <c:yMode val="edge"/>
                  <c:x val="0.29611650485436891"/>
                  <c:y val="0.62295081967213117"/>
                </c:manualLayout>
              </c:layout>
              <c:spPr>
                <a:noFill/>
                <a:ln w="25360">
                  <a:noFill/>
                </a:ln>
              </c:spPr>
              <c:txPr>
                <a:bodyPr/>
                <a:lstStyle/>
                <a:p>
                  <a:pPr>
                    <a:defRPr sz="998"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65-499D-87DF-E1ADAED949A1}"/>
                </c:ext>
              </c:extLst>
            </c:dLbl>
            <c:dLbl>
              <c:idx val="4"/>
              <c:layout>
                <c:manualLayout>
                  <c:xMode val="edge"/>
                  <c:yMode val="edge"/>
                  <c:x val="0.37702265372168287"/>
                  <c:y val="0.61475409836065575"/>
                </c:manualLayout>
              </c:layout>
              <c:spPr>
                <a:noFill/>
                <a:ln w="25360">
                  <a:noFill/>
                </a:ln>
              </c:spPr>
              <c:txPr>
                <a:bodyPr/>
                <a:lstStyle/>
                <a:p>
                  <a:pPr>
                    <a:defRPr sz="998"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65-499D-87DF-E1ADAED949A1}"/>
                </c:ext>
              </c:extLst>
            </c:dLbl>
            <c:dLbl>
              <c:idx val="5"/>
              <c:layout>
                <c:manualLayout>
                  <c:xMode val="edge"/>
                  <c:yMode val="edge"/>
                  <c:x val="0.45307443365695793"/>
                  <c:y val="0.61475409836065575"/>
                </c:manualLayout>
              </c:layout>
              <c:spPr>
                <a:noFill/>
                <a:ln w="25360">
                  <a:noFill/>
                </a:ln>
              </c:spPr>
              <c:txPr>
                <a:bodyPr/>
                <a:lstStyle/>
                <a:p>
                  <a:pPr>
                    <a:defRPr sz="998"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65-499D-87DF-E1ADAED949A1}"/>
                </c:ext>
              </c:extLst>
            </c:dLbl>
            <c:dLbl>
              <c:idx val="6"/>
              <c:layout>
                <c:manualLayout>
                  <c:xMode val="edge"/>
                  <c:yMode val="edge"/>
                  <c:x val="0.53398058252427183"/>
                  <c:y val="0.64344262295081966"/>
                </c:manualLayout>
              </c:layout>
              <c:spPr>
                <a:noFill/>
                <a:ln w="25360">
                  <a:noFill/>
                </a:ln>
              </c:spPr>
              <c:txPr>
                <a:bodyPr/>
                <a:lstStyle/>
                <a:p>
                  <a:pPr>
                    <a:defRPr sz="998"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C65-499D-87DF-E1ADAED949A1}"/>
                </c:ext>
              </c:extLst>
            </c:dLbl>
            <c:dLbl>
              <c:idx val="7"/>
              <c:layout>
                <c:manualLayout>
                  <c:xMode val="edge"/>
                  <c:yMode val="edge"/>
                  <c:x val="0.61650485436893199"/>
                  <c:y val="0.63524590163934425"/>
                </c:manualLayout>
              </c:layout>
              <c:spPr>
                <a:noFill/>
                <a:ln w="25360">
                  <a:noFill/>
                </a:ln>
              </c:spPr>
              <c:txPr>
                <a:bodyPr/>
                <a:lstStyle/>
                <a:p>
                  <a:pPr>
                    <a:defRPr sz="998"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C65-499D-87DF-E1ADAED949A1}"/>
                </c:ext>
              </c:extLst>
            </c:dLbl>
            <c:dLbl>
              <c:idx val="8"/>
              <c:layout>
                <c:manualLayout>
                  <c:xMode val="edge"/>
                  <c:yMode val="edge"/>
                  <c:x val="0.70226537216828477"/>
                  <c:y val="0.61885245901639341"/>
                </c:manualLayout>
              </c:layout>
              <c:spPr>
                <a:noFill/>
                <a:ln w="25360">
                  <a:noFill/>
                </a:ln>
              </c:spPr>
              <c:txPr>
                <a:bodyPr/>
                <a:lstStyle/>
                <a:p>
                  <a:pPr>
                    <a:defRPr sz="998"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C65-499D-87DF-E1ADAED949A1}"/>
                </c:ext>
              </c:extLst>
            </c:dLbl>
            <c:dLbl>
              <c:idx val="9"/>
              <c:layout>
                <c:manualLayout>
                  <c:xMode val="edge"/>
                  <c:yMode val="edge"/>
                  <c:x val="0.77669902912621358"/>
                  <c:y val="0.5901639344262295"/>
                </c:manualLayout>
              </c:layout>
              <c:spPr>
                <a:noFill/>
                <a:ln w="25360">
                  <a:noFill/>
                </a:ln>
              </c:spPr>
              <c:txPr>
                <a:bodyPr/>
                <a:lstStyle/>
                <a:p>
                  <a:pPr>
                    <a:defRPr sz="998"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C65-499D-87DF-E1ADAED949A1}"/>
                </c:ext>
              </c:extLst>
            </c:dLbl>
            <c:dLbl>
              <c:idx val="10"/>
              <c:layout>
                <c:manualLayout>
                  <c:xMode val="edge"/>
                  <c:yMode val="edge"/>
                  <c:x val="0.86084142394822005"/>
                  <c:y val="0.60655737704918034"/>
                </c:manualLayout>
              </c:layout>
              <c:spPr>
                <a:noFill/>
                <a:ln w="25360">
                  <a:noFill/>
                </a:ln>
              </c:spPr>
              <c:txPr>
                <a:bodyPr/>
                <a:lstStyle/>
                <a:p>
                  <a:pPr>
                    <a:defRPr sz="998"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C65-499D-87DF-E1ADAED949A1}"/>
                </c:ext>
              </c:extLst>
            </c:dLbl>
            <c:dLbl>
              <c:idx val="11"/>
              <c:layout>
                <c:manualLayout>
                  <c:xMode val="edge"/>
                  <c:yMode val="edge"/>
                  <c:x val="0.93365695792880254"/>
                  <c:y val="0.59836065573770492"/>
                </c:manualLayout>
              </c:layout>
              <c:spPr>
                <a:noFill/>
                <a:ln w="25360">
                  <a:noFill/>
                </a:ln>
              </c:spPr>
              <c:txPr>
                <a:bodyPr/>
                <a:lstStyle/>
                <a:p>
                  <a:pPr>
                    <a:defRPr sz="998"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C65-499D-87DF-E1ADAED949A1}"/>
                </c:ext>
              </c:extLst>
            </c:dLbl>
            <c:spPr>
              <a:noFill/>
              <a:ln w="25360">
                <a:noFill/>
              </a:ln>
            </c:spPr>
            <c:txPr>
              <a:bodyPr wrap="square" lIns="38100" tIns="19050" rIns="38100" bIns="19050" anchor="ctr">
                <a:spAutoFit/>
              </a:bodyPr>
              <a:lstStyle/>
              <a:p>
                <a:pPr>
                  <a:defRPr sz="998"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Sheet1!$B$3:$M$3</c:f>
              <c:numCache>
                <c:formatCode>General</c:formatCode>
                <c:ptCount val="12"/>
                <c:pt idx="0">
                  <c:v>16</c:v>
                </c:pt>
                <c:pt idx="1">
                  <c:v>19</c:v>
                </c:pt>
                <c:pt idx="2">
                  <c:v>16.600000000000001</c:v>
                </c:pt>
                <c:pt idx="3">
                  <c:v>16.5</c:v>
                </c:pt>
                <c:pt idx="4">
                  <c:v>17.7</c:v>
                </c:pt>
                <c:pt idx="5">
                  <c:v>16.5</c:v>
                </c:pt>
                <c:pt idx="6">
                  <c:v>13.4</c:v>
                </c:pt>
                <c:pt idx="7">
                  <c:v>14.9</c:v>
                </c:pt>
                <c:pt idx="8">
                  <c:v>16</c:v>
                </c:pt>
                <c:pt idx="9">
                  <c:v>16.5</c:v>
                </c:pt>
                <c:pt idx="10">
                  <c:v>17.8</c:v>
                </c:pt>
                <c:pt idx="11">
                  <c:v>18.600000000000001</c:v>
                </c:pt>
              </c:numCache>
            </c:numRef>
          </c:val>
          <c:smooth val="0"/>
          <c:extLst>
            <c:ext xmlns:c16="http://schemas.microsoft.com/office/drawing/2014/chart" uri="{C3380CC4-5D6E-409C-BE32-E72D297353CC}">
              <c16:uniqueId val="{0000000D-CC65-499D-87DF-E1ADAED949A1}"/>
            </c:ext>
          </c:extLst>
        </c:ser>
        <c:dLbls>
          <c:showLegendKey val="0"/>
          <c:showVal val="0"/>
          <c:showCatName val="0"/>
          <c:showSerName val="0"/>
          <c:showPercent val="0"/>
          <c:showBubbleSize val="0"/>
        </c:dLbls>
        <c:marker val="1"/>
        <c:smooth val="0"/>
        <c:axId val="3"/>
        <c:axId val="4"/>
      </c:lineChart>
      <c:catAx>
        <c:axId val="2124878320"/>
        <c:scaling>
          <c:orientation val="minMax"/>
        </c:scaling>
        <c:delete val="0"/>
        <c:axPos val="b"/>
        <c:numFmt formatCode="General" sourceLinked="1"/>
        <c:majorTickMark val="cross"/>
        <c:minorTickMark val="none"/>
        <c:tickLblPos val="nextTo"/>
        <c:spPr>
          <a:ln w="3170">
            <a:solidFill>
              <a:srgbClr val="000000"/>
            </a:solidFill>
            <a:prstDash val="solid"/>
          </a:ln>
        </c:spPr>
        <c:txPr>
          <a:bodyPr rot="0" vert="horz"/>
          <a:lstStyle/>
          <a:p>
            <a:pPr>
              <a:defRPr sz="998" b="1" i="0" u="none" strike="noStrike" baseline="0">
                <a:solidFill>
                  <a:srgbClr val="000000"/>
                </a:solidFill>
                <a:latin typeface="Times New Roman"/>
                <a:ea typeface="Times New Roman"/>
                <a:cs typeface="Times New Roman"/>
              </a:defRPr>
            </a:pPr>
            <a:endParaRPr lang="lt-LT"/>
          </a:p>
        </c:txPr>
        <c:crossAx val="1"/>
        <c:crosses val="autoZero"/>
        <c:auto val="0"/>
        <c:lblAlgn val="ctr"/>
        <c:lblOffset val="100"/>
        <c:tickLblSkip val="1"/>
        <c:tickMarkSkip val="1"/>
        <c:noMultiLvlLbl val="0"/>
      </c:catAx>
      <c:valAx>
        <c:axId val="1"/>
        <c:scaling>
          <c:orientation val="minMax"/>
        </c:scaling>
        <c:delete val="1"/>
        <c:axPos val="l"/>
        <c:numFmt formatCode="General" sourceLinked="1"/>
        <c:majorTickMark val="out"/>
        <c:minorTickMark val="none"/>
        <c:tickLblPos val="nextTo"/>
        <c:crossAx val="2124878320"/>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0"/>
        <c:lblAlgn val="ctr"/>
        <c:lblOffset val="100"/>
        <c:noMultiLvlLbl val="0"/>
      </c:catAx>
      <c:valAx>
        <c:axId val="4"/>
        <c:scaling>
          <c:orientation val="minMax"/>
        </c:scaling>
        <c:delete val="1"/>
        <c:axPos val="l"/>
        <c:numFmt formatCode="General" sourceLinked="1"/>
        <c:majorTickMark val="out"/>
        <c:minorTickMark val="none"/>
        <c:tickLblPos val="nextTo"/>
        <c:crossAx val="3"/>
        <c:crosses val="autoZero"/>
        <c:crossBetween val="between"/>
      </c:valAx>
      <c:spPr>
        <a:noFill/>
        <a:ln w="25360">
          <a:noFill/>
        </a:ln>
      </c:spPr>
    </c:plotArea>
    <c:legend>
      <c:legendPos val="r"/>
      <c:legendEntry>
        <c:idx val="0"/>
        <c:txPr>
          <a:bodyPr/>
          <a:lstStyle/>
          <a:p>
            <a:pPr>
              <a:defRPr sz="919" b="1" i="0" u="none" strike="noStrike" baseline="0">
                <a:solidFill>
                  <a:srgbClr val="000000"/>
                </a:solidFill>
                <a:latin typeface="Times New Roman"/>
                <a:ea typeface="Times New Roman"/>
                <a:cs typeface="Times New Roman"/>
              </a:defRPr>
            </a:pPr>
            <a:endParaRPr lang="lt-LT"/>
          </a:p>
        </c:txPr>
      </c:legendEntry>
      <c:legendEntry>
        <c:idx val="1"/>
        <c:txPr>
          <a:bodyPr/>
          <a:lstStyle/>
          <a:p>
            <a:pPr>
              <a:defRPr sz="919" b="1" i="0" u="none" strike="noStrike" baseline="0">
                <a:solidFill>
                  <a:srgbClr val="000000"/>
                </a:solidFill>
                <a:latin typeface="Times New Roman"/>
                <a:ea typeface="Times New Roman"/>
                <a:cs typeface="Times New Roman"/>
              </a:defRPr>
            </a:pPr>
            <a:endParaRPr lang="lt-LT"/>
          </a:p>
        </c:txPr>
      </c:legendEntry>
      <c:layout>
        <c:manualLayout>
          <c:xMode val="edge"/>
          <c:yMode val="edge"/>
          <c:x val="0.72815533980582525"/>
          <c:y val="0"/>
          <c:w val="0.22977346278317151"/>
          <c:h val="9.0163934426229511E-2"/>
        </c:manualLayout>
      </c:layout>
      <c:overlay val="0"/>
      <c:spPr>
        <a:solidFill>
          <a:srgbClr val="FFFFFF"/>
        </a:solidFill>
        <a:ln w="25360">
          <a:noFill/>
        </a:ln>
      </c:spPr>
      <c:txPr>
        <a:bodyPr/>
        <a:lstStyle/>
        <a:p>
          <a:pPr>
            <a:defRPr sz="919"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998" b="0" i="0" u="none" strike="noStrike" baseline="0">
          <a:solidFill>
            <a:srgbClr val="000000"/>
          </a:solidFill>
          <a:latin typeface="Arial"/>
          <a:ea typeface="Arial"/>
          <a:cs typeface="Arial"/>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269662921348312E-2"/>
          <c:y val="0.21465968586387435"/>
          <c:w val="0.74531835205992514"/>
          <c:h val="0.61256544502617805"/>
        </c:manualLayout>
      </c:layout>
      <c:barChart>
        <c:barDir val="col"/>
        <c:grouping val="clustered"/>
        <c:varyColors val="0"/>
        <c:ser>
          <c:idx val="0"/>
          <c:order val="0"/>
          <c:tx>
            <c:strRef>
              <c:f>Sheet1!$B$1</c:f>
              <c:strCache>
                <c:ptCount val="1"/>
                <c:pt idx="0">
                  <c:v>Gimusieji</c:v>
                </c:pt>
              </c:strCache>
            </c:strRef>
          </c:tx>
          <c:spPr>
            <a:solidFill>
              <a:schemeClr val="accent4">
                <a:lumMod val="75000"/>
              </a:schemeClr>
            </a:solidFill>
            <a:ln>
              <a:solidFill>
                <a:schemeClr val="accent4">
                  <a:lumMod val="75000"/>
                </a:schemeClr>
              </a:solidFill>
            </a:ln>
          </c:spPr>
          <c:invertIfNegative val="0"/>
          <c:dLbls>
            <c:spPr>
              <a:noFill/>
              <a:ln w="27594">
                <a:noFill/>
              </a:ln>
            </c:spPr>
            <c:txPr>
              <a:bodyPr wrap="square" lIns="38100" tIns="19050" rIns="38100" bIns="19050" anchor="ctr">
                <a:spAutoFit/>
              </a:bodyPr>
              <a:lstStyle/>
              <a:p>
                <a:pPr>
                  <a:defRPr sz="1086"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2005 m.</c:v>
                </c:pt>
                <c:pt idx="1">
                  <c:v>2006 m.</c:v>
                </c:pt>
                <c:pt idx="2">
                  <c:v>2007 m.</c:v>
                </c:pt>
                <c:pt idx="3">
                  <c:v>2008 m.</c:v>
                </c:pt>
                <c:pt idx="4">
                  <c:v>2009 m.</c:v>
                </c:pt>
                <c:pt idx="5">
                  <c:v>2010 m.</c:v>
                </c:pt>
              </c:strCache>
            </c:strRef>
          </c:cat>
          <c:val>
            <c:numRef>
              <c:f>Sheet1!$B$2:$B$7</c:f>
              <c:numCache>
                <c:formatCode>General</c:formatCode>
                <c:ptCount val="6"/>
                <c:pt idx="0">
                  <c:v>1608</c:v>
                </c:pt>
                <c:pt idx="1">
                  <c:v>1792</c:v>
                </c:pt>
                <c:pt idx="2">
                  <c:v>1860</c:v>
                </c:pt>
                <c:pt idx="3">
                  <c:v>2023</c:v>
                </c:pt>
                <c:pt idx="4">
                  <c:v>2256</c:v>
                </c:pt>
                <c:pt idx="5">
                  <c:v>2092</c:v>
                </c:pt>
              </c:numCache>
            </c:numRef>
          </c:val>
          <c:extLst>
            <c:ext xmlns:c16="http://schemas.microsoft.com/office/drawing/2014/chart" uri="{C3380CC4-5D6E-409C-BE32-E72D297353CC}">
              <c16:uniqueId val="{00000000-E33B-4D91-92FC-5884F37E045E}"/>
            </c:ext>
          </c:extLst>
        </c:ser>
        <c:dLbls>
          <c:showLegendKey val="0"/>
          <c:showVal val="0"/>
          <c:showCatName val="0"/>
          <c:showSerName val="0"/>
          <c:showPercent val="0"/>
          <c:showBubbleSize val="0"/>
        </c:dLbls>
        <c:gapWidth val="150"/>
        <c:axId val="2131620144"/>
        <c:axId val="1"/>
      </c:barChart>
      <c:catAx>
        <c:axId val="2131620144"/>
        <c:scaling>
          <c:orientation val="minMax"/>
        </c:scaling>
        <c:delete val="0"/>
        <c:axPos val="b"/>
        <c:numFmt formatCode="General" sourceLinked="1"/>
        <c:majorTickMark val="out"/>
        <c:minorTickMark val="none"/>
        <c:tickLblPos val="nextTo"/>
        <c:txPr>
          <a:bodyPr rot="0" vert="horz"/>
          <a:lstStyle/>
          <a:p>
            <a:pPr>
              <a:defRPr sz="1086" b="0" i="0" u="none" strike="noStrike" baseline="0">
                <a:solidFill>
                  <a:srgbClr val="000000"/>
                </a:solidFill>
                <a:latin typeface="Times New Roman"/>
                <a:ea typeface="Times New Roman"/>
                <a:cs typeface="Times New Roman"/>
              </a:defRPr>
            </a:pPr>
            <a:endParaRPr lang="lt-LT"/>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86" b="0" i="0" u="none" strike="noStrike" baseline="0">
                <a:solidFill>
                  <a:srgbClr val="000000"/>
                </a:solidFill>
                <a:latin typeface="Times New Roman"/>
                <a:ea typeface="Times New Roman"/>
                <a:cs typeface="Times New Roman"/>
              </a:defRPr>
            </a:pPr>
            <a:endParaRPr lang="lt-LT"/>
          </a:p>
        </c:txPr>
        <c:crossAx val="2131620144"/>
        <c:crosses val="autoZero"/>
        <c:crossBetween val="between"/>
      </c:valAx>
      <c:spPr>
        <a:solidFill>
          <a:schemeClr val="accent3">
            <a:lumMod val="20000"/>
            <a:lumOff val="80000"/>
          </a:schemeClr>
        </a:solidFill>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Atvyko</c:v>
                </c:pt>
              </c:strCache>
            </c:strRef>
          </c:tx>
          <c:spPr>
            <a:solidFill>
              <a:schemeClr val="accent3">
                <a:lumMod val="75000"/>
              </a:schemeClr>
            </a:solidFill>
          </c:spPr>
          <c:invertIfNegative val="0"/>
          <c:dLbls>
            <c:spPr>
              <a:noFill/>
              <a:ln w="24139">
                <a:noFill/>
              </a:ln>
            </c:spPr>
            <c:txPr>
              <a:bodyPr rot="-5400000" vert="horz" wrap="square" lIns="38100" tIns="19050" rIns="38100" bIns="19050" anchor="ctr">
                <a:spAutoFit/>
              </a:bodyPr>
              <a:lstStyle/>
              <a:p>
                <a:pPr algn="ctr">
                  <a:defRPr sz="1045" b="0"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2005 m.</c:v>
                </c:pt>
                <c:pt idx="1">
                  <c:v>2006 m.</c:v>
                </c:pt>
                <c:pt idx="2">
                  <c:v>2007 m.</c:v>
                </c:pt>
                <c:pt idx="3">
                  <c:v>2008 m.</c:v>
                </c:pt>
                <c:pt idx="4">
                  <c:v>2009 m.</c:v>
                </c:pt>
                <c:pt idx="5">
                  <c:v>2010 m. </c:v>
                </c:pt>
              </c:strCache>
            </c:strRef>
          </c:cat>
          <c:val>
            <c:numRef>
              <c:f>Sheet1!$B$2:$B$7</c:f>
              <c:numCache>
                <c:formatCode>General</c:formatCode>
                <c:ptCount val="6"/>
                <c:pt idx="0">
                  <c:v>858</c:v>
                </c:pt>
                <c:pt idx="1">
                  <c:v>815</c:v>
                </c:pt>
                <c:pt idx="2">
                  <c:v>1006</c:v>
                </c:pt>
                <c:pt idx="3">
                  <c:v>802</c:v>
                </c:pt>
                <c:pt idx="4">
                  <c:v>518</c:v>
                </c:pt>
                <c:pt idx="5">
                  <c:v>380</c:v>
                </c:pt>
              </c:numCache>
            </c:numRef>
          </c:val>
          <c:extLst>
            <c:ext xmlns:c16="http://schemas.microsoft.com/office/drawing/2014/chart" uri="{C3380CC4-5D6E-409C-BE32-E72D297353CC}">
              <c16:uniqueId val="{00000000-5DC6-4646-A2DB-576DEB87BDA6}"/>
            </c:ext>
          </c:extLst>
        </c:ser>
        <c:ser>
          <c:idx val="1"/>
          <c:order val="1"/>
          <c:tx>
            <c:strRef>
              <c:f>Sheet1!$C$1</c:f>
              <c:strCache>
                <c:ptCount val="1"/>
                <c:pt idx="0">
                  <c:v>Išvyko</c:v>
                </c:pt>
              </c:strCache>
            </c:strRef>
          </c:tx>
          <c:spPr>
            <a:solidFill>
              <a:srgbClr val="FF6600"/>
            </a:solidFill>
            <a:ln w="24139">
              <a:noFill/>
            </a:ln>
          </c:spPr>
          <c:invertIfNegative val="0"/>
          <c:dLbls>
            <c:spPr>
              <a:noFill/>
              <a:ln w="24139">
                <a:noFill/>
              </a:ln>
            </c:spPr>
            <c:txPr>
              <a:bodyPr rot="-5400000" vert="horz" wrap="square" lIns="38100" tIns="19050" rIns="38100" bIns="19050" anchor="ctr">
                <a:spAutoFit/>
              </a:bodyPr>
              <a:lstStyle/>
              <a:p>
                <a:pPr algn="ctr">
                  <a:defRPr sz="1045" b="0"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2005 m.</c:v>
                </c:pt>
                <c:pt idx="1">
                  <c:v>2006 m.</c:v>
                </c:pt>
                <c:pt idx="2">
                  <c:v>2007 m.</c:v>
                </c:pt>
                <c:pt idx="3">
                  <c:v>2008 m.</c:v>
                </c:pt>
                <c:pt idx="4">
                  <c:v>2009 m.</c:v>
                </c:pt>
                <c:pt idx="5">
                  <c:v>2010 m. </c:v>
                </c:pt>
              </c:strCache>
            </c:strRef>
          </c:cat>
          <c:val>
            <c:numRef>
              <c:f>Sheet1!$C$2:$C$7</c:f>
              <c:numCache>
                <c:formatCode>General</c:formatCode>
                <c:ptCount val="6"/>
                <c:pt idx="0">
                  <c:v>1578</c:v>
                </c:pt>
                <c:pt idx="1">
                  <c:v>1358</c:v>
                </c:pt>
                <c:pt idx="2">
                  <c:v>1514</c:v>
                </c:pt>
                <c:pt idx="3">
                  <c:v>1790</c:v>
                </c:pt>
                <c:pt idx="4">
                  <c:v>1926</c:v>
                </c:pt>
                <c:pt idx="5">
                  <c:v>5803</c:v>
                </c:pt>
              </c:numCache>
            </c:numRef>
          </c:val>
          <c:extLst>
            <c:ext xmlns:c16="http://schemas.microsoft.com/office/drawing/2014/chart" uri="{C3380CC4-5D6E-409C-BE32-E72D297353CC}">
              <c16:uniqueId val="{00000001-5DC6-4646-A2DB-576DEB87BDA6}"/>
            </c:ext>
          </c:extLst>
        </c:ser>
        <c:dLbls>
          <c:showLegendKey val="0"/>
          <c:showVal val="0"/>
          <c:showCatName val="0"/>
          <c:showSerName val="0"/>
          <c:showPercent val="0"/>
          <c:showBubbleSize val="0"/>
        </c:dLbls>
        <c:gapWidth val="150"/>
        <c:axId val="2132034720"/>
        <c:axId val="1"/>
      </c:barChart>
      <c:catAx>
        <c:axId val="2132034720"/>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2132034720"/>
        <c:crosses val="autoZero"/>
        <c:crossBetween val="between"/>
      </c:valAx>
      <c:spPr>
        <a:noFill/>
        <a:ln w="24139">
          <a:noFill/>
        </a:ln>
      </c:spPr>
    </c:plotArea>
    <c:legend>
      <c:legendPos val="r"/>
      <c:layout>
        <c:manualLayout>
          <c:xMode val="edge"/>
          <c:yMode val="edge"/>
          <c:wMode val="edge"/>
          <c:hMode val="edge"/>
          <c:x val="0.87640452084563303"/>
          <c:y val="0.39810416180203989"/>
          <c:w val="0.98689140046979618"/>
          <c:h val="0.62559232523362618"/>
        </c:manualLayout>
      </c:layout>
      <c:overlay val="0"/>
    </c:legend>
    <c:plotVisOnly val="1"/>
    <c:dispBlanksAs val="gap"/>
    <c:showDLblsOverMax val="0"/>
  </c:chart>
  <c:spPr>
    <a:noFill/>
    <a:ln w="3017">
      <a:solidFill>
        <a:srgbClr val="808080"/>
      </a:solidFill>
      <a:prstDash val="solid"/>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462184873949577E-2"/>
          <c:y val="0.20087336244541484"/>
          <c:w val="0.91092436974789914"/>
          <c:h val="0.6506550218340611"/>
        </c:manualLayout>
      </c:layout>
      <c:lineChart>
        <c:grouping val="standard"/>
        <c:varyColors val="0"/>
        <c:ser>
          <c:idx val="0"/>
          <c:order val="0"/>
          <c:tx>
            <c:strRef>
              <c:f>Sheet1!$B$1</c:f>
              <c:strCache>
                <c:ptCount val="1"/>
                <c:pt idx="0">
                  <c:v>Registruotų bedarbių skaičius tūkst.</c:v>
                </c:pt>
              </c:strCache>
            </c:strRef>
          </c:tx>
          <c:marker>
            <c:spPr>
              <a:solidFill>
                <a:schemeClr val="bg2">
                  <a:lumMod val="25000"/>
                </a:schemeClr>
              </a:solidFill>
            </c:spPr>
          </c:marker>
          <c:dLbls>
            <c:spPr>
              <a:noFill/>
              <a:ln w="24728">
                <a:noFill/>
              </a:ln>
            </c:spPr>
            <c:txPr>
              <a:bodyPr wrap="square" lIns="38100" tIns="19050" rIns="38100" bIns="19050" anchor="ctr">
                <a:spAutoFit/>
              </a:bodyPr>
              <a:lstStyle/>
              <a:p>
                <a:pPr>
                  <a:defRPr sz="1168" b="0" i="0" u="none" strike="noStrike" baseline="0">
                    <a:solidFill>
                      <a:srgbClr val="000000"/>
                    </a:solidFill>
                    <a:latin typeface="Calibri"/>
                    <a:ea typeface="Calibri"/>
                    <a:cs typeface="Calibri"/>
                  </a:defRPr>
                </a:pPr>
                <a:endParaRPr lang="lt-LT"/>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2005 m.</c:v>
                </c:pt>
                <c:pt idx="1">
                  <c:v>2006 m.</c:v>
                </c:pt>
                <c:pt idx="2">
                  <c:v>2007 m.</c:v>
                </c:pt>
                <c:pt idx="3">
                  <c:v>2008 m.</c:v>
                </c:pt>
                <c:pt idx="4">
                  <c:v>2009 m.</c:v>
                </c:pt>
                <c:pt idx="5">
                  <c:v>2010 m.</c:v>
                </c:pt>
              </c:strCache>
            </c:strRef>
          </c:cat>
          <c:val>
            <c:numRef>
              <c:f>Sheet1!$B$2:$B$7</c:f>
              <c:numCache>
                <c:formatCode>General</c:formatCode>
                <c:ptCount val="6"/>
                <c:pt idx="0">
                  <c:v>5.2</c:v>
                </c:pt>
                <c:pt idx="1">
                  <c:v>3.5</c:v>
                </c:pt>
                <c:pt idx="2">
                  <c:v>3.9</c:v>
                </c:pt>
                <c:pt idx="3">
                  <c:v>4</c:v>
                </c:pt>
                <c:pt idx="4">
                  <c:v>11</c:v>
                </c:pt>
                <c:pt idx="5">
                  <c:v>16.7</c:v>
                </c:pt>
              </c:numCache>
            </c:numRef>
          </c:val>
          <c:smooth val="0"/>
          <c:extLst>
            <c:ext xmlns:c16="http://schemas.microsoft.com/office/drawing/2014/chart" uri="{C3380CC4-5D6E-409C-BE32-E72D297353CC}">
              <c16:uniqueId val="{00000000-C288-4029-A7FF-A8038DAFA781}"/>
            </c:ext>
          </c:extLst>
        </c:ser>
        <c:dLbls>
          <c:showLegendKey val="0"/>
          <c:showVal val="0"/>
          <c:showCatName val="0"/>
          <c:showSerName val="0"/>
          <c:showPercent val="0"/>
          <c:showBubbleSize val="0"/>
        </c:dLbls>
        <c:marker val="1"/>
        <c:smooth val="0"/>
        <c:axId val="2123274016"/>
        <c:axId val="1"/>
      </c:lineChart>
      <c:catAx>
        <c:axId val="2123274016"/>
        <c:scaling>
          <c:orientation val="minMax"/>
        </c:scaling>
        <c:delete val="0"/>
        <c:axPos val="b"/>
        <c:numFmt formatCode="General" sourceLinked="1"/>
        <c:majorTickMark val="out"/>
        <c:minorTickMark val="none"/>
        <c:tickLblPos val="nextTo"/>
        <c:txPr>
          <a:bodyPr rot="0" vert="horz"/>
          <a:lstStyle/>
          <a:p>
            <a:pPr>
              <a:defRPr sz="974" b="0" i="0" u="none" strike="noStrike" baseline="0">
                <a:solidFill>
                  <a:srgbClr val="000000"/>
                </a:solidFill>
                <a:latin typeface="Times New Roman"/>
                <a:ea typeface="Times New Roman"/>
                <a:cs typeface="Times New Roman"/>
              </a:defRPr>
            </a:pPr>
            <a:endParaRPr lang="lt-LT"/>
          </a:p>
        </c:txPr>
        <c:crossAx val="1"/>
        <c:crosses val="autoZero"/>
        <c:auto val="1"/>
        <c:lblAlgn val="ctr"/>
        <c:lblOffset val="100"/>
        <c:noMultiLvlLbl val="0"/>
      </c:catAx>
      <c:valAx>
        <c:axId val="1"/>
        <c:scaling>
          <c:orientation val="minMax"/>
        </c:scaling>
        <c:delete val="0"/>
        <c:axPos val="l"/>
        <c:majorGridlines>
          <c:spPr>
            <a:ln w="3091">
              <a:solidFill>
                <a:srgbClr val="000000"/>
              </a:solidFill>
              <a:prstDash val="solid"/>
            </a:ln>
          </c:spPr>
        </c:majorGridlines>
        <c:numFmt formatCode="General" sourceLinked="1"/>
        <c:majorTickMark val="out"/>
        <c:minorTickMark val="none"/>
        <c:tickLblPos val="nextTo"/>
        <c:txPr>
          <a:bodyPr rot="0" vert="horz"/>
          <a:lstStyle/>
          <a:p>
            <a:pPr>
              <a:defRPr sz="974" b="0" i="0" u="none" strike="noStrike" baseline="0">
                <a:solidFill>
                  <a:srgbClr val="000000"/>
                </a:solidFill>
                <a:latin typeface="Times New Roman"/>
                <a:ea typeface="Times New Roman"/>
                <a:cs typeface="Times New Roman"/>
              </a:defRPr>
            </a:pPr>
            <a:endParaRPr lang="lt-LT"/>
          </a:p>
        </c:txPr>
        <c:crossAx val="2123274016"/>
        <c:crosses val="autoZero"/>
        <c:crossBetween val="between"/>
      </c:valAx>
      <c:spPr>
        <a:gradFill>
          <a:gsLst>
            <a:gs pos="0">
              <a:schemeClr val="accent6">
                <a:lumMod val="40000"/>
                <a:lumOff val="60000"/>
              </a:schemeClr>
            </a:gs>
            <a:gs pos="50000">
              <a:srgbClr val="4F81BD">
                <a:tint val="44500"/>
                <a:satMod val="160000"/>
              </a:srgbClr>
            </a:gs>
            <a:gs pos="100000">
              <a:srgbClr val="4F81BD">
                <a:tint val="23500"/>
                <a:satMod val="160000"/>
              </a:srgbClr>
            </a:gs>
          </a:gsLst>
          <a:lin ang="5400000" scaled="0"/>
        </a:gradFill>
      </c:spPr>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Lietuvos vidutinis mėnesinis bruto darbo užmokestis</c:v>
                </c:pt>
              </c:strCache>
            </c:strRef>
          </c:tx>
          <c:spPr>
            <a:solidFill>
              <a:srgbClr val="00B050"/>
            </a:solidFill>
          </c:spPr>
          <c:invertIfNegative val="0"/>
          <c:dLbls>
            <c:spPr>
              <a:noFill/>
              <a:ln w="24560">
                <a:noFill/>
              </a:ln>
            </c:spPr>
            <c:txPr>
              <a:bodyPr wrap="square" lIns="38100" tIns="19050" rIns="38100" bIns="19050" anchor="ctr">
                <a:spAutoFit/>
              </a:bodyPr>
              <a:lstStyle/>
              <a:p>
                <a:pPr>
                  <a:defRPr sz="967" b="0"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2009 m.</c:v>
                </c:pt>
                <c:pt idx="1">
                  <c:v>2010 m.</c:v>
                </c:pt>
                <c:pt idx="2">
                  <c:v>2011 m.</c:v>
                </c:pt>
              </c:strCache>
            </c:strRef>
          </c:cat>
          <c:val>
            <c:numRef>
              <c:f>Sheet1!$B$2:$B$4</c:f>
              <c:numCache>
                <c:formatCode>General</c:formatCode>
                <c:ptCount val="3"/>
                <c:pt idx="0">
                  <c:v>2158.0500000000002</c:v>
                </c:pt>
                <c:pt idx="1">
                  <c:v>2072.5749999999998</c:v>
                </c:pt>
                <c:pt idx="2">
                  <c:v>2089.65</c:v>
                </c:pt>
              </c:numCache>
            </c:numRef>
          </c:val>
          <c:extLst>
            <c:ext xmlns:c16="http://schemas.microsoft.com/office/drawing/2014/chart" uri="{C3380CC4-5D6E-409C-BE32-E72D297353CC}">
              <c16:uniqueId val="{00000000-A33F-4C0D-B8B4-F7AFE9C2EB38}"/>
            </c:ext>
          </c:extLst>
        </c:ser>
        <c:ser>
          <c:idx val="1"/>
          <c:order val="1"/>
          <c:tx>
            <c:strRef>
              <c:f>Sheet1!$C$1</c:f>
              <c:strCache>
                <c:ptCount val="1"/>
                <c:pt idx="0">
                  <c:v>Klaipėdos miesto vidutinis mėnesinis bruto darbo užmokestis</c:v>
                </c:pt>
              </c:strCache>
            </c:strRef>
          </c:tx>
          <c:spPr>
            <a:solidFill>
              <a:schemeClr val="bg2">
                <a:lumMod val="25000"/>
              </a:schemeClr>
            </a:solidFill>
          </c:spPr>
          <c:invertIfNegative val="0"/>
          <c:dLbls>
            <c:spPr>
              <a:noFill/>
              <a:ln w="24560">
                <a:noFill/>
              </a:ln>
            </c:spPr>
            <c:txPr>
              <a:bodyPr wrap="square" lIns="38100" tIns="19050" rIns="38100" bIns="19050" anchor="ctr">
                <a:spAutoFit/>
              </a:bodyPr>
              <a:lstStyle/>
              <a:p>
                <a:pPr>
                  <a:defRPr sz="967" b="0"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2009 m.</c:v>
                </c:pt>
                <c:pt idx="1">
                  <c:v>2010 m.</c:v>
                </c:pt>
                <c:pt idx="2">
                  <c:v>2011 m.</c:v>
                </c:pt>
              </c:strCache>
            </c:strRef>
          </c:cat>
          <c:val>
            <c:numRef>
              <c:f>Sheet1!$C$2:$C$4</c:f>
              <c:numCache>
                <c:formatCode>General</c:formatCode>
                <c:ptCount val="3"/>
                <c:pt idx="0">
                  <c:v>2369.6999999999998</c:v>
                </c:pt>
                <c:pt idx="1">
                  <c:v>2294.1</c:v>
                </c:pt>
                <c:pt idx="2">
                  <c:v>2246</c:v>
                </c:pt>
              </c:numCache>
            </c:numRef>
          </c:val>
          <c:extLst>
            <c:ext xmlns:c16="http://schemas.microsoft.com/office/drawing/2014/chart" uri="{C3380CC4-5D6E-409C-BE32-E72D297353CC}">
              <c16:uniqueId val="{00000001-A33F-4C0D-B8B4-F7AFE9C2EB38}"/>
            </c:ext>
          </c:extLst>
        </c:ser>
        <c:dLbls>
          <c:showLegendKey val="0"/>
          <c:showVal val="0"/>
          <c:showCatName val="0"/>
          <c:showSerName val="0"/>
          <c:showPercent val="0"/>
          <c:showBubbleSize val="0"/>
        </c:dLbls>
        <c:gapWidth val="150"/>
        <c:axId val="2125803536"/>
        <c:axId val="1"/>
      </c:barChart>
      <c:catAx>
        <c:axId val="2125803536"/>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2125803536"/>
        <c:crosses val="autoZero"/>
        <c:crossBetween val="between"/>
      </c:valAx>
      <c:spPr>
        <a:gradFill>
          <a:gsLst>
            <a:gs pos="0">
              <a:schemeClr val="accent1">
                <a:lumMod val="40000"/>
                <a:lumOff val="60000"/>
              </a:schemeClr>
            </a:gs>
            <a:gs pos="50000">
              <a:srgbClr val="4F81BD">
                <a:tint val="44500"/>
                <a:satMod val="160000"/>
              </a:srgbClr>
            </a:gs>
            <a:gs pos="100000">
              <a:srgbClr val="4F81BD">
                <a:tint val="23500"/>
                <a:satMod val="160000"/>
              </a:srgbClr>
            </a:gs>
          </a:gsLst>
          <a:lin ang="5400000" scaled="0"/>
        </a:gradFill>
      </c:spPr>
    </c:plotArea>
    <c:legend>
      <c:legendPos val="r"/>
      <c:layout>
        <c:manualLayout>
          <c:xMode val="edge"/>
          <c:yMode val="edge"/>
          <c:wMode val="edge"/>
          <c:hMode val="edge"/>
          <c:x val="0.67228471746394391"/>
          <c:y val="0.29842922165891228"/>
          <c:w val="1"/>
          <c:h val="0.88481654125763265"/>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915309446254073E-2"/>
          <c:y val="3.6544850498338874E-2"/>
          <c:w val="0.96742671009771986"/>
          <c:h val="0.83056478405315615"/>
        </c:manualLayout>
      </c:layout>
      <c:barChart>
        <c:barDir val="col"/>
        <c:grouping val="clustered"/>
        <c:varyColors val="0"/>
        <c:ser>
          <c:idx val="0"/>
          <c:order val="0"/>
          <c:tx>
            <c:strRef>
              <c:f>Sheet1!$A$2</c:f>
              <c:strCache>
                <c:ptCount val="1"/>
                <c:pt idx="0">
                  <c:v>Šeimų sk.</c:v>
                </c:pt>
              </c:strCache>
            </c:strRef>
          </c:tx>
          <c:spPr>
            <a:solidFill>
              <a:srgbClr val="99CCFF"/>
            </a:solidFill>
            <a:ln w="12680">
              <a:solidFill>
                <a:srgbClr val="000000"/>
              </a:solidFill>
              <a:prstDash val="solid"/>
            </a:ln>
          </c:spPr>
          <c:invertIfNegative val="0"/>
          <c:dLbls>
            <c:dLbl>
              <c:idx val="0"/>
              <c:layout>
                <c:manualLayout>
                  <c:xMode val="edge"/>
                  <c:yMode val="edge"/>
                  <c:x val="0"/>
                  <c:y val="0.37541528239202659"/>
                </c:manualLayout>
              </c:layout>
              <c:spPr>
                <a:noFill/>
                <a:ln w="25359">
                  <a:noFill/>
                </a:ln>
              </c:spPr>
              <c:txPr>
                <a:bodyPr/>
                <a:lstStyle/>
                <a:p>
                  <a:pPr>
                    <a:defRPr sz="973"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72-4870-9450-C465DA423046}"/>
                </c:ext>
              </c:extLst>
            </c:dLbl>
            <c:dLbl>
              <c:idx val="1"/>
              <c:layout>
                <c:manualLayout>
                  <c:xMode val="edge"/>
                  <c:yMode val="edge"/>
                  <c:x val="8.7947882736156349E-2"/>
                  <c:y val="0.4019933554817276"/>
                </c:manualLayout>
              </c:layout>
              <c:spPr>
                <a:noFill/>
                <a:ln w="25359">
                  <a:noFill/>
                </a:ln>
              </c:spPr>
              <c:txPr>
                <a:bodyPr/>
                <a:lstStyle/>
                <a:p>
                  <a:pPr>
                    <a:defRPr sz="973"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72-4870-9450-C465DA423046}"/>
                </c:ext>
              </c:extLst>
            </c:dLbl>
            <c:dLbl>
              <c:idx val="2"/>
              <c:layout>
                <c:manualLayout>
                  <c:xMode val="edge"/>
                  <c:yMode val="edge"/>
                  <c:x val="0.17100977198697068"/>
                  <c:y val="0.39867109634551495"/>
                </c:manualLayout>
              </c:layout>
              <c:spPr>
                <a:noFill/>
                <a:ln w="25359">
                  <a:noFill/>
                </a:ln>
              </c:spPr>
              <c:txPr>
                <a:bodyPr/>
                <a:lstStyle/>
                <a:p>
                  <a:pPr>
                    <a:defRPr sz="973"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72-4870-9450-C465DA423046}"/>
                </c:ext>
              </c:extLst>
            </c:dLbl>
            <c:dLbl>
              <c:idx val="3"/>
              <c:layout>
                <c:manualLayout>
                  <c:xMode val="edge"/>
                  <c:yMode val="edge"/>
                  <c:x val="0.26384364820846906"/>
                  <c:y val="0.48172757475083056"/>
                </c:manualLayout>
              </c:layout>
              <c:spPr>
                <a:noFill/>
                <a:ln w="25359">
                  <a:noFill/>
                </a:ln>
              </c:spPr>
              <c:txPr>
                <a:bodyPr/>
                <a:lstStyle/>
                <a:p>
                  <a:pPr>
                    <a:defRPr sz="973"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72-4870-9450-C465DA423046}"/>
                </c:ext>
              </c:extLst>
            </c:dLbl>
            <c:dLbl>
              <c:idx val="4"/>
              <c:layout>
                <c:manualLayout>
                  <c:xMode val="edge"/>
                  <c:yMode val="edge"/>
                  <c:x val="0.33713355048859933"/>
                  <c:y val="0.47840531561461797"/>
                </c:manualLayout>
              </c:layout>
              <c:spPr>
                <a:noFill/>
                <a:ln w="25359">
                  <a:noFill/>
                </a:ln>
              </c:spPr>
              <c:txPr>
                <a:bodyPr/>
                <a:lstStyle/>
                <a:p>
                  <a:pPr>
                    <a:defRPr sz="973"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72-4870-9450-C465DA423046}"/>
                </c:ext>
              </c:extLst>
            </c:dLbl>
            <c:spPr>
              <a:noFill/>
              <a:ln w="25359">
                <a:noFill/>
              </a:ln>
            </c:spPr>
            <c:txPr>
              <a:bodyPr wrap="square" lIns="38100" tIns="19050" rIns="38100" bIns="19050" anchor="ctr">
                <a:spAutoFit/>
              </a:bodyPr>
              <a:lstStyle/>
              <a:p>
                <a:pPr>
                  <a:defRPr sz="973"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Sheet1!$B$1:$L$1</c:f>
              <c:strCache>
                <c:ptCount val="11"/>
                <c:pt idx="0">
                  <c:v>2000 m.</c:v>
                </c:pt>
                <c:pt idx="1">
                  <c:v>2001 m.</c:v>
                </c:pt>
                <c:pt idx="2">
                  <c:v>2002 m.</c:v>
                </c:pt>
                <c:pt idx="3">
                  <c:v>2003 m.</c:v>
                </c:pt>
                <c:pt idx="4">
                  <c:v>2004 m.</c:v>
                </c:pt>
                <c:pt idx="5">
                  <c:v>2005 m.</c:v>
                </c:pt>
                <c:pt idx="6">
                  <c:v>2006 m.</c:v>
                </c:pt>
                <c:pt idx="7">
                  <c:v>2007 m.</c:v>
                </c:pt>
                <c:pt idx="8">
                  <c:v>2008 m.</c:v>
                </c:pt>
                <c:pt idx="9">
                  <c:v>2009 m.</c:v>
                </c:pt>
                <c:pt idx="10">
                  <c:v>2010 m.</c:v>
                </c:pt>
              </c:strCache>
            </c:strRef>
          </c:cat>
          <c:val>
            <c:numRef>
              <c:f>Sheet1!$B$2:$L$2</c:f>
              <c:numCache>
                <c:formatCode>General</c:formatCode>
                <c:ptCount val="11"/>
                <c:pt idx="0">
                  <c:v>766</c:v>
                </c:pt>
                <c:pt idx="1">
                  <c:v>720</c:v>
                </c:pt>
                <c:pt idx="2">
                  <c:v>728</c:v>
                </c:pt>
                <c:pt idx="3">
                  <c:v>567</c:v>
                </c:pt>
                <c:pt idx="4">
                  <c:v>583</c:v>
                </c:pt>
                <c:pt idx="5">
                  <c:v>588</c:v>
                </c:pt>
                <c:pt idx="6">
                  <c:v>450</c:v>
                </c:pt>
                <c:pt idx="7">
                  <c:v>313</c:v>
                </c:pt>
                <c:pt idx="8">
                  <c:v>281</c:v>
                </c:pt>
                <c:pt idx="9">
                  <c:v>310</c:v>
                </c:pt>
                <c:pt idx="10">
                  <c:v>326</c:v>
                </c:pt>
              </c:numCache>
            </c:numRef>
          </c:val>
          <c:extLst>
            <c:ext xmlns:c16="http://schemas.microsoft.com/office/drawing/2014/chart" uri="{C3380CC4-5D6E-409C-BE32-E72D297353CC}">
              <c16:uniqueId val="{00000005-EE72-4870-9450-C465DA423046}"/>
            </c:ext>
          </c:extLst>
        </c:ser>
        <c:ser>
          <c:idx val="1"/>
          <c:order val="1"/>
          <c:tx>
            <c:strRef>
              <c:f>Sheet1!$A$3</c:f>
              <c:strCache>
                <c:ptCount val="1"/>
                <c:pt idx="0">
                  <c:v>Vaikų sk.</c:v>
                </c:pt>
              </c:strCache>
            </c:strRef>
          </c:tx>
          <c:spPr>
            <a:solidFill>
              <a:srgbClr val="800000"/>
            </a:solidFill>
            <a:ln w="12680">
              <a:solidFill>
                <a:srgbClr val="000000"/>
              </a:solidFill>
              <a:prstDash val="solid"/>
            </a:ln>
          </c:spPr>
          <c:invertIfNegative val="0"/>
          <c:dLbls>
            <c:spPr>
              <a:noFill/>
              <a:ln w="25359">
                <a:noFill/>
              </a:ln>
            </c:spPr>
            <c:txPr>
              <a:bodyPr wrap="square" lIns="38100" tIns="19050" rIns="38100" bIns="19050" anchor="ctr">
                <a:spAutoFit/>
              </a:bodyPr>
              <a:lstStyle/>
              <a:p>
                <a:pPr>
                  <a:defRPr sz="973"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Sheet1!$B$1:$L$1</c:f>
              <c:strCache>
                <c:ptCount val="11"/>
                <c:pt idx="0">
                  <c:v>2000 m.</c:v>
                </c:pt>
                <c:pt idx="1">
                  <c:v>2001 m.</c:v>
                </c:pt>
                <c:pt idx="2">
                  <c:v>2002 m.</c:v>
                </c:pt>
                <c:pt idx="3">
                  <c:v>2003 m.</c:v>
                </c:pt>
                <c:pt idx="4">
                  <c:v>2004 m.</c:v>
                </c:pt>
                <c:pt idx="5">
                  <c:v>2005 m.</c:v>
                </c:pt>
                <c:pt idx="6">
                  <c:v>2006 m.</c:v>
                </c:pt>
                <c:pt idx="7">
                  <c:v>2007 m.</c:v>
                </c:pt>
                <c:pt idx="8">
                  <c:v>2008 m.</c:v>
                </c:pt>
                <c:pt idx="9">
                  <c:v>2009 m.</c:v>
                </c:pt>
                <c:pt idx="10">
                  <c:v>2010 m.</c:v>
                </c:pt>
              </c:strCache>
            </c:strRef>
          </c:cat>
          <c:val>
            <c:numRef>
              <c:f>Sheet1!$B$3:$L$3</c:f>
              <c:numCache>
                <c:formatCode>General</c:formatCode>
                <c:ptCount val="11"/>
                <c:pt idx="0">
                  <c:v>1274</c:v>
                </c:pt>
                <c:pt idx="1">
                  <c:v>1281</c:v>
                </c:pt>
                <c:pt idx="2">
                  <c:v>1363</c:v>
                </c:pt>
                <c:pt idx="3">
                  <c:v>1032</c:v>
                </c:pt>
                <c:pt idx="4">
                  <c:v>1073</c:v>
                </c:pt>
                <c:pt idx="5">
                  <c:v>1045</c:v>
                </c:pt>
                <c:pt idx="6">
                  <c:v>841</c:v>
                </c:pt>
                <c:pt idx="7">
                  <c:v>629</c:v>
                </c:pt>
                <c:pt idx="8">
                  <c:v>539</c:v>
                </c:pt>
                <c:pt idx="9">
                  <c:v>453</c:v>
                </c:pt>
                <c:pt idx="10">
                  <c:v>457</c:v>
                </c:pt>
              </c:numCache>
            </c:numRef>
          </c:val>
          <c:extLst>
            <c:ext xmlns:c16="http://schemas.microsoft.com/office/drawing/2014/chart" uri="{C3380CC4-5D6E-409C-BE32-E72D297353CC}">
              <c16:uniqueId val="{00000006-EE72-4870-9450-C465DA423046}"/>
            </c:ext>
          </c:extLst>
        </c:ser>
        <c:dLbls>
          <c:showLegendKey val="0"/>
          <c:showVal val="0"/>
          <c:showCatName val="0"/>
          <c:showSerName val="0"/>
          <c:showPercent val="0"/>
          <c:showBubbleSize val="0"/>
        </c:dLbls>
        <c:gapWidth val="150"/>
        <c:axId val="2132016720"/>
        <c:axId val="1"/>
      </c:barChart>
      <c:catAx>
        <c:axId val="2132016720"/>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973" b="1" i="0" u="none" strike="noStrike" baseline="0">
                <a:solidFill>
                  <a:srgbClr val="000000"/>
                </a:solidFill>
                <a:latin typeface="Times New Roman"/>
                <a:ea typeface="Times New Roman"/>
                <a:cs typeface="Times New Roman"/>
              </a:defRPr>
            </a:pPr>
            <a:endParaRPr lang="lt-LT"/>
          </a:p>
        </c:txPr>
        <c:crossAx val="1"/>
        <c:crosses val="autoZero"/>
        <c:auto val="1"/>
        <c:lblAlgn val="ctr"/>
        <c:lblOffset val="100"/>
        <c:tickLblSkip val="1"/>
        <c:tickMarkSkip val="1"/>
        <c:noMultiLvlLbl val="0"/>
      </c:catAx>
      <c:valAx>
        <c:axId val="1"/>
        <c:scaling>
          <c:orientation val="minMax"/>
        </c:scaling>
        <c:delete val="1"/>
        <c:axPos val="l"/>
        <c:numFmt formatCode="General" sourceLinked="1"/>
        <c:majorTickMark val="out"/>
        <c:minorTickMark val="none"/>
        <c:tickLblPos val="nextTo"/>
        <c:crossAx val="2132016720"/>
        <c:crosses val="autoZero"/>
        <c:crossBetween val="between"/>
      </c:valAx>
      <c:spPr>
        <a:noFill/>
        <a:ln w="25359">
          <a:noFill/>
        </a:ln>
      </c:spPr>
    </c:plotArea>
    <c:legend>
      <c:legendPos val="r"/>
      <c:layout>
        <c:manualLayout>
          <c:xMode val="edge"/>
          <c:yMode val="edge"/>
          <c:x val="0.84853420195439744"/>
          <c:y val="3.9867109634551492E-2"/>
          <c:w val="0.14495114006514659"/>
          <c:h val="0.17607973421926909"/>
        </c:manualLayout>
      </c:layout>
      <c:overlay val="0"/>
      <c:spPr>
        <a:noFill/>
        <a:ln w="25359">
          <a:noFill/>
        </a:ln>
      </c:spPr>
      <c:txPr>
        <a:bodyPr/>
        <a:lstStyle/>
        <a:p>
          <a:pPr>
            <a:defRPr sz="938" b="1"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1198" b="1" i="0" u="none" strike="noStrike" baseline="0">
          <a:solidFill>
            <a:srgbClr val="000000"/>
          </a:solidFill>
          <a:latin typeface="Arial"/>
          <a:ea typeface="Arial"/>
          <a:cs typeface="Arial"/>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27992633517497"/>
          <c:y val="2.6143790849673203E-2"/>
          <c:w val="0.84714548802946588"/>
          <c:h val="0.93137254901960786"/>
        </c:manualLayout>
      </c:layout>
      <c:barChart>
        <c:barDir val="bar"/>
        <c:grouping val="clustered"/>
        <c:varyColors val="0"/>
        <c:ser>
          <c:idx val="0"/>
          <c:order val="0"/>
          <c:tx>
            <c:strRef>
              <c:f>Sheet1!$A$2</c:f>
              <c:strCache>
                <c:ptCount val="1"/>
                <c:pt idx="0">
                  <c:v>Mokinių, kurių tėvai migravę į užsienį, skaičius</c:v>
                </c:pt>
              </c:strCache>
            </c:strRef>
          </c:tx>
          <c:spPr>
            <a:solidFill>
              <a:srgbClr val="99CC00"/>
            </a:solidFill>
            <a:ln w="12700">
              <a:solidFill>
                <a:srgbClr val="000000"/>
              </a:solidFill>
              <a:prstDash val="solid"/>
            </a:ln>
          </c:spPr>
          <c:invertIfNegative val="0"/>
          <c:dLbls>
            <c:dLbl>
              <c:idx val="0"/>
              <c:layout>
                <c:manualLayout>
                  <c:xMode val="edge"/>
                  <c:yMode val="edge"/>
                  <c:x val="0.54880294659300188"/>
                  <c:y val="0.83986928104575165"/>
                </c:manualLayout>
              </c:layout>
              <c:spPr>
                <a:noFill/>
                <a:ln w="25400">
                  <a:noFill/>
                </a:ln>
              </c:spPr>
              <c:txPr>
                <a:bodyPr/>
                <a:lstStyle/>
                <a:p>
                  <a:pPr>
                    <a:defRPr sz="9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DD-4A3D-ABE6-1506DB5A8CC7}"/>
                </c:ext>
              </c:extLst>
            </c:dLbl>
            <c:spPr>
              <a:noFill/>
              <a:ln w="25400">
                <a:noFill/>
              </a:ln>
            </c:spPr>
            <c:txPr>
              <a:bodyPr wrap="square" lIns="38100" tIns="19050" rIns="38100" bIns="19050" anchor="ctr">
                <a:spAutoFit/>
              </a:bodyPr>
              <a:lstStyle/>
              <a:p>
                <a:pPr>
                  <a:defRPr sz="9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2005/2006</c:v>
                </c:pt>
                <c:pt idx="1">
                  <c:v>2006/2007</c:v>
                </c:pt>
                <c:pt idx="2">
                  <c:v>2007/2008</c:v>
                </c:pt>
                <c:pt idx="3">
                  <c:v>2008/2009</c:v>
                </c:pt>
                <c:pt idx="4">
                  <c:v>2009/2010</c:v>
                </c:pt>
                <c:pt idx="5">
                  <c:v>2010/2011</c:v>
                </c:pt>
                <c:pt idx="6">
                  <c:v>2011/2012</c:v>
                </c:pt>
              </c:strCache>
            </c:strRef>
          </c:cat>
          <c:val>
            <c:numRef>
              <c:f>Sheet1!$B$2:$H$2</c:f>
              <c:numCache>
                <c:formatCode>General</c:formatCode>
                <c:ptCount val="7"/>
                <c:pt idx="0">
                  <c:v>1.6</c:v>
                </c:pt>
                <c:pt idx="1">
                  <c:v>2.6</c:v>
                </c:pt>
                <c:pt idx="2">
                  <c:v>1.8</c:v>
                </c:pt>
                <c:pt idx="3">
                  <c:v>2.2000000000000002</c:v>
                </c:pt>
                <c:pt idx="4">
                  <c:v>2.86</c:v>
                </c:pt>
                <c:pt idx="5">
                  <c:v>2.76</c:v>
                </c:pt>
                <c:pt idx="6">
                  <c:v>1.55</c:v>
                </c:pt>
              </c:numCache>
            </c:numRef>
          </c:val>
          <c:extLst>
            <c:ext xmlns:c16="http://schemas.microsoft.com/office/drawing/2014/chart" uri="{C3380CC4-5D6E-409C-BE32-E72D297353CC}">
              <c16:uniqueId val="{00000001-7EDD-4A3D-ABE6-1506DB5A8CC7}"/>
            </c:ext>
          </c:extLst>
        </c:ser>
        <c:dLbls>
          <c:showLegendKey val="0"/>
          <c:showVal val="0"/>
          <c:showCatName val="0"/>
          <c:showSerName val="0"/>
          <c:showPercent val="0"/>
          <c:showBubbleSize val="0"/>
        </c:dLbls>
        <c:gapWidth val="150"/>
        <c:axId val="2124075200"/>
        <c:axId val="1"/>
      </c:barChart>
      <c:catAx>
        <c:axId val="212407520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Times New Roman"/>
                <a:ea typeface="Times New Roman"/>
                <a:cs typeface="Times New Roman"/>
              </a:defRPr>
            </a:pPr>
            <a:endParaRPr lang="lt-LT"/>
          </a:p>
        </c:txPr>
        <c:crossAx val="1"/>
        <c:crosses val="autoZero"/>
        <c:auto val="1"/>
        <c:lblAlgn val="ctr"/>
        <c:lblOffset val="100"/>
        <c:tickLblSkip val="1"/>
        <c:tickMarkSkip val="1"/>
        <c:noMultiLvlLbl val="0"/>
      </c:catAx>
      <c:valAx>
        <c:axId val="1"/>
        <c:scaling>
          <c:orientation val="minMax"/>
        </c:scaling>
        <c:delete val="1"/>
        <c:axPos val="b"/>
        <c:numFmt formatCode="General" sourceLinked="1"/>
        <c:majorTickMark val="out"/>
        <c:minorTickMark val="none"/>
        <c:tickLblPos val="nextTo"/>
        <c:crossAx val="2124075200"/>
        <c:crosses val="autoZero"/>
        <c:crossBetween val="between"/>
      </c:valAx>
      <c:spPr>
        <a:noFill/>
        <a:ln w="25400">
          <a:noFill/>
        </a:ln>
      </c:spPr>
    </c:plotArea>
    <c:plotVisOnly val="1"/>
    <c:dispBlanksAs val="gap"/>
    <c:showDLblsOverMax val="0"/>
  </c:chart>
  <c:spPr>
    <a:noFill/>
    <a:ln>
      <a:noFill/>
    </a:ln>
  </c:spPr>
  <c:txPr>
    <a:bodyPr/>
    <a:lstStyle/>
    <a:p>
      <a:pPr>
        <a:defRPr sz="850" b="1" i="0" u="none" strike="noStrike" baseline="0">
          <a:solidFill>
            <a:srgbClr val="000000"/>
          </a:solidFill>
          <a:latin typeface="Arial"/>
          <a:ea typeface="Arial"/>
          <a:cs typeface="Arial"/>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Lapas1!$A$1:$I$1</c:f>
              <c:strCache>
                <c:ptCount val="9"/>
                <c:pt idx="0">
                  <c:v>2003 m.</c:v>
                </c:pt>
                <c:pt idx="1">
                  <c:v>2004 m.</c:v>
                </c:pt>
                <c:pt idx="2">
                  <c:v>2005 m.</c:v>
                </c:pt>
                <c:pt idx="3">
                  <c:v>2006 m.</c:v>
                </c:pt>
                <c:pt idx="4">
                  <c:v>2007 m.</c:v>
                </c:pt>
                <c:pt idx="5">
                  <c:v>2008 m.</c:v>
                </c:pt>
                <c:pt idx="6">
                  <c:v>2009 m.</c:v>
                </c:pt>
                <c:pt idx="7">
                  <c:v>2010 m.</c:v>
                </c:pt>
                <c:pt idx="8">
                  <c:v>2011 m.</c:v>
                </c:pt>
              </c:strCache>
            </c:strRef>
          </c:cat>
          <c:val>
            <c:numRef>
              <c:f>Lapas1!$A$2:$I$2</c:f>
              <c:numCache>
                <c:formatCode>General</c:formatCode>
                <c:ptCount val="9"/>
                <c:pt idx="0">
                  <c:v>3683</c:v>
                </c:pt>
                <c:pt idx="1">
                  <c:v>3210</c:v>
                </c:pt>
                <c:pt idx="2">
                  <c:v>1950</c:v>
                </c:pt>
                <c:pt idx="3">
                  <c:v>1542</c:v>
                </c:pt>
                <c:pt idx="4">
                  <c:v>1119</c:v>
                </c:pt>
                <c:pt idx="5">
                  <c:v>919</c:v>
                </c:pt>
                <c:pt idx="6">
                  <c:v>3247</c:v>
                </c:pt>
                <c:pt idx="7">
                  <c:v>4624</c:v>
                </c:pt>
                <c:pt idx="8">
                  <c:v>3711</c:v>
                </c:pt>
              </c:numCache>
            </c:numRef>
          </c:val>
          <c:extLst>
            <c:ext xmlns:c16="http://schemas.microsoft.com/office/drawing/2014/chart" uri="{C3380CC4-5D6E-409C-BE32-E72D297353CC}">
              <c16:uniqueId val="{00000000-1E8E-4F5F-A882-9C63C47D06CF}"/>
            </c:ext>
          </c:extLst>
        </c:ser>
        <c:dLbls>
          <c:showLegendKey val="0"/>
          <c:showVal val="0"/>
          <c:showCatName val="0"/>
          <c:showSerName val="0"/>
          <c:showPercent val="0"/>
          <c:showBubbleSize val="0"/>
        </c:dLbls>
        <c:gapWidth val="150"/>
        <c:axId val="2124874000"/>
        <c:axId val="1"/>
      </c:barChart>
      <c:catAx>
        <c:axId val="2124874000"/>
        <c:scaling>
          <c:orientation val="minMax"/>
        </c:scaling>
        <c:delete val="0"/>
        <c:axPos val="b"/>
        <c:numFmt formatCode="General" sourceLinked="1"/>
        <c:majorTickMark val="out"/>
        <c:minorTickMark val="none"/>
        <c:tickLblPos val="nextTo"/>
        <c:crossAx val="1"/>
        <c:crossesAt val="0"/>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2124874000"/>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27906976744186"/>
          <c:y val="8.21917808219178E-3"/>
          <c:w val="0.87131782945736436"/>
          <c:h val="0.9123287671232877"/>
        </c:manualLayout>
      </c:layout>
      <c:barChart>
        <c:barDir val="bar"/>
        <c:grouping val="clustered"/>
        <c:varyColors val="0"/>
        <c:ser>
          <c:idx val="0"/>
          <c:order val="0"/>
          <c:tx>
            <c:strRef>
              <c:f>Sheet1!$A$2</c:f>
              <c:strCache>
                <c:ptCount val="1"/>
                <c:pt idx="0">
                  <c:v>Iš viso</c:v>
                </c:pt>
              </c:strCache>
            </c:strRef>
          </c:tx>
          <c:spPr>
            <a:solidFill>
              <a:srgbClr val="9999FF"/>
            </a:solidFill>
            <a:ln w="12680">
              <a:solidFill>
                <a:srgbClr val="000000"/>
              </a:solidFill>
              <a:prstDash val="solid"/>
            </a:ln>
          </c:spPr>
          <c:invertIfNegative val="0"/>
          <c:dLbls>
            <c:spPr>
              <a:noFill/>
              <a:ln w="25361">
                <a:noFill/>
              </a:ln>
            </c:spPr>
            <c:txPr>
              <a:bodyPr wrap="square" lIns="38100" tIns="19050" rIns="38100" bIns="19050" anchor="ctr">
                <a:spAutoFit/>
              </a:bodyPr>
              <a:lstStyle/>
              <a:p>
                <a:pPr>
                  <a:defRPr sz="1098"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strCache>
            </c:strRef>
          </c:cat>
          <c:val>
            <c:numRef>
              <c:f>Sheet1!$B$2:$M$2</c:f>
              <c:numCache>
                <c:formatCode>General</c:formatCode>
                <c:ptCount val="12"/>
                <c:pt idx="0">
                  <c:v>31256</c:v>
                </c:pt>
                <c:pt idx="1">
                  <c:v>30905</c:v>
                </c:pt>
                <c:pt idx="2">
                  <c:v>29414</c:v>
                </c:pt>
                <c:pt idx="3">
                  <c:v>28937</c:v>
                </c:pt>
                <c:pt idx="4">
                  <c:v>27365</c:v>
                </c:pt>
                <c:pt idx="5">
                  <c:v>25928</c:v>
                </c:pt>
                <c:pt idx="6">
                  <c:v>24499</c:v>
                </c:pt>
                <c:pt idx="7">
                  <c:v>23095</c:v>
                </c:pt>
                <c:pt idx="8">
                  <c:v>21901</c:v>
                </c:pt>
                <c:pt idx="9">
                  <c:v>20492</c:v>
                </c:pt>
                <c:pt idx="10">
                  <c:v>19287</c:v>
                </c:pt>
                <c:pt idx="11">
                  <c:v>18226</c:v>
                </c:pt>
              </c:numCache>
            </c:numRef>
          </c:val>
          <c:extLst>
            <c:ext xmlns:c16="http://schemas.microsoft.com/office/drawing/2014/chart" uri="{C3380CC4-5D6E-409C-BE32-E72D297353CC}">
              <c16:uniqueId val="{00000000-4544-4311-BA2C-397848E319A7}"/>
            </c:ext>
          </c:extLst>
        </c:ser>
        <c:ser>
          <c:idx val="1"/>
          <c:order val="1"/>
          <c:tx>
            <c:strRef>
              <c:f>Sheet1!$A$3</c:f>
              <c:strCache>
                <c:ptCount val="1"/>
                <c:pt idx="0">
                  <c:v>Lietuvių kalba</c:v>
                </c:pt>
              </c:strCache>
            </c:strRef>
          </c:tx>
          <c:spPr>
            <a:solidFill>
              <a:srgbClr val="993366"/>
            </a:solidFill>
            <a:ln w="12680">
              <a:solidFill>
                <a:srgbClr val="000000"/>
              </a:solidFill>
              <a:prstDash val="solid"/>
            </a:ln>
          </c:spPr>
          <c:invertIfNegative val="0"/>
          <c:dLbls>
            <c:spPr>
              <a:noFill/>
              <a:ln w="25361">
                <a:noFill/>
              </a:ln>
            </c:spPr>
            <c:txPr>
              <a:bodyPr wrap="square" lIns="38100" tIns="19050" rIns="38100" bIns="19050" anchor="ctr">
                <a:spAutoFit/>
              </a:bodyPr>
              <a:lstStyle/>
              <a:p>
                <a:pPr>
                  <a:defRPr sz="1098"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strCache>
            </c:strRef>
          </c:cat>
          <c:val>
            <c:numRef>
              <c:f>Sheet1!$B$3:$M$3</c:f>
              <c:numCache>
                <c:formatCode>General</c:formatCode>
                <c:ptCount val="12"/>
                <c:pt idx="0">
                  <c:v>23421</c:v>
                </c:pt>
                <c:pt idx="1">
                  <c:v>23450</c:v>
                </c:pt>
                <c:pt idx="2">
                  <c:v>22697</c:v>
                </c:pt>
                <c:pt idx="3">
                  <c:v>22681</c:v>
                </c:pt>
                <c:pt idx="4">
                  <c:v>21801</c:v>
                </c:pt>
                <c:pt idx="5">
                  <c:v>20908</c:v>
                </c:pt>
                <c:pt idx="6">
                  <c:v>19986</c:v>
                </c:pt>
                <c:pt idx="7">
                  <c:v>19020</c:v>
                </c:pt>
                <c:pt idx="8">
                  <c:v>18137</c:v>
                </c:pt>
                <c:pt idx="9">
                  <c:v>17025</c:v>
                </c:pt>
                <c:pt idx="10">
                  <c:v>16035</c:v>
                </c:pt>
                <c:pt idx="11">
                  <c:v>15198</c:v>
                </c:pt>
              </c:numCache>
            </c:numRef>
          </c:val>
          <c:extLst>
            <c:ext xmlns:c16="http://schemas.microsoft.com/office/drawing/2014/chart" uri="{C3380CC4-5D6E-409C-BE32-E72D297353CC}">
              <c16:uniqueId val="{00000001-4544-4311-BA2C-397848E319A7}"/>
            </c:ext>
          </c:extLst>
        </c:ser>
        <c:ser>
          <c:idx val="2"/>
          <c:order val="2"/>
          <c:tx>
            <c:strRef>
              <c:f>Sheet1!$A$4</c:f>
              <c:strCache>
                <c:ptCount val="1"/>
                <c:pt idx="0">
                  <c:v>Rusų kalba</c:v>
                </c:pt>
              </c:strCache>
            </c:strRef>
          </c:tx>
          <c:spPr>
            <a:solidFill>
              <a:srgbClr val="FFFFCC"/>
            </a:solidFill>
            <a:ln w="12680">
              <a:solidFill>
                <a:srgbClr val="000000"/>
              </a:solidFill>
              <a:prstDash val="solid"/>
            </a:ln>
          </c:spPr>
          <c:invertIfNegative val="0"/>
          <c:dLbls>
            <c:spPr>
              <a:noFill/>
              <a:ln w="25361">
                <a:noFill/>
              </a:ln>
            </c:spPr>
            <c:txPr>
              <a:bodyPr wrap="square" lIns="38100" tIns="19050" rIns="38100" bIns="19050" anchor="ctr">
                <a:spAutoFit/>
              </a:bodyPr>
              <a:lstStyle/>
              <a:p>
                <a:pPr>
                  <a:defRPr sz="1098"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2000/2001</c:v>
                </c:pt>
                <c:pt idx="1">
                  <c:v>2001/2002</c:v>
                </c:pt>
                <c:pt idx="2">
                  <c:v>2002/2003</c:v>
                </c:pt>
                <c:pt idx="3">
                  <c:v>2003/2004</c:v>
                </c:pt>
                <c:pt idx="4">
                  <c:v>2004/2005</c:v>
                </c:pt>
                <c:pt idx="5">
                  <c:v>2005/2006</c:v>
                </c:pt>
                <c:pt idx="6">
                  <c:v>2006/2007</c:v>
                </c:pt>
                <c:pt idx="7">
                  <c:v>2007/2008</c:v>
                </c:pt>
                <c:pt idx="8">
                  <c:v>2008/2009</c:v>
                </c:pt>
                <c:pt idx="9">
                  <c:v>2009/2010</c:v>
                </c:pt>
                <c:pt idx="10">
                  <c:v>2010/2011</c:v>
                </c:pt>
                <c:pt idx="11">
                  <c:v>2011/2012</c:v>
                </c:pt>
              </c:strCache>
            </c:strRef>
          </c:cat>
          <c:val>
            <c:numRef>
              <c:f>Sheet1!$B$4:$M$4</c:f>
              <c:numCache>
                <c:formatCode>General</c:formatCode>
                <c:ptCount val="12"/>
                <c:pt idx="0">
                  <c:v>7835</c:v>
                </c:pt>
                <c:pt idx="1">
                  <c:v>7455</c:v>
                </c:pt>
                <c:pt idx="2">
                  <c:v>6717</c:v>
                </c:pt>
                <c:pt idx="3">
                  <c:v>6256</c:v>
                </c:pt>
                <c:pt idx="4">
                  <c:v>5564</c:v>
                </c:pt>
                <c:pt idx="5">
                  <c:v>5020</c:v>
                </c:pt>
                <c:pt idx="6">
                  <c:v>4513</c:v>
                </c:pt>
                <c:pt idx="7">
                  <c:v>4075</c:v>
                </c:pt>
                <c:pt idx="8">
                  <c:v>3764</c:v>
                </c:pt>
                <c:pt idx="9">
                  <c:v>3467</c:v>
                </c:pt>
                <c:pt idx="10">
                  <c:v>3252</c:v>
                </c:pt>
                <c:pt idx="11">
                  <c:v>3028</c:v>
                </c:pt>
              </c:numCache>
            </c:numRef>
          </c:val>
          <c:extLst>
            <c:ext xmlns:c16="http://schemas.microsoft.com/office/drawing/2014/chart" uri="{C3380CC4-5D6E-409C-BE32-E72D297353CC}">
              <c16:uniqueId val="{00000002-4544-4311-BA2C-397848E319A7}"/>
            </c:ext>
          </c:extLst>
        </c:ser>
        <c:dLbls>
          <c:showLegendKey val="0"/>
          <c:showVal val="0"/>
          <c:showCatName val="0"/>
          <c:showSerName val="0"/>
          <c:showPercent val="0"/>
          <c:showBubbleSize val="0"/>
        </c:dLbls>
        <c:gapWidth val="150"/>
        <c:axId val="2124075200"/>
        <c:axId val="1"/>
      </c:barChart>
      <c:catAx>
        <c:axId val="2124075200"/>
        <c:scaling>
          <c:orientation val="minMax"/>
        </c:scaling>
        <c:delete val="0"/>
        <c:axPos val="l"/>
        <c:numFmt formatCode="General" sourceLinked="1"/>
        <c:majorTickMark val="out"/>
        <c:minorTickMark val="none"/>
        <c:tickLblPos val="nextTo"/>
        <c:spPr>
          <a:ln w="3170">
            <a:solidFill>
              <a:srgbClr val="000000"/>
            </a:solidFill>
            <a:prstDash val="solid"/>
          </a:ln>
        </c:spPr>
        <c:txPr>
          <a:bodyPr rot="0" vert="horz"/>
          <a:lstStyle/>
          <a:p>
            <a:pPr>
              <a:defRPr sz="924" b="1" i="0" u="none" strike="noStrike" baseline="0">
                <a:solidFill>
                  <a:srgbClr val="000000"/>
                </a:solidFill>
                <a:latin typeface="Times New Roman"/>
                <a:ea typeface="Times New Roman"/>
                <a:cs typeface="Times New Roman"/>
              </a:defRPr>
            </a:pPr>
            <a:endParaRPr lang="lt-LT"/>
          </a:p>
        </c:txPr>
        <c:crossAx val="1"/>
        <c:crosses val="autoZero"/>
        <c:auto val="1"/>
        <c:lblAlgn val="ctr"/>
        <c:lblOffset val="100"/>
        <c:tickLblSkip val="1"/>
        <c:tickMarkSkip val="1"/>
        <c:noMultiLvlLbl val="0"/>
      </c:catAx>
      <c:valAx>
        <c:axId val="1"/>
        <c:scaling>
          <c:orientation val="minMax"/>
        </c:scaling>
        <c:delete val="1"/>
        <c:axPos val="b"/>
        <c:numFmt formatCode="General" sourceLinked="1"/>
        <c:majorTickMark val="out"/>
        <c:minorTickMark val="none"/>
        <c:tickLblPos val="nextTo"/>
        <c:crossAx val="2124075200"/>
        <c:crosses val="autoZero"/>
        <c:crossBetween val="between"/>
      </c:valAx>
      <c:spPr>
        <a:noFill/>
        <a:ln w="25361">
          <a:noFill/>
        </a:ln>
      </c:spPr>
    </c:plotArea>
    <c:legend>
      <c:legendPos val="b"/>
      <c:layout>
        <c:manualLayout>
          <c:xMode val="edge"/>
          <c:yMode val="edge"/>
          <c:x val="0.33488372093023255"/>
          <c:y val="0.92876712328767119"/>
          <c:w val="0.42480620155038762"/>
          <c:h val="6.575342465753424E-2"/>
        </c:manualLayout>
      </c:layout>
      <c:overlay val="0"/>
      <c:spPr>
        <a:noFill/>
        <a:ln w="25361">
          <a:noFill/>
        </a:ln>
      </c:spPr>
      <c:txPr>
        <a:bodyPr/>
        <a:lstStyle/>
        <a:p>
          <a:pPr>
            <a:defRPr sz="1008" b="1"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1598" b="1" i="0" u="none" strike="noStrike" baseline="0">
          <a:solidFill>
            <a:srgbClr val="000000"/>
          </a:solidFill>
          <a:latin typeface="Arial"/>
          <a:ea typeface="Arial"/>
          <a:cs typeface="Arial"/>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38</Pages>
  <Words>10837</Words>
  <Characters>70858</Characters>
  <Application>Microsoft Office Word</Application>
  <DocSecurity>0</DocSecurity>
  <Lines>590</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KLAIPĖDOS MIESTO SAVIVALDYBĖS BENDROJO UGDYMO MOKYKLŲ TINKLO PERTVARKOS 2012-2015 METŲ BENDROJO PLANO PATVIRTINIMO</vt:lpstr>
      <vt:lpstr>DĖL KLAIPĖDOS MIESTO SAVIVALDYBĖS BENDROJO UGDYMO MOKYKLŲ TINKLO PERTVARKOS 2012-2015 METŲ BENDROJO PLANO PATVIRTINIMO</vt:lpstr>
    </vt:vector>
  </TitlesOfParts>
  <Manager>2012-01-26</Manager>
  <Company>valdyba</Company>
  <LinksUpToDate>false</LinksUpToDate>
  <CharactersWithSpaces>81532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MIESTO SAVIVALDYBĖS BENDROJO UGDYMO MOKYKLŲ TINKLO PERTVARKOS 2012-2015 METŲ BENDROJO PLANO PATVIRTINIMO</dc:title>
  <dc:subject>T2-1</dc:subject>
  <dc:creator>KLAIPĖDOS MIESTO SAVIVALDYBĖS TARYBA</dc:creator>
  <cp:keywords/>
  <dc:description/>
  <cp:lastModifiedBy>Audronė Andrašūnienė</cp:lastModifiedBy>
  <cp:revision>3</cp:revision>
  <cp:lastPrinted>2009-02-27T09:02:00Z</cp:lastPrinted>
  <dcterms:created xsi:type="dcterms:W3CDTF">2026-02-09T10:54:00Z</dcterms:created>
  <dcterms:modified xsi:type="dcterms:W3CDTF">2026-02-09T11:04:00Z</dcterms:modified>
  <cp:category>SPRENDIMAS</cp:category>
</cp:coreProperties>
</file>