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EF1" w:rsidRDefault="00C61EF1" w:rsidP="00EE0902">
      <w:pPr>
        <w:jc w:val="center"/>
        <w:rPr>
          <w:b/>
        </w:rPr>
      </w:pPr>
      <w:r>
        <w:rPr>
          <w:b/>
        </w:rPr>
        <w:t>AIŠKINAMASIS RAŠTAS</w:t>
      </w:r>
    </w:p>
    <w:p w:rsidR="00C61EF1" w:rsidRPr="006D09AF" w:rsidRDefault="00C61EF1" w:rsidP="00EE0902">
      <w:pPr>
        <w:jc w:val="center"/>
        <w:rPr>
          <w:b/>
        </w:rPr>
      </w:pPr>
      <w:r>
        <w:rPr>
          <w:b/>
        </w:rPr>
        <w:t>PRIE SAVIVALDYBĖS TARYBOS SPRENDIMO „DĖL ILGALAIKIO MATERIALIOJO IR NEMATERIALIOJO TURTO PERDAVIMO“ PROJEKTO</w:t>
      </w:r>
    </w:p>
    <w:p w:rsidR="00C61EF1" w:rsidRDefault="00C61EF1" w:rsidP="00EE0902">
      <w:pPr>
        <w:jc w:val="both"/>
        <w:rPr>
          <w:b/>
        </w:rPr>
      </w:pPr>
    </w:p>
    <w:p w:rsidR="00C61EF1" w:rsidRPr="001E1CC9" w:rsidRDefault="00C61EF1" w:rsidP="00EE0902">
      <w:pPr>
        <w:ind w:firstLine="720"/>
        <w:jc w:val="both"/>
        <w:rPr>
          <w:b/>
        </w:rPr>
      </w:pPr>
      <w:r>
        <w:rPr>
          <w:b/>
        </w:rPr>
        <w:t>1. Sprendimo projekto esmė, tikslai ir uždaviniai.</w:t>
      </w:r>
    </w:p>
    <w:p w:rsidR="00C61EF1" w:rsidRDefault="00C61EF1" w:rsidP="00EE0902">
      <w:pPr>
        <w:ind w:firstLine="720"/>
        <w:jc w:val="both"/>
      </w:pPr>
      <w:r>
        <w:t>Šiuo tarybos sprendimo projektu siekiama perduoti Klaipėdos regiono savivaldybių nuosavybėn Klaipėdos miesto savivaldybei priklausantį ilgalaikį materialųjį ir nematerialųjį turtą (priedas), kuris buvo įsigytas projekto „Elektroninės demokratijos paslaugų piliečiams sukūrimas ir plėtra Klaipėdos regiono savivaldybių administracijose“ metu.</w:t>
      </w:r>
    </w:p>
    <w:p w:rsidR="00C61EF1" w:rsidRPr="001E1CC9" w:rsidRDefault="00C61EF1" w:rsidP="00EE0902">
      <w:pPr>
        <w:ind w:firstLine="720"/>
        <w:jc w:val="both"/>
        <w:rPr>
          <w:b/>
        </w:rPr>
      </w:pPr>
      <w:r>
        <w:rPr>
          <w:b/>
        </w:rPr>
        <w:t>2. Projekto rengimo priežastys ir kuo remiantis parengtas sprendimo projektas.</w:t>
      </w:r>
    </w:p>
    <w:p w:rsidR="00C61EF1" w:rsidRDefault="00C61EF1" w:rsidP="008C7893">
      <w:pPr>
        <w:ind w:firstLine="700"/>
        <w:jc w:val="both"/>
      </w:pPr>
      <w:r w:rsidRPr="00B06538">
        <w:t xml:space="preserve">Klaipėdos </w:t>
      </w:r>
      <w:r>
        <w:t>miesto savivaldybės administracija kartu su Klaipėdos regiono savivaldybių administracijomis įgyvendino projektą „Elektroninės demokratijos paslaugų piliečiams sukūrimas ir plėtra Klaipėdos regiono savivaldybių administracijose“ (toliau – projektas) (VP2-3.1-IVPK-05-R-31-001). Klaipėdos regiono savivaldybių administracijos šiame projekte dalyvavo partnerių teisėmis. Projekto metu buvo įsigytas ilgalaikis turtas, kuris apskaitomas Klaipėdos miesto savivaldybės administracijos apskaitos registruose.</w:t>
      </w:r>
    </w:p>
    <w:p w:rsidR="00C61EF1" w:rsidRDefault="00C61EF1" w:rsidP="00A20DC1">
      <w:pPr>
        <w:ind w:firstLine="700"/>
        <w:jc w:val="both"/>
      </w:pPr>
      <w:r>
        <w:t>Vadovaujantis Lietuvos Respublikos valstybės ir savivaldybių turto valdymo, naudojimo ir disponavimo juo įstatymo</w:t>
      </w:r>
      <w:r>
        <w:rPr>
          <w:iCs/>
        </w:rPr>
        <w:t xml:space="preserve"> 17 straipsnio 4 dalimi, </w:t>
      </w:r>
      <w:r w:rsidRPr="00EC0EB9">
        <w:t>Savivaldybės turtas savivaldybės tarybos sprendimu ga</w:t>
      </w:r>
      <w:r>
        <w:t>li būti perduotas</w:t>
      </w:r>
      <w:r w:rsidRPr="00EC0EB9">
        <w:t xml:space="preserve"> kitos savivaldybės nuosavybėn, ka</w:t>
      </w:r>
      <w:r>
        <w:t>i yra</w:t>
      </w:r>
      <w:r w:rsidRPr="00EC0EB9">
        <w:t xml:space="preserve"> kitos savivaldybės tarybos sutikimas</w:t>
      </w:r>
      <w:r>
        <w:t>.</w:t>
      </w:r>
    </w:p>
    <w:p w:rsidR="00C61EF1" w:rsidRDefault="00C61EF1" w:rsidP="00A20DC1">
      <w:pPr>
        <w:ind w:firstLine="720"/>
        <w:jc w:val="both"/>
      </w:pPr>
      <w:r>
        <w:t>Neringos, Palangos miesto, Kretingos rajono, Skuodo rajono, Klaipėdos rajono, Šilutės rajono savivaldybių tarybos priėmė sprendimus dėl sutikimo perimti ilgalaikį materialųjį ir nematerialųjį turtą.</w:t>
      </w:r>
    </w:p>
    <w:p w:rsidR="00C61EF1" w:rsidRPr="001E1CC9" w:rsidRDefault="00C61EF1" w:rsidP="00A20DC1">
      <w:pPr>
        <w:ind w:firstLine="720"/>
        <w:jc w:val="both"/>
        <w:rPr>
          <w:b/>
        </w:rPr>
      </w:pPr>
      <w:r>
        <w:rPr>
          <w:b/>
        </w:rPr>
        <w:t>3. Kokių rezultatų laukiama.</w:t>
      </w:r>
    </w:p>
    <w:p w:rsidR="00C61EF1" w:rsidRDefault="00C61EF1" w:rsidP="00EE0902">
      <w:pPr>
        <w:ind w:firstLine="720"/>
        <w:jc w:val="both"/>
      </w:pPr>
      <w:r>
        <w:t>Klaipėdos regiono</w:t>
      </w:r>
      <w:bookmarkStart w:id="0" w:name="_GoBack"/>
      <w:bookmarkEnd w:id="0"/>
      <w:r>
        <w:t xml:space="preserve"> savivaldybėms perduodamas ilgalaikis materialusis ir nematerialusis turtas, kuris įgytas projekto metu ir naudojamas atitinkamų savivaldybių administracijose.</w:t>
      </w:r>
    </w:p>
    <w:p w:rsidR="00C61EF1" w:rsidRPr="001E1CC9" w:rsidRDefault="00C61EF1" w:rsidP="00EE0902">
      <w:pPr>
        <w:ind w:firstLine="720"/>
        <w:jc w:val="both"/>
        <w:rPr>
          <w:b/>
        </w:rPr>
      </w:pPr>
      <w:r>
        <w:rPr>
          <w:b/>
        </w:rPr>
        <w:t>4. Sprendimo  projekto rengimo metu gauti specialistų vertinimai.</w:t>
      </w:r>
    </w:p>
    <w:p w:rsidR="00C61EF1" w:rsidRDefault="00C61EF1" w:rsidP="00EE0902">
      <w:pPr>
        <w:ind w:firstLine="720"/>
        <w:jc w:val="both"/>
      </w:pPr>
      <w:r>
        <w:t>Apskaitos skyriaus 2013-04-11 raštai Nr. VS-1998, VS-1999, VS-2000, VS-2001, VS-2002, VS-2003</w:t>
      </w:r>
    </w:p>
    <w:p w:rsidR="00C61EF1" w:rsidRPr="001E1CC9" w:rsidRDefault="00C61EF1" w:rsidP="00EE0902">
      <w:pPr>
        <w:ind w:firstLine="720"/>
        <w:jc w:val="both"/>
        <w:rPr>
          <w:b/>
        </w:rPr>
      </w:pPr>
      <w:r>
        <w:rPr>
          <w:b/>
        </w:rPr>
        <w:t>5. Lėšų poreikis sprendimo įgyvendinimui.</w:t>
      </w:r>
    </w:p>
    <w:p w:rsidR="00C61EF1" w:rsidRDefault="00C61EF1" w:rsidP="00EE0902">
      <w:pPr>
        <w:ind w:firstLine="720"/>
        <w:jc w:val="both"/>
      </w:pPr>
      <w:r>
        <w:t>Šio sprendimo įgyvendinimui papildomų lėšų nenumatoma.</w:t>
      </w:r>
    </w:p>
    <w:p w:rsidR="00C61EF1" w:rsidRPr="001E1CC9" w:rsidRDefault="00C61EF1" w:rsidP="00EE0902">
      <w:pPr>
        <w:ind w:firstLine="720"/>
        <w:jc w:val="both"/>
        <w:rPr>
          <w:b/>
        </w:rPr>
      </w:pPr>
      <w:r>
        <w:rPr>
          <w:b/>
        </w:rPr>
        <w:t>6. Galimos teigiamos ar neigiamos sprendimo priėmimo pasekmės.</w:t>
      </w:r>
    </w:p>
    <w:p w:rsidR="00C61EF1" w:rsidRDefault="00C61EF1" w:rsidP="00EE0902">
      <w:pPr>
        <w:ind w:firstLine="720"/>
        <w:jc w:val="both"/>
      </w:pPr>
      <w:r>
        <w:t>Įgyvendinant šį sprendimą neigiamų pasekmių nenumatoma, teigiamos pasekmės –  projekto partneriams perduodamas priskirtas turtas.</w:t>
      </w:r>
    </w:p>
    <w:p w:rsidR="00C61EF1" w:rsidRPr="00175E51" w:rsidRDefault="00C61EF1" w:rsidP="00EE0902">
      <w:pPr>
        <w:spacing w:line="360" w:lineRule="auto"/>
        <w:ind w:firstLine="720"/>
        <w:jc w:val="both"/>
      </w:pPr>
      <w:r w:rsidRPr="00175E51">
        <w:t>Teikiame svarstyti šį sprendimo projektą.</w:t>
      </w:r>
    </w:p>
    <w:p w:rsidR="00C61EF1" w:rsidRDefault="00C61EF1" w:rsidP="00EE0902">
      <w:pPr>
        <w:jc w:val="both"/>
      </w:pPr>
    </w:p>
    <w:p w:rsidR="00C61EF1" w:rsidRDefault="00C61EF1" w:rsidP="004018D8">
      <w:pPr>
        <w:jc w:val="both"/>
      </w:pPr>
      <w:r>
        <w:t>Turto skyriaus vedėja</w:t>
      </w:r>
      <w:r>
        <w:tab/>
      </w:r>
      <w:r>
        <w:tab/>
      </w:r>
      <w:r>
        <w:tab/>
      </w:r>
      <w:r>
        <w:tab/>
        <w:t xml:space="preserve">                  Genovaitė Paulikienė</w:t>
      </w:r>
    </w:p>
    <w:sectPr w:rsidR="00C61EF1" w:rsidSect="00EE0902">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0902"/>
    <w:rsid w:val="000329A2"/>
    <w:rsid w:val="00073996"/>
    <w:rsid w:val="00084214"/>
    <w:rsid w:val="000A2BF5"/>
    <w:rsid w:val="000C31B8"/>
    <w:rsid w:val="000D2C79"/>
    <w:rsid w:val="000E5660"/>
    <w:rsid w:val="00175E51"/>
    <w:rsid w:val="001E1CC9"/>
    <w:rsid w:val="001F1FFA"/>
    <w:rsid w:val="002D00AF"/>
    <w:rsid w:val="002F5561"/>
    <w:rsid w:val="00386B9C"/>
    <w:rsid w:val="003E7542"/>
    <w:rsid w:val="004018D8"/>
    <w:rsid w:val="005B740F"/>
    <w:rsid w:val="0061595B"/>
    <w:rsid w:val="00695DE0"/>
    <w:rsid w:val="006C0598"/>
    <w:rsid w:val="006D09AF"/>
    <w:rsid w:val="007C4264"/>
    <w:rsid w:val="007D1D66"/>
    <w:rsid w:val="008A59C6"/>
    <w:rsid w:val="008C7893"/>
    <w:rsid w:val="009351B7"/>
    <w:rsid w:val="00973EDF"/>
    <w:rsid w:val="00A07C16"/>
    <w:rsid w:val="00A20DC1"/>
    <w:rsid w:val="00AA2B43"/>
    <w:rsid w:val="00AD688D"/>
    <w:rsid w:val="00B06538"/>
    <w:rsid w:val="00C61EF1"/>
    <w:rsid w:val="00C6532A"/>
    <w:rsid w:val="00D259CD"/>
    <w:rsid w:val="00D33361"/>
    <w:rsid w:val="00D61B52"/>
    <w:rsid w:val="00DD5357"/>
    <w:rsid w:val="00E7228A"/>
    <w:rsid w:val="00EC0EB9"/>
    <w:rsid w:val="00EE0902"/>
    <w:rsid w:val="00F60863"/>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90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20DC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1505</Words>
  <Characters>858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Edvardas Simokaitis</dc:creator>
  <cp:keywords/>
  <dc:description/>
  <cp:lastModifiedBy>L.Demidova</cp:lastModifiedBy>
  <cp:revision>2</cp:revision>
  <dcterms:created xsi:type="dcterms:W3CDTF">2013-08-16T11:18:00Z</dcterms:created>
  <dcterms:modified xsi:type="dcterms:W3CDTF">2013-08-16T11:18:00Z</dcterms:modified>
</cp:coreProperties>
</file>