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D45" w:rsidRDefault="00C00FD8" w:rsidP="00CA4D3B">
      <w:pPr>
        <w:keepNext/>
        <w:jc w:val="center"/>
        <w:outlineLvl w:val="0"/>
        <w:rPr>
          <w:b/>
        </w:rPr>
      </w:pPr>
      <w:r>
        <w:rPr>
          <w:b/>
          <w:noProof/>
          <w:lang w:eastAsia="lt-LT"/>
        </w:rPr>
        <w:drawing>
          <wp:inline distT="0" distB="0" distL="0" distR="0">
            <wp:extent cx="561975" cy="695325"/>
            <wp:effectExtent l="0" t="0" r="9525" b="9525"/>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D12D45" w:rsidRPr="00AF7D08" w:rsidRDefault="00D12D45" w:rsidP="00CA4D3B">
      <w:pPr>
        <w:keepNext/>
        <w:jc w:val="center"/>
        <w:outlineLvl w:val="0"/>
        <w:rPr>
          <w:b/>
        </w:rPr>
      </w:pPr>
    </w:p>
    <w:p w:rsidR="00D12D45" w:rsidRDefault="00D12D45" w:rsidP="00CA4D3B">
      <w:pPr>
        <w:keepNext/>
        <w:jc w:val="center"/>
        <w:outlineLvl w:val="0"/>
        <w:rPr>
          <w:b/>
          <w:sz w:val="28"/>
          <w:szCs w:val="28"/>
        </w:rPr>
      </w:pPr>
      <w:r>
        <w:rPr>
          <w:b/>
          <w:sz w:val="28"/>
          <w:szCs w:val="28"/>
        </w:rPr>
        <w:t>KLAIPĖDOS MIESTO SAVIVALDYBĖS TARYBA</w:t>
      </w:r>
    </w:p>
    <w:p w:rsidR="00D12D45" w:rsidRDefault="00D12D45" w:rsidP="00CA4D3B">
      <w:pPr>
        <w:keepNext/>
        <w:jc w:val="center"/>
        <w:outlineLvl w:val="1"/>
        <w:rPr>
          <w:b/>
        </w:rPr>
      </w:pPr>
    </w:p>
    <w:p w:rsidR="00D12D45" w:rsidRDefault="00D12D45" w:rsidP="00CA4D3B">
      <w:pPr>
        <w:keepNext/>
        <w:jc w:val="center"/>
        <w:outlineLvl w:val="1"/>
        <w:rPr>
          <w:b/>
        </w:rPr>
      </w:pPr>
      <w:r>
        <w:rPr>
          <w:b/>
        </w:rPr>
        <w:t>SPRENDIMAS</w:t>
      </w:r>
    </w:p>
    <w:p w:rsidR="00D12D45" w:rsidRPr="00533FDE" w:rsidRDefault="00533FDE" w:rsidP="00533FDE">
      <w:pPr>
        <w:autoSpaceDE w:val="0"/>
        <w:autoSpaceDN w:val="0"/>
        <w:adjustRightInd w:val="0"/>
        <w:jc w:val="center"/>
        <w:rPr>
          <w:b/>
          <w:bCs/>
        </w:rPr>
      </w:pPr>
      <w:r>
        <w:rPr>
          <w:b/>
          <w:caps/>
        </w:rPr>
        <w:t xml:space="preserve">DĖL </w:t>
      </w:r>
      <w:r w:rsidRPr="00533FDE">
        <w:rPr>
          <w:b/>
          <w:bCs/>
        </w:rPr>
        <w:t>BIUDŽETINĖS ĮSTAIGOS KLAIPĖDOS MIESTO LENGVOSIOS ATLETIKOS MOKYKLOS STEIGIMO</w:t>
      </w:r>
    </w:p>
    <w:p w:rsidR="00D12D45" w:rsidRDefault="00D12D45" w:rsidP="003569F2"/>
    <w:p w:rsidR="00D12D45" w:rsidRPr="003C09F9" w:rsidRDefault="00DC7DC6" w:rsidP="00597EE8">
      <w:pPr>
        <w:tabs>
          <w:tab w:val="left" w:pos="5070"/>
          <w:tab w:val="left" w:pos="5366"/>
          <w:tab w:val="left" w:pos="6771"/>
          <w:tab w:val="left" w:pos="7363"/>
        </w:tabs>
        <w:jc w:val="center"/>
      </w:pPr>
      <w:bookmarkStart w:id="0" w:name="registravimoDataIlga"/>
      <w:r>
        <w:rPr>
          <w:noProof/>
        </w:rPr>
        <w:t>2013</w:t>
      </w:r>
      <w:r w:rsidR="00E073A9">
        <w:rPr>
          <w:noProof/>
        </w:rPr>
        <w:t xml:space="preserve"> </w:t>
      </w:r>
      <w:r>
        <w:rPr>
          <w:noProof/>
        </w:rPr>
        <w:t>m. rugpjūčio 29</w:t>
      </w:r>
      <w:r w:rsidR="00D12D45">
        <w:rPr>
          <w:noProof/>
        </w:rPr>
        <w:t xml:space="preserve"> d.</w:t>
      </w:r>
      <w:bookmarkEnd w:id="0"/>
      <w:r w:rsidR="00D12D45">
        <w:rPr>
          <w:noProof/>
        </w:rPr>
        <w:t xml:space="preserve"> </w:t>
      </w:r>
      <w:r w:rsidR="00D12D45" w:rsidRPr="003C09F9">
        <w:t>Nr.</w:t>
      </w:r>
      <w:r w:rsidR="00D12D45">
        <w:t xml:space="preserve"> </w:t>
      </w:r>
      <w:bookmarkStart w:id="1" w:name="dokumentoNr"/>
      <w:r w:rsidR="00D12D45">
        <w:t>T2-</w:t>
      </w:r>
      <w:bookmarkEnd w:id="1"/>
      <w:r w:rsidR="00533FDE">
        <w:t>221</w:t>
      </w:r>
    </w:p>
    <w:p w:rsidR="00D12D45" w:rsidRDefault="00D12D45" w:rsidP="00597EE8">
      <w:pPr>
        <w:tabs>
          <w:tab w:val="left" w:pos="5070"/>
          <w:tab w:val="left" w:pos="5366"/>
          <w:tab w:val="left" w:pos="6771"/>
          <w:tab w:val="left" w:pos="7363"/>
        </w:tabs>
        <w:jc w:val="center"/>
      </w:pPr>
      <w:r w:rsidRPr="001456CE">
        <w:t>Klaipėda</w:t>
      </w:r>
    </w:p>
    <w:p w:rsidR="00D12D45" w:rsidRPr="008354D5" w:rsidRDefault="00D12D45" w:rsidP="00CA4D3B">
      <w:pPr>
        <w:jc w:val="center"/>
      </w:pPr>
    </w:p>
    <w:p w:rsidR="00D12D45" w:rsidRDefault="00D12D45" w:rsidP="00CA4D3B">
      <w:pPr>
        <w:jc w:val="center"/>
      </w:pPr>
    </w:p>
    <w:p w:rsidR="00533FDE" w:rsidRPr="00533FDE" w:rsidRDefault="00533FDE" w:rsidP="00533FDE">
      <w:pPr>
        <w:autoSpaceDE w:val="0"/>
        <w:autoSpaceDN w:val="0"/>
        <w:adjustRightInd w:val="0"/>
        <w:ind w:firstLine="720"/>
        <w:jc w:val="both"/>
      </w:pPr>
      <w:r w:rsidRPr="00533FDE">
        <w:t xml:space="preserve">Vadovaudamasi Lietuvos Respublikos vietos savivaldos įstatymo (Žin., 1994, Nr. 551049; 2008, Nr. 113-4290) 6 straipsnio 4 punktu ir 16 straipsnio 2 dalies 21 punktu, Lietuvos Respublikos biudžetinių įstaigų įstatymo (Žin., 1995, Nr. 104-2322; 2010, Nr. 15-699) 5 straipsnio 3 dalimi ir 6 straipsniu ir atsižvelgdama į Klaipėdos miesto savivaldybės tarybos kolegijos 2013 metų kovo 18 d. posėdžio protokolą Nr. TAK-3, Klaipėdos miesto savivaldybės taryba </w:t>
      </w:r>
      <w:r w:rsidRPr="00533FDE">
        <w:rPr>
          <w:spacing w:val="60"/>
        </w:rPr>
        <w:t>nusprendži</w:t>
      </w:r>
      <w:r w:rsidRPr="00533FDE">
        <w:t>a:</w:t>
      </w:r>
    </w:p>
    <w:p w:rsidR="00533FDE" w:rsidRPr="00533FDE" w:rsidRDefault="00533FDE" w:rsidP="00533FDE">
      <w:pPr>
        <w:ind w:firstLine="720"/>
        <w:jc w:val="both"/>
      </w:pPr>
      <w:r w:rsidRPr="00533FDE">
        <w:t>1. Įsteigti nuo 2014 m. sausio 1 d.</w:t>
      </w:r>
      <w:r w:rsidRPr="00533FDE">
        <w:rPr>
          <w:color w:val="FF0000"/>
        </w:rPr>
        <w:t xml:space="preserve"> </w:t>
      </w:r>
      <w:r w:rsidRPr="00533FDE">
        <w:t>biudžetinę įstaigą Klaipėdos miesto lengvosios atletikos mokyklą.</w:t>
      </w:r>
    </w:p>
    <w:p w:rsidR="00533FDE" w:rsidRPr="00533FDE" w:rsidRDefault="00533FDE" w:rsidP="00533FDE">
      <w:pPr>
        <w:ind w:firstLine="720"/>
        <w:jc w:val="both"/>
      </w:pPr>
      <w:r w:rsidRPr="00533FDE">
        <w:t>2. Nustatyti, kad biudžetinės įstaigos Klaipėdos miesto lengvosios atletikos mokyklos:</w:t>
      </w:r>
    </w:p>
    <w:p w:rsidR="00533FDE" w:rsidRPr="00533FDE" w:rsidRDefault="00533FDE" w:rsidP="00533FDE">
      <w:pPr>
        <w:ind w:firstLine="720"/>
        <w:jc w:val="both"/>
      </w:pPr>
      <w:r w:rsidRPr="00533FDE">
        <w:t>2.1. buveinės adresas:</w:t>
      </w:r>
      <w:r w:rsidRPr="00533FDE">
        <w:rPr>
          <w:b/>
          <w:bCs/>
        </w:rPr>
        <w:t xml:space="preserve"> </w:t>
      </w:r>
      <w:r w:rsidRPr="00533FDE">
        <w:t>Taikos pr. 54, LT-92135 Klaipėda;</w:t>
      </w:r>
    </w:p>
    <w:p w:rsidR="00533FDE" w:rsidRPr="00533FDE" w:rsidRDefault="00533FDE" w:rsidP="00533FDE">
      <w:pPr>
        <w:ind w:firstLine="720"/>
        <w:jc w:val="both"/>
      </w:pPr>
      <w:r w:rsidRPr="00533FDE">
        <w:t>2.2. steigimo tikslas – plėtoti lengvosios atletikos sporto šaką, siekiant užtikrinti aukštą sportininkų ugdymo kokybę ir racionalų sporto bazių panaudojimą;</w:t>
      </w:r>
    </w:p>
    <w:p w:rsidR="00533FDE" w:rsidRPr="00533FDE" w:rsidRDefault="00533FDE" w:rsidP="00533FDE">
      <w:pPr>
        <w:ind w:firstLine="720"/>
        <w:jc w:val="both"/>
      </w:pPr>
      <w:r w:rsidRPr="00533FDE">
        <w:t>2.3. savininko pareigas ir teises įgyvendinanti institucija – Klaipėdos miesto savivaldybės taryba.</w:t>
      </w:r>
    </w:p>
    <w:p w:rsidR="00533FDE" w:rsidRPr="00533FDE" w:rsidRDefault="00533FDE" w:rsidP="00533FDE">
      <w:pPr>
        <w:ind w:firstLine="720"/>
        <w:jc w:val="both"/>
      </w:pPr>
      <w:r w:rsidRPr="00533FDE">
        <w:t>3. Patvirtinti biudžetinės įstaigos Klaipėdos miesto lengvosios atletikos mokyklos nuostatus (pridedama).</w:t>
      </w:r>
    </w:p>
    <w:p w:rsidR="00533FDE" w:rsidRPr="00533FDE" w:rsidRDefault="00533FDE" w:rsidP="00533FDE">
      <w:pPr>
        <w:ind w:firstLine="720"/>
        <w:jc w:val="both"/>
      </w:pPr>
      <w:r w:rsidRPr="00533FDE">
        <w:t>4. Įgalioti Mantą Bagočių, Klaipėdos miesto savivaldybės administracijos Ugdymo ir kultūros departamento Sporto ir kūno kultūros skyriaus vedėją, pasirašyti nuostatus, įregistruoti juos Juridinių asmenų registre ir atlikti kitus reikalingus veiksmus, susijusius su įstaigos įregistravimu.</w:t>
      </w:r>
    </w:p>
    <w:p w:rsidR="00533FDE" w:rsidRPr="00533FDE" w:rsidRDefault="00533FDE" w:rsidP="00533FDE">
      <w:pPr>
        <w:tabs>
          <w:tab w:val="left" w:pos="936"/>
        </w:tabs>
        <w:autoSpaceDE w:val="0"/>
        <w:autoSpaceDN w:val="0"/>
        <w:adjustRightInd w:val="0"/>
        <w:ind w:firstLine="720"/>
        <w:jc w:val="both"/>
      </w:pPr>
      <w:r w:rsidRPr="00533FDE">
        <w:t>5. Skelbti šį sprendimą vietinėje spaudoje ir visą sprendimo tekstą – Klaipėdos miesto savivaldybės interneto tinklalapyje.</w:t>
      </w:r>
    </w:p>
    <w:p w:rsidR="00D12D45" w:rsidRDefault="00D12D45" w:rsidP="00CA4D3B">
      <w:pPr>
        <w:jc w:val="both"/>
      </w:pPr>
      <w:bookmarkStart w:id="2" w:name="_GoBack"/>
      <w:bookmarkEnd w:id="2"/>
    </w:p>
    <w:tbl>
      <w:tblPr>
        <w:tblW w:w="0" w:type="auto"/>
        <w:tblLook w:val="00A0" w:firstRow="1" w:lastRow="0" w:firstColumn="1" w:lastColumn="0" w:noHBand="0" w:noVBand="0"/>
      </w:tblPr>
      <w:tblGrid>
        <w:gridCol w:w="7054"/>
        <w:gridCol w:w="2800"/>
      </w:tblGrid>
      <w:tr w:rsidR="00D12D45" w:rsidTr="00016145">
        <w:tc>
          <w:tcPr>
            <w:tcW w:w="7054" w:type="dxa"/>
          </w:tcPr>
          <w:p w:rsidR="00D12D45" w:rsidRDefault="00D12D45" w:rsidP="00397515">
            <w:pPr>
              <w:rPr>
                <w:lang w:eastAsia="lt-LT"/>
              </w:rPr>
            </w:pPr>
            <w:r w:rsidRPr="00D50F7E">
              <w:rPr>
                <w:lang w:eastAsia="lt-LT"/>
              </w:rPr>
              <w:t xml:space="preserve">Savivaldybės meras </w:t>
            </w:r>
          </w:p>
        </w:tc>
        <w:tc>
          <w:tcPr>
            <w:tcW w:w="2800" w:type="dxa"/>
          </w:tcPr>
          <w:p w:rsidR="00D12D45" w:rsidRDefault="00D12D45" w:rsidP="00016145">
            <w:pPr>
              <w:jc w:val="right"/>
              <w:rPr>
                <w:lang w:eastAsia="lt-LT"/>
              </w:rPr>
            </w:pPr>
            <w:r>
              <w:rPr>
                <w:lang w:eastAsia="lt-LT"/>
              </w:rPr>
              <w:t>Vytautas Grubliauskas</w:t>
            </w:r>
          </w:p>
        </w:tc>
      </w:tr>
    </w:tbl>
    <w:p w:rsidR="00D12D45" w:rsidRDefault="00D12D45" w:rsidP="004476DD">
      <w:pPr>
        <w:jc w:val="both"/>
      </w:pPr>
    </w:p>
    <w:sectPr w:rsidR="00D12D45"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6145"/>
    <w:rsid w:val="001456CE"/>
    <w:rsid w:val="00272CCD"/>
    <w:rsid w:val="00325B68"/>
    <w:rsid w:val="003569F2"/>
    <w:rsid w:val="00397515"/>
    <w:rsid w:val="003C09F9"/>
    <w:rsid w:val="004476DD"/>
    <w:rsid w:val="00533FDE"/>
    <w:rsid w:val="00597EE8"/>
    <w:rsid w:val="005F495C"/>
    <w:rsid w:val="00633810"/>
    <w:rsid w:val="008354D5"/>
    <w:rsid w:val="00AF7D08"/>
    <w:rsid w:val="00BB1D4D"/>
    <w:rsid w:val="00C00FD8"/>
    <w:rsid w:val="00CA4D3B"/>
    <w:rsid w:val="00D12D45"/>
    <w:rsid w:val="00D50F7E"/>
    <w:rsid w:val="00DC7DC6"/>
    <w:rsid w:val="00E073A9"/>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DC7DC6"/>
    <w:pPr>
      <w:spacing w:before="100" w:beforeAutospacing="1" w:after="100" w:afterAutospacing="1"/>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DC7DC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40477">
      <w:bodyDiv w:val="1"/>
      <w:marLeft w:val="0"/>
      <w:marRight w:val="0"/>
      <w:marTop w:val="0"/>
      <w:marBottom w:val="0"/>
      <w:divBdr>
        <w:top w:val="none" w:sz="0" w:space="0" w:color="auto"/>
        <w:left w:val="none" w:sz="0" w:space="0" w:color="auto"/>
        <w:bottom w:val="none" w:sz="0" w:space="0" w:color="auto"/>
        <w:right w:val="none" w:sz="0" w:space="0" w:color="auto"/>
      </w:divBdr>
    </w:div>
    <w:div w:id="460805287">
      <w:bodyDiv w:val="1"/>
      <w:marLeft w:val="0"/>
      <w:marRight w:val="0"/>
      <w:marTop w:val="0"/>
      <w:marBottom w:val="0"/>
      <w:divBdr>
        <w:top w:val="none" w:sz="0" w:space="0" w:color="auto"/>
        <w:left w:val="none" w:sz="0" w:space="0" w:color="auto"/>
        <w:bottom w:val="none" w:sz="0" w:space="0" w:color="auto"/>
        <w:right w:val="none" w:sz="0" w:space="0" w:color="auto"/>
      </w:divBdr>
    </w:div>
    <w:div w:id="492569186">
      <w:bodyDiv w:val="1"/>
      <w:marLeft w:val="0"/>
      <w:marRight w:val="0"/>
      <w:marTop w:val="0"/>
      <w:marBottom w:val="0"/>
      <w:divBdr>
        <w:top w:val="none" w:sz="0" w:space="0" w:color="auto"/>
        <w:left w:val="none" w:sz="0" w:space="0" w:color="auto"/>
        <w:bottom w:val="none" w:sz="0" w:space="0" w:color="auto"/>
        <w:right w:val="none" w:sz="0" w:space="0" w:color="auto"/>
      </w:divBdr>
    </w:div>
    <w:div w:id="582299323">
      <w:bodyDiv w:val="1"/>
      <w:marLeft w:val="0"/>
      <w:marRight w:val="0"/>
      <w:marTop w:val="0"/>
      <w:marBottom w:val="0"/>
      <w:divBdr>
        <w:top w:val="none" w:sz="0" w:space="0" w:color="auto"/>
        <w:left w:val="none" w:sz="0" w:space="0" w:color="auto"/>
        <w:bottom w:val="none" w:sz="0" w:space="0" w:color="auto"/>
        <w:right w:val="none" w:sz="0" w:space="0" w:color="auto"/>
      </w:divBdr>
    </w:div>
    <w:div w:id="1311054507">
      <w:marLeft w:val="0"/>
      <w:marRight w:val="0"/>
      <w:marTop w:val="0"/>
      <w:marBottom w:val="0"/>
      <w:divBdr>
        <w:top w:val="none" w:sz="0" w:space="0" w:color="auto"/>
        <w:left w:val="none" w:sz="0" w:space="0" w:color="auto"/>
        <w:bottom w:val="none" w:sz="0" w:space="0" w:color="auto"/>
        <w:right w:val="none" w:sz="0" w:space="0" w:color="auto"/>
      </w:divBdr>
    </w:div>
    <w:div w:id="137319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1092</Words>
  <Characters>623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Aistė Brazauskaitė</cp:lastModifiedBy>
  <cp:revision>3</cp:revision>
  <dcterms:created xsi:type="dcterms:W3CDTF">2013-08-29T12:24:00Z</dcterms:created>
  <dcterms:modified xsi:type="dcterms:W3CDTF">2013-08-29T12:25:00Z</dcterms:modified>
</cp:coreProperties>
</file>