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FD" w:rsidRPr="00CB7939" w:rsidRDefault="00D231FD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D231FD" w:rsidRPr="00FB5A61" w:rsidRDefault="00D231FD" w:rsidP="00F33612">
      <w:pPr>
        <w:keepNext/>
        <w:jc w:val="center"/>
        <w:outlineLvl w:val="1"/>
        <w:rPr>
          <w:sz w:val="24"/>
          <w:szCs w:val="24"/>
        </w:rPr>
      </w:pPr>
    </w:p>
    <w:p w:rsidR="00D231FD" w:rsidRPr="00F33612" w:rsidRDefault="00D231F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231FD" w:rsidRDefault="00D231FD" w:rsidP="001456CE">
      <w:pPr>
        <w:pStyle w:val="BodyText"/>
        <w:jc w:val="center"/>
        <w:rPr>
          <w:b/>
          <w:caps/>
          <w:szCs w:val="24"/>
        </w:rPr>
      </w:pPr>
      <w:r w:rsidRPr="00E96923">
        <w:rPr>
          <w:b/>
          <w:caps/>
          <w:szCs w:val="24"/>
        </w:rPr>
        <w:t xml:space="preserve">DĖL </w:t>
      </w:r>
      <w:r w:rsidRPr="00A30174">
        <w:rPr>
          <w:b/>
          <w:caps/>
          <w:szCs w:val="24"/>
        </w:rPr>
        <w:t>NETVARKOMO ARBA APLEISTO, ARBA NENAUDOJAMO, ARBA NAUDOJAMO NE PAGAL PASKIRTĮ NEKILNOJAMOJO TURTO</w:t>
      </w:r>
      <w:r w:rsidRPr="00E96923">
        <w:rPr>
          <w:b/>
          <w:caps/>
          <w:szCs w:val="24"/>
        </w:rPr>
        <w:t xml:space="preserve"> SĄRAŠO PATVIRTINIMO</w:t>
      </w:r>
    </w:p>
    <w:p w:rsidR="00D231FD" w:rsidRPr="00F33612" w:rsidRDefault="00D231FD" w:rsidP="001456CE">
      <w:pPr>
        <w:pStyle w:val="BodyText"/>
        <w:jc w:val="center"/>
        <w:rPr>
          <w:szCs w:val="24"/>
        </w:rPr>
      </w:pPr>
    </w:p>
    <w:bookmarkStart w:id="1" w:name="registravimoDataIlga"/>
    <w:p w:rsidR="00D231FD" w:rsidRPr="003C09F9" w:rsidRDefault="00D231FD" w:rsidP="001F2FD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2"/>
    </w:p>
    <w:p w:rsidR="00D231FD" w:rsidRPr="001456CE" w:rsidRDefault="00D231FD" w:rsidP="001F2FD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231FD" w:rsidRDefault="00D231FD" w:rsidP="00AD2EE1">
      <w:pPr>
        <w:pStyle w:val="BodyText"/>
        <w:rPr>
          <w:szCs w:val="24"/>
        </w:rPr>
      </w:pPr>
    </w:p>
    <w:p w:rsidR="00D231FD" w:rsidRPr="00F33612" w:rsidRDefault="00D231FD" w:rsidP="00F41647">
      <w:pPr>
        <w:pStyle w:val="BodyText"/>
        <w:rPr>
          <w:szCs w:val="24"/>
        </w:rPr>
      </w:pPr>
    </w:p>
    <w:p w:rsidR="00D231FD" w:rsidRPr="00E96923" w:rsidRDefault="00D231FD" w:rsidP="003E1220">
      <w:pPr>
        <w:ind w:firstLine="720"/>
        <w:jc w:val="both"/>
        <w:rPr>
          <w:sz w:val="24"/>
          <w:szCs w:val="24"/>
        </w:rPr>
      </w:pPr>
      <w:r w:rsidRPr="00E96923">
        <w:rPr>
          <w:sz w:val="24"/>
          <w:szCs w:val="24"/>
        </w:rPr>
        <w:t>Vadovaudamasi Lietuvos Respublikos nekilnojamojo turto mokesčio įstatymo (Žin., 2005, Nr. 76-2741; 200</w:t>
      </w:r>
      <w:r>
        <w:rPr>
          <w:sz w:val="24"/>
          <w:szCs w:val="24"/>
        </w:rPr>
        <w:t>6, Nr. 119-4549) 6 straipsniu,</w:t>
      </w:r>
      <w:r w:rsidRPr="00E96923">
        <w:rPr>
          <w:sz w:val="24"/>
          <w:szCs w:val="24"/>
        </w:rPr>
        <w:t xml:space="preserve"> įgyvendindama Klaipėdos miesto savivaldybės tarybos 201</w:t>
      </w:r>
      <w:r>
        <w:rPr>
          <w:sz w:val="24"/>
          <w:szCs w:val="24"/>
        </w:rPr>
        <w:t>2</w:t>
      </w:r>
      <w:r w:rsidRPr="00E96923">
        <w:rPr>
          <w:sz w:val="24"/>
          <w:szCs w:val="24"/>
        </w:rPr>
        <w:t xml:space="preserve"> m. gegužės 2</w:t>
      </w:r>
      <w:r>
        <w:rPr>
          <w:sz w:val="24"/>
          <w:szCs w:val="24"/>
        </w:rPr>
        <w:t>4</w:t>
      </w:r>
      <w:r w:rsidRPr="00E96923">
        <w:rPr>
          <w:sz w:val="24"/>
          <w:szCs w:val="24"/>
        </w:rPr>
        <w:t xml:space="preserve"> d. sprendimo Nr. T2-14</w:t>
      </w:r>
      <w:r>
        <w:rPr>
          <w:sz w:val="24"/>
          <w:szCs w:val="24"/>
        </w:rPr>
        <w:t>5</w:t>
      </w:r>
      <w:r w:rsidRPr="00E96923">
        <w:rPr>
          <w:sz w:val="24"/>
          <w:szCs w:val="24"/>
        </w:rPr>
        <w:t xml:space="preserve"> „Dėl 201</w:t>
      </w:r>
      <w:r>
        <w:rPr>
          <w:sz w:val="24"/>
          <w:szCs w:val="24"/>
        </w:rPr>
        <w:t>3</w:t>
      </w:r>
      <w:r w:rsidRPr="00E96923">
        <w:rPr>
          <w:sz w:val="24"/>
          <w:szCs w:val="24"/>
        </w:rPr>
        <w:t xml:space="preserve"> metų</w:t>
      </w:r>
      <w:r>
        <w:rPr>
          <w:sz w:val="24"/>
          <w:szCs w:val="24"/>
        </w:rPr>
        <w:t xml:space="preserve"> mokestinio laikotarpio</w:t>
      </w:r>
      <w:r w:rsidRPr="00E96923">
        <w:rPr>
          <w:sz w:val="24"/>
          <w:szCs w:val="24"/>
        </w:rPr>
        <w:t xml:space="preserve"> nekilnojamojo turto mokesčio tarifų </w:t>
      </w:r>
      <w:r>
        <w:rPr>
          <w:sz w:val="24"/>
          <w:szCs w:val="24"/>
        </w:rPr>
        <w:t xml:space="preserve">nustatymo“ 2 punktą ir </w:t>
      </w:r>
      <w:r w:rsidRPr="00DE29B5">
        <w:rPr>
          <w:sz w:val="24"/>
          <w:szCs w:val="24"/>
        </w:rPr>
        <w:t>Netvarkomo arba apleisto, arba nenaudojamo, arba naudojamo ne pagal paskirtį nekilnojamojo turto nustatymo tvarkos apraš</w:t>
      </w:r>
      <w:r>
        <w:rPr>
          <w:sz w:val="24"/>
          <w:szCs w:val="24"/>
        </w:rPr>
        <w:t xml:space="preserve">o, patvirtinto </w:t>
      </w:r>
      <w:r w:rsidRPr="00E96923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2013 m. gegužės 30 d. sprendimu Nr. T2-126, 8 punktą,</w:t>
      </w:r>
      <w:r w:rsidRPr="00E96923">
        <w:rPr>
          <w:sz w:val="24"/>
          <w:szCs w:val="24"/>
        </w:rPr>
        <w:t xml:space="preserve"> Klaipėdos miesto savivaldybės taryba </w:t>
      </w:r>
      <w:r w:rsidRPr="005044C3">
        <w:rPr>
          <w:spacing w:val="60"/>
          <w:sz w:val="24"/>
          <w:szCs w:val="24"/>
        </w:rPr>
        <w:t>nusprendži</w:t>
      </w:r>
      <w:r w:rsidRPr="00E96923">
        <w:rPr>
          <w:sz w:val="24"/>
          <w:szCs w:val="24"/>
        </w:rPr>
        <w:t>a:</w:t>
      </w:r>
    </w:p>
    <w:p w:rsidR="00D231FD" w:rsidRPr="00E96923" w:rsidRDefault="00D231FD" w:rsidP="003E1220">
      <w:pPr>
        <w:ind w:firstLine="720"/>
        <w:jc w:val="both"/>
        <w:rPr>
          <w:sz w:val="24"/>
          <w:szCs w:val="24"/>
        </w:rPr>
      </w:pPr>
      <w:r w:rsidRPr="00E96923">
        <w:rPr>
          <w:sz w:val="24"/>
          <w:szCs w:val="24"/>
        </w:rPr>
        <w:t xml:space="preserve">1. Patvirtinti </w:t>
      </w:r>
      <w:r>
        <w:rPr>
          <w:sz w:val="24"/>
          <w:szCs w:val="24"/>
        </w:rPr>
        <w:t>N</w:t>
      </w:r>
      <w:r w:rsidRPr="00A30174">
        <w:rPr>
          <w:sz w:val="24"/>
          <w:szCs w:val="24"/>
        </w:rPr>
        <w:t xml:space="preserve">etvarkomo arba apleisto, </w:t>
      </w:r>
      <w:r>
        <w:rPr>
          <w:sz w:val="24"/>
          <w:szCs w:val="24"/>
        </w:rPr>
        <w:t xml:space="preserve">arba </w:t>
      </w:r>
      <w:r w:rsidRPr="00A30174">
        <w:rPr>
          <w:sz w:val="24"/>
          <w:szCs w:val="24"/>
        </w:rPr>
        <w:t>nenaudojamo</w:t>
      </w:r>
      <w:r>
        <w:rPr>
          <w:sz w:val="24"/>
          <w:szCs w:val="24"/>
        </w:rPr>
        <w:t>,</w:t>
      </w:r>
      <w:r w:rsidRPr="00A30174">
        <w:rPr>
          <w:sz w:val="24"/>
          <w:szCs w:val="24"/>
        </w:rPr>
        <w:t xml:space="preserve"> arba naudojamo ne pagal paskirtį nekilnojamojo turto sąrašą</w:t>
      </w:r>
      <w:r w:rsidRPr="00E96923">
        <w:rPr>
          <w:sz w:val="24"/>
          <w:szCs w:val="24"/>
        </w:rPr>
        <w:t xml:space="preserve"> (pri</w:t>
      </w:r>
      <w:r>
        <w:rPr>
          <w:sz w:val="24"/>
          <w:szCs w:val="24"/>
        </w:rPr>
        <w:t>dedama</w:t>
      </w:r>
      <w:r w:rsidRPr="00E96923">
        <w:rPr>
          <w:sz w:val="24"/>
          <w:szCs w:val="24"/>
        </w:rPr>
        <w:t>).</w:t>
      </w:r>
    </w:p>
    <w:p w:rsidR="00D231FD" w:rsidRPr="00E96923" w:rsidRDefault="00D231FD" w:rsidP="003E1220">
      <w:pPr>
        <w:ind w:firstLine="720"/>
        <w:jc w:val="both"/>
        <w:rPr>
          <w:sz w:val="24"/>
          <w:szCs w:val="24"/>
        </w:rPr>
      </w:pPr>
      <w:r w:rsidRPr="00E96923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231FD" w:rsidRPr="00F33612" w:rsidTr="00546DD0">
        <w:tc>
          <w:tcPr>
            <w:tcW w:w="7338" w:type="dxa"/>
          </w:tcPr>
          <w:p w:rsidR="00D231FD" w:rsidRPr="00F33612" w:rsidRDefault="00D231FD" w:rsidP="00546DD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231FD" w:rsidRPr="00F33612" w:rsidRDefault="00D231FD" w:rsidP="00546DD0">
            <w:pPr>
              <w:jc w:val="right"/>
              <w:rPr>
                <w:sz w:val="24"/>
                <w:szCs w:val="24"/>
              </w:rPr>
            </w:pPr>
          </w:p>
        </w:tc>
      </w:tr>
    </w:tbl>
    <w:p w:rsidR="00D231FD" w:rsidRDefault="00D231FD" w:rsidP="00C03DB8">
      <w:pPr>
        <w:jc w:val="both"/>
        <w:rPr>
          <w:sz w:val="24"/>
          <w:szCs w:val="24"/>
        </w:rPr>
      </w:pPr>
    </w:p>
    <w:p w:rsidR="00D231FD" w:rsidRPr="00F33612" w:rsidRDefault="00D231FD" w:rsidP="00C03DB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231FD" w:rsidRPr="00F33612" w:rsidTr="00546DD0">
        <w:tc>
          <w:tcPr>
            <w:tcW w:w="7338" w:type="dxa"/>
          </w:tcPr>
          <w:p w:rsidR="00D231FD" w:rsidRPr="00F33612" w:rsidRDefault="00D231FD" w:rsidP="00546DD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231FD" w:rsidRPr="00F33612" w:rsidRDefault="00D231FD" w:rsidP="00546DD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</w:p>
    <w:p w:rsidR="00D231FD" w:rsidRPr="00E96923" w:rsidRDefault="00D231FD" w:rsidP="00E96923">
      <w:pPr>
        <w:jc w:val="both"/>
        <w:rPr>
          <w:sz w:val="24"/>
          <w:szCs w:val="24"/>
        </w:rPr>
      </w:pPr>
      <w:r w:rsidRPr="00E96923">
        <w:rPr>
          <w:sz w:val="24"/>
          <w:szCs w:val="24"/>
        </w:rPr>
        <w:t xml:space="preserve">Gediminas Pocius, tel. 39 60 97 </w:t>
      </w:r>
    </w:p>
    <w:p w:rsidR="00D231FD" w:rsidRPr="003A3546" w:rsidRDefault="00D231FD" w:rsidP="00E96923">
      <w:pPr>
        <w:jc w:val="both"/>
        <w:rPr>
          <w:sz w:val="24"/>
          <w:szCs w:val="24"/>
        </w:rPr>
      </w:pPr>
      <w:r w:rsidRPr="00E96923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E9692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Pr="00E96923">
        <w:rPr>
          <w:sz w:val="24"/>
          <w:szCs w:val="24"/>
        </w:rPr>
        <w:t>-</w:t>
      </w:r>
      <w:r>
        <w:rPr>
          <w:sz w:val="24"/>
          <w:szCs w:val="24"/>
        </w:rPr>
        <w:t>04</w:t>
      </w:r>
    </w:p>
    <w:sectPr w:rsidR="00D231FD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FD" w:rsidRDefault="00D231FD" w:rsidP="00F41647">
      <w:r>
        <w:separator/>
      </w:r>
    </w:p>
  </w:endnote>
  <w:endnote w:type="continuationSeparator" w:id="0">
    <w:p w:rsidR="00D231FD" w:rsidRDefault="00D231F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FD" w:rsidRDefault="00D231FD" w:rsidP="00F41647">
      <w:r>
        <w:separator/>
      </w:r>
    </w:p>
  </w:footnote>
  <w:footnote w:type="continuationSeparator" w:id="0">
    <w:p w:rsidR="00D231FD" w:rsidRDefault="00D231F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FD" w:rsidRPr="00A72A47" w:rsidRDefault="00D231FD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231FD" w:rsidRPr="00A72A47" w:rsidRDefault="00D231FD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1F2FD9"/>
    <w:rsid w:val="0020233B"/>
    <w:rsid w:val="00234BD4"/>
    <w:rsid w:val="00237B69"/>
    <w:rsid w:val="00242B88"/>
    <w:rsid w:val="002547A4"/>
    <w:rsid w:val="00276B28"/>
    <w:rsid w:val="00291226"/>
    <w:rsid w:val="002921B6"/>
    <w:rsid w:val="002F5E80"/>
    <w:rsid w:val="00324750"/>
    <w:rsid w:val="003315CF"/>
    <w:rsid w:val="00347F54"/>
    <w:rsid w:val="00384543"/>
    <w:rsid w:val="003A3546"/>
    <w:rsid w:val="003A4DDD"/>
    <w:rsid w:val="003C09F9"/>
    <w:rsid w:val="003E1220"/>
    <w:rsid w:val="003E5D65"/>
    <w:rsid w:val="003E603A"/>
    <w:rsid w:val="00405B54"/>
    <w:rsid w:val="00433CCC"/>
    <w:rsid w:val="00445CA9"/>
    <w:rsid w:val="004545AD"/>
    <w:rsid w:val="00472954"/>
    <w:rsid w:val="004932EE"/>
    <w:rsid w:val="00496D98"/>
    <w:rsid w:val="005044C3"/>
    <w:rsid w:val="00524DA3"/>
    <w:rsid w:val="0054047E"/>
    <w:rsid w:val="00546DD0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12817"/>
    <w:rsid w:val="008623E9"/>
    <w:rsid w:val="00864F6F"/>
    <w:rsid w:val="008C6BDA"/>
    <w:rsid w:val="008D3E3C"/>
    <w:rsid w:val="008D69DD"/>
    <w:rsid w:val="008E411C"/>
    <w:rsid w:val="008F3C2D"/>
    <w:rsid w:val="008F665C"/>
    <w:rsid w:val="008F77DE"/>
    <w:rsid w:val="00932DDD"/>
    <w:rsid w:val="009C37F7"/>
    <w:rsid w:val="00A30174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E1E47"/>
    <w:rsid w:val="00B372F0"/>
    <w:rsid w:val="00B40258"/>
    <w:rsid w:val="00B7320C"/>
    <w:rsid w:val="00BB07E2"/>
    <w:rsid w:val="00BD7665"/>
    <w:rsid w:val="00BE48DE"/>
    <w:rsid w:val="00C03DB8"/>
    <w:rsid w:val="00C16E65"/>
    <w:rsid w:val="00C70A51"/>
    <w:rsid w:val="00C7175D"/>
    <w:rsid w:val="00C73DF4"/>
    <w:rsid w:val="00CA7B58"/>
    <w:rsid w:val="00CB3E22"/>
    <w:rsid w:val="00CB7939"/>
    <w:rsid w:val="00D231FD"/>
    <w:rsid w:val="00D338F3"/>
    <w:rsid w:val="00D81831"/>
    <w:rsid w:val="00DE0BFB"/>
    <w:rsid w:val="00DE29B5"/>
    <w:rsid w:val="00E37B92"/>
    <w:rsid w:val="00E65B25"/>
    <w:rsid w:val="00E96582"/>
    <w:rsid w:val="00E96923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31C0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C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792</Words>
  <Characters>453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2013-09-18T10:14:00Z</dcterms:created>
  <dcterms:modified xsi:type="dcterms:W3CDTF">2013-09-18T10:14:00Z</dcterms:modified>
</cp:coreProperties>
</file>