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E01" w:rsidRPr="00CB7939" w:rsidRDefault="00A17E01" w:rsidP="003077A5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:rsidR="00A17E01" w:rsidRDefault="00A17E01" w:rsidP="003077A5">
      <w:pPr>
        <w:keepNext/>
        <w:jc w:val="center"/>
        <w:outlineLvl w:val="1"/>
        <w:rPr>
          <w:b/>
        </w:rPr>
      </w:pPr>
    </w:p>
    <w:p w:rsidR="00A17E01" w:rsidRPr="00CB7939" w:rsidRDefault="00A17E01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A17E01" w:rsidRDefault="00A17E01" w:rsidP="001E5B44">
      <w:pPr>
        <w:jc w:val="center"/>
      </w:pPr>
      <w:r w:rsidRPr="001D3C7E">
        <w:rPr>
          <w:b/>
          <w:caps/>
        </w:rPr>
        <w:t xml:space="preserve">DĖL </w:t>
      </w:r>
      <w:r>
        <w:rPr>
          <w:b/>
          <w:caps/>
        </w:rPr>
        <w:t>ATLEIDIMO NUO NEKILNOJAMOJO TURTO MOKESČIO MOKĖJIMO</w:t>
      </w:r>
    </w:p>
    <w:p w:rsidR="00A17E01" w:rsidRDefault="00A17E01" w:rsidP="003077A5">
      <w:pPr>
        <w:jc w:val="center"/>
      </w:pPr>
    </w:p>
    <w:bookmarkStart w:id="0" w:name="registravimoDataIlga"/>
    <w:p w:rsidR="00A17E01" w:rsidRPr="003C09F9" w:rsidRDefault="00A17E0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 </w:t>
      </w:r>
      <w:r>
        <w:rPr>
          <w:noProof/>
        </w:rPr>
        <w:fldChar w:fldCharType="end"/>
      </w:r>
      <w:bookmarkEnd w:id="0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1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 </w:t>
      </w:r>
      <w:r>
        <w:rPr>
          <w:noProof/>
        </w:rPr>
        <w:fldChar w:fldCharType="end"/>
      </w:r>
      <w:bookmarkEnd w:id="1"/>
    </w:p>
    <w:p w:rsidR="00A17E01" w:rsidRDefault="00A17E0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A17E01" w:rsidRPr="0033738A" w:rsidRDefault="00A17E01" w:rsidP="003077A5">
      <w:pPr>
        <w:jc w:val="center"/>
        <w:rPr>
          <w:b/>
        </w:rPr>
      </w:pPr>
    </w:p>
    <w:p w:rsidR="00A17E01" w:rsidRDefault="00A17E01" w:rsidP="003077A5">
      <w:pPr>
        <w:jc w:val="center"/>
      </w:pPr>
    </w:p>
    <w:p w:rsidR="00A17E01" w:rsidRDefault="00A17E01" w:rsidP="0033738A">
      <w:pPr>
        <w:tabs>
          <w:tab w:val="left" w:pos="912"/>
        </w:tabs>
        <w:ind w:firstLine="709"/>
        <w:jc w:val="both"/>
      </w:pPr>
      <w:r>
        <w:t>Vadovaudamasi Lietuvos Respublikos vietos savivaldos įstatymo (Žin., 1994, Nr. 55-1049; 2008, Nr. 113-4290, Nr. 137-5379; 2009, Nr. 77-3165; 2010, Nr. 25-1177, Nr. 51-2480, Nr. 86</w:t>
      </w:r>
      <w:r>
        <w:noBreakHyphen/>
        <w:t>4525; 2011, Nr. 52-2504) 16 straipsnio 2 dalies 18 punktu, Lietuvos Respublikos nekilnojamojo turto mokesčio įstatymo (Žin., 2005, Nr. 76</w:t>
      </w:r>
      <w:r>
        <w:noBreakHyphen/>
        <w:t xml:space="preserve">2741) 7 straipsnio 5 dalimi ir Klaipėdos miesto savivaldybės tarybos 2010 m. liepos 29 </w:t>
      </w:r>
      <w:smartTag w:uri="urn:schemas-microsoft-com:office:smarttags" w:element="PersonName">
        <w:r>
          <w:t>d.</w:t>
        </w:r>
      </w:smartTag>
      <w:r>
        <w:t xml:space="preserve"> sprendimu Nr. T2-200 „Dėl nekilnojamojo turto mokesčio lengvatų Klaipėdos miesto istorinėse dalyse teikimo“ (pakeistas Klaipėdos miesto savivaldybės tarybos 2011 m. liepos 28 </w:t>
      </w:r>
      <w:smartTag w:uri="urn:schemas-microsoft-com:office:smarttags" w:element="PersonName">
        <w:r>
          <w:t>d.</w:t>
        </w:r>
      </w:smartTag>
      <w:r>
        <w:t xml:space="preserve"> sprendimu Nr. T2-235)</w:t>
      </w:r>
      <w:r>
        <w:rPr>
          <w:color w:val="000000"/>
        </w:rPr>
        <w:t>,</w:t>
      </w:r>
      <w:r>
        <w:t xml:space="preserve"> Klaipėdos miesto savivaldybės taryba </w:t>
      </w:r>
      <w:r>
        <w:rPr>
          <w:spacing w:val="60"/>
        </w:rPr>
        <w:t>nusprendži</w:t>
      </w:r>
      <w:r>
        <w:t>a</w:t>
      </w:r>
    </w:p>
    <w:p w:rsidR="00A17E01" w:rsidRDefault="00A17E01" w:rsidP="00335097">
      <w:pPr>
        <w:pStyle w:val="Header"/>
        <w:tabs>
          <w:tab w:val="left" w:pos="1296"/>
        </w:tabs>
        <w:ind w:firstLine="709"/>
        <w:jc w:val="both"/>
        <w:rPr>
          <w:color w:val="000000"/>
        </w:rPr>
      </w:pPr>
      <w:r>
        <w:rPr>
          <w:color w:val="000000"/>
        </w:rPr>
        <w:t>atleisti savivaldybės biudžeto sąskaita:</w:t>
      </w:r>
    </w:p>
    <w:p w:rsidR="00A17E01" w:rsidRDefault="00A17E01" w:rsidP="00335097">
      <w:pPr>
        <w:pStyle w:val="Header"/>
        <w:tabs>
          <w:tab w:val="left" w:pos="1296"/>
        </w:tabs>
        <w:ind w:firstLine="709"/>
        <w:jc w:val="both"/>
      </w:pPr>
      <w:r>
        <w:rPr>
          <w:color w:val="000000"/>
        </w:rPr>
        <w:t xml:space="preserve">1. </w:t>
      </w:r>
      <w:r>
        <w:t>IĮ „Retro knygos“ (kodas 300959570), užsiimančią knygyno veikla Klaipėdos miesto istorinėje dalyje, adresu: Tiltų g. 19, Klaipėda, nuo 1840 Lt nekilnojamojo turto mokesčio, kurį sudaro 100 proc. deklaruotos sumos, mokėjimo už 2012 metus;</w:t>
      </w:r>
    </w:p>
    <w:p w:rsidR="00A17E01" w:rsidRDefault="00A17E01" w:rsidP="00335097">
      <w:pPr>
        <w:pStyle w:val="Header"/>
        <w:tabs>
          <w:tab w:val="left" w:pos="1296"/>
        </w:tabs>
        <w:ind w:firstLine="709"/>
        <w:jc w:val="both"/>
      </w:pPr>
      <w:r>
        <w:t xml:space="preserve">2. </w:t>
      </w:r>
      <w:r w:rsidRPr="00AE2E86">
        <w:rPr>
          <w:color w:val="000000"/>
        </w:rPr>
        <w:t xml:space="preserve">UAB „KLAMPĖDA“ (kodas 140368872), </w:t>
      </w:r>
      <w:r>
        <w:rPr>
          <w:color w:val="000000"/>
        </w:rPr>
        <w:t>vykda</w:t>
      </w:r>
      <w:r w:rsidRPr="00AE2E86">
        <w:rPr>
          <w:color w:val="000000"/>
        </w:rPr>
        <w:t xml:space="preserve">nčią meno kūrinių </w:t>
      </w:r>
      <w:r>
        <w:rPr>
          <w:color w:val="000000"/>
        </w:rPr>
        <w:t>galerijų veiklą</w:t>
      </w:r>
      <w:r w:rsidRPr="00AE2E86">
        <w:rPr>
          <w:color w:val="000000"/>
        </w:rPr>
        <w:t xml:space="preserve"> Klaipėdos miesto </w:t>
      </w:r>
      <w:r>
        <w:t xml:space="preserve">istorinėje dalyje, adresu: </w:t>
      </w:r>
      <w:r w:rsidRPr="00AE2E86">
        <w:rPr>
          <w:color w:val="000000"/>
        </w:rPr>
        <w:t xml:space="preserve">Turgaus g. 10, Klaipėda, nuo </w:t>
      </w:r>
      <w:r>
        <w:rPr>
          <w:color w:val="000000"/>
        </w:rPr>
        <w:t>3160</w:t>
      </w:r>
      <w:r w:rsidRPr="00AE2E86">
        <w:rPr>
          <w:color w:val="000000"/>
        </w:rPr>
        <w:t xml:space="preserve"> Lt nekilnojamojo </w:t>
      </w:r>
      <w:r>
        <w:t>turto mokesčio, kurį sudaro 10</w:t>
      </w:r>
      <w:r>
        <w:rPr>
          <w:color w:val="000000"/>
        </w:rPr>
        <w:t xml:space="preserve">0 proc. deklaruotos sumos, </w:t>
      </w:r>
      <w:r>
        <w:t xml:space="preserve"> mokėjimo už 2012 metus;</w:t>
      </w:r>
    </w:p>
    <w:p w:rsidR="00A17E01" w:rsidRDefault="00A17E01" w:rsidP="00BE6699">
      <w:pPr>
        <w:pStyle w:val="Header"/>
        <w:tabs>
          <w:tab w:val="left" w:pos="1296"/>
        </w:tabs>
        <w:ind w:firstLine="709"/>
        <w:jc w:val="both"/>
      </w:pPr>
      <w:r>
        <w:t xml:space="preserve">3. </w:t>
      </w:r>
      <w:r w:rsidRPr="00AE2E86">
        <w:rPr>
          <w:color w:val="000000"/>
        </w:rPr>
        <w:t>UAB „</w:t>
      </w:r>
      <w:r>
        <w:rPr>
          <w:color w:val="000000"/>
        </w:rPr>
        <w:t>VITĖ</w:t>
      </w:r>
      <w:r w:rsidRPr="00AE2E86">
        <w:rPr>
          <w:color w:val="000000"/>
        </w:rPr>
        <w:t>“ (kodas 140</w:t>
      </w:r>
      <w:r>
        <w:rPr>
          <w:color w:val="000000"/>
        </w:rPr>
        <w:t>079729</w:t>
      </w:r>
      <w:r w:rsidRPr="00AE2E86">
        <w:rPr>
          <w:color w:val="000000"/>
        </w:rPr>
        <w:t>),</w:t>
      </w:r>
      <w:r w:rsidRPr="00BE6699">
        <w:t xml:space="preserve"> </w:t>
      </w:r>
      <w:r w:rsidRPr="00EC74C1">
        <w:t xml:space="preserve">atlikusią pastato </w:t>
      </w:r>
      <w:r>
        <w:t>stogo dalies remonto darbus</w:t>
      </w:r>
      <w:r w:rsidRPr="00EC74C1">
        <w:t xml:space="preserve"> Klaipėdos miesto istorinėje dalyje, adresu: </w:t>
      </w:r>
      <w:r>
        <w:t>Bangų</w:t>
      </w:r>
      <w:r w:rsidRPr="00EC74C1">
        <w:t xml:space="preserve"> g. </w:t>
      </w:r>
      <w:r>
        <w:t>19</w:t>
      </w:r>
      <w:r w:rsidRPr="00EC74C1">
        <w:t>, Klaipėda, n</w:t>
      </w:r>
      <w:r>
        <w:t>uo 7920 Lt nekilnojamojo turto</w:t>
      </w:r>
      <w:r w:rsidRPr="00EC74C1">
        <w:t xml:space="preserve"> mokesčio mokėjimo, iš jų: už 2012 m. – </w:t>
      </w:r>
      <w:r>
        <w:t>2640</w:t>
      </w:r>
      <w:r w:rsidRPr="00EC74C1">
        <w:t xml:space="preserve"> Lt, už 2013 m. – </w:t>
      </w:r>
      <w:r>
        <w:t>2640</w:t>
      </w:r>
      <w:r w:rsidRPr="00EC74C1">
        <w:t xml:space="preserve"> Lt ir už 2014 m. – </w:t>
      </w:r>
      <w:r>
        <w:t>2640</w:t>
      </w:r>
      <w:r w:rsidRPr="00EC74C1">
        <w:t xml:space="preserve"> Lt</w:t>
      </w:r>
      <w:r>
        <w:t>.</w:t>
      </w:r>
    </w:p>
    <w:p w:rsidR="00A17E01" w:rsidRDefault="00A17E01" w:rsidP="00BE6699">
      <w:pPr>
        <w:pStyle w:val="Header"/>
        <w:tabs>
          <w:tab w:val="left" w:pos="1296"/>
        </w:tabs>
        <w:ind w:firstLine="709"/>
        <w:jc w:val="both"/>
      </w:pPr>
      <w:r>
        <w:t>Šis sprendimas gali būti skundžiamas Lietuvos Respublikos administracinių bylų teisenos įstatymo nustatyta tvarka.</w:t>
      </w:r>
    </w:p>
    <w:p w:rsidR="00A17E01" w:rsidRDefault="00A17E01" w:rsidP="003077A5">
      <w:pPr>
        <w:jc w:val="both"/>
      </w:pPr>
    </w:p>
    <w:p w:rsidR="00A17E01" w:rsidRDefault="00A17E01" w:rsidP="003077A5">
      <w:pPr>
        <w:jc w:val="both"/>
      </w:pPr>
    </w:p>
    <w:tbl>
      <w:tblPr>
        <w:tblW w:w="0" w:type="auto"/>
        <w:tblLook w:val="00A0"/>
      </w:tblPr>
      <w:tblGrid>
        <w:gridCol w:w="7338"/>
        <w:gridCol w:w="2516"/>
      </w:tblGrid>
      <w:tr w:rsidR="00A17E01" w:rsidTr="00181E3E">
        <w:tc>
          <w:tcPr>
            <w:tcW w:w="7338" w:type="dxa"/>
          </w:tcPr>
          <w:p w:rsidR="00A17E01" w:rsidRDefault="00A17E01" w:rsidP="00BB15A1">
            <w:r w:rsidRPr="00D50F7E">
              <w:t xml:space="preserve">Savivaldybės meras </w:t>
            </w:r>
          </w:p>
        </w:tc>
        <w:tc>
          <w:tcPr>
            <w:tcW w:w="2516" w:type="dxa"/>
          </w:tcPr>
          <w:p w:rsidR="00A17E01" w:rsidRDefault="00A17E01" w:rsidP="00181E3E">
            <w:pPr>
              <w:jc w:val="right"/>
            </w:pPr>
          </w:p>
        </w:tc>
      </w:tr>
    </w:tbl>
    <w:p w:rsidR="00A17E01" w:rsidRDefault="00A17E01" w:rsidP="003077A5">
      <w:pPr>
        <w:jc w:val="both"/>
      </w:pPr>
    </w:p>
    <w:p w:rsidR="00A17E01" w:rsidRPr="00D50F7E" w:rsidRDefault="00A17E01" w:rsidP="003077A5">
      <w:pPr>
        <w:jc w:val="both"/>
      </w:pPr>
    </w:p>
    <w:tbl>
      <w:tblPr>
        <w:tblW w:w="9889" w:type="dxa"/>
        <w:tblLook w:val="00A0"/>
      </w:tblPr>
      <w:tblGrid>
        <w:gridCol w:w="7054"/>
        <w:gridCol w:w="2835"/>
      </w:tblGrid>
      <w:tr w:rsidR="00A17E01" w:rsidTr="00642A50">
        <w:tc>
          <w:tcPr>
            <w:tcW w:w="7054" w:type="dxa"/>
          </w:tcPr>
          <w:p w:rsidR="00A17E01" w:rsidRDefault="00A17E01" w:rsidP="00661AFB">
            <w:r>
              <w:t>Teikėja</w:t>
            </w:r>
            <w:r w:rsidRPr="00D50F7E">
              <w:t xml:space="preserve"> – Savivaldybės administracijos direktor</w:t>
            </w:r>
            <w:r>
              <w:t>ė</w:t>
            </w:r>
          </w:p>
        </w:tc>
        <w:tc>
          <w:tcPr>
            <w:tcW w:w="2835" w:type="dxa"/>
          </w:tcPr>
          <w:p w:rsidR="00A17E01" w:rsidRDefault="00A17E01" w:rsidP="00642A50">
            <w:pPr>
              <w:jc w:val="right"/>
            </w:pPr>
            <w:r>
              <w:t>Judita Simonavičiūtė</w:t>
            </w:r>
          </w:p>
        </w:tc>
      </w:tr>
    </w:tbl>
    <w:p w:rsidR="00A17E01" w:rsidRDefault="00A17E01" w:rsidP="0099307C">
      <w:pPr>
        <w:tabs>
          <w:tab w:val="left" w:pos="7560"/>
        </w:tabs>
        <w:jc w:val="both"/>
      </w:pPr>
    </w:p>
    <w:p w:rsidR="00A17E01" w:rsidRDefault="00A17E01" w:rsidP="0099307C">
      <w:pPr>
        <w:tabs>
          <w:tab w:val="left" w:pos="7560"/>
        </w:tabs>
        <w:jc w:val="both"/>
      </w:pPr>
    </w:p>
    <w:p w:rsidR="00A17E01" w:rsidRDefault="00A17E01" w:rsidP="0099307C">
      <w:pPr>
        <w:tabs>
          <w:tab w:val="left" w:pos="6660"/>
        </w:tabs>
        <w:jc w:val="both"/>
        <w:outlineLvl w:val="0"/>
      </w:pPr>
    </w:p>
    <w:p w:rsidR="00A17E01" w:rsidRDefault="00A17E01" w:rsidP="003077A5">
      <w:pPr>
        <w:jc w:val="both"/>
      </w:pPr>
    </w:p>
    <w:p w:rsidR="00A17E01" w:rsidRDefault="00A17E01" w:rsidP="003077A5">
      <w:pPr>
        <w:jc w:val="both"/>
      </w:pPr>
    </w:p>
    <w:p w:rsidR="00A17E01" w:rsidRDefault="00A17E01" w:rsidP="003077A5">
      <w:pPr>
        <w:jc w:val="both"/>
      </w:pPr>
    </w:p>
    <w:p w:rsidR="00A17E01" w:rsidRDefault="00A17E01" w:rsidP="003077A5">
      <w:pPr>
        <w:jc w:val="both"/>
      </w:pPr>
    </w:p>
    <w:p w:rsidR="00A17E01" w:rsidRDefault="00A17E01" w:rsidP="003077A5">
      <w:pPr>
        <w:jc w:val="both"/>
      </w:pPr>
    </w:p>
    <w:p w:rsidR="00A17E01" w:rsidRDefault="00A17E01" w:rsidP="003077A5">
      <w:pPr>
        <w:jc w:val="both"/>
      </w:pPr>
    </w:p>
    <w:p w:rsidR="00A17E01" w:rsidRDefault="00A17E01" w:rsidP="003077A5">
      <w:pPr>
        <w:jc w:val="both"/>
      </w:pPr>
    </w:p>
    <w:p w:rsidR="00A17E01" w:rsidRDefault="00A17E01" w:rsidP="003077A5">
      <w:pPr>
        <w:jc w:val="both"/>
      </w:pPr>
    </w:p>
    <w:p w:rsidR="00A17E01" w:rsidRDefault="00A17E01" w:rsidP="003077A5">
      <w:pPr>
        <w:jc w:val="both"/>
      </w:pPr>
    </w:p>
    <w:p w:rsidR="00A17E01" w:rsidRDefault="00A17E01" w:rsidP="003077A5">
      <w:pPr>
        <w:jc w:val="both"/>
      </w:pPr>
    </w:p>
    <w:p w:rsidR="00A17E01" w:rsidRDefault="00A17E01" w:rsidP="003077A5">
      <w:pPr>
        <w:jc w:val="both"/>
      </w:pPr>
    </w:p>
    <w:p w:rsidR="00A17E01" w:rsidRDefault="00A17E01" w:rsidP="001E5B44">
      <w:pPr>
        <w:jc w:val="both"/>
      </w:pPr>
    </w:p>
    <w:p w:rsidR="00A17E01" w:rsidRDefault="00A17E01" w:rsidP="001E5B44">
      <w:pPr>
        <w:jc w:val="both"/>
      </w:pPr>
      <w:r>
        <w:t>Jolanta Uptienė, tel. 39 60 13</w:t>
      </w:r>
    </w:p>
    <w:p w:rsidR="00A17E01" w:rsidRDefault="00A17E01" w:rsidP="001E5B44">
      <w:pPr>
        <w:jc w:val="both"/>
      </w:pPr>
      <w:r>
        <w:t>2013-08-20</w:t>
      </w:r>
      <w:bookmarkStart w:id="2" w:name="_GoBack"/>
      <w:bookmarkEnd w:id="2"/>
    </w:p>
    <w:sectPr w:rsidR="00A17E01" w:rsidSect="000A065D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E01" w:rsidRDefault="00A17E01">
      <w:r>
        <w:separator/>
      </w:r>
    </w:p>
  </w:endnote>
  <w:endnote w:type="continuationSeparator" w:id="0">
    <w:p w:rsidR="00A17E01" w:rsidRDefault="00A17E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E01" w:rsidRDefault="00A17E01">
      <w:r>
        <w:separator/>
      </w:r>
    </w:p>
  </w:footnote>
  <w:footnote w:type="continuationSeparator" w:id="0">
    <w:p w:rsidR="00A17E01" w:rsidRDefault="00A17E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E01" w:rsidRDefault="00A17E0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17E01" w:rsidRDefault="00A17E0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E01" w:rsidRDefault="00A17E01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A17E01" w:rsidRPr="000A065D" w:rsidRDefault="00A17E01" w:rsidP="000A065D">
    <w:pPr>
      <w:pStyle w:val="Header"/>
      <w:jc w:val="right"/>
      <w:rPr>
        <w:b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E01" w:rsidRPr="000A065D" w:rsidRDefault="00A17E01" w:rsidP="000A065D">
    <w:pPr>
      <w:pStyle w:val="Header"/>
      <w:jc w:val="right"/>
      <w:rPr>
        <w:b/>
      </w:rPr>
    </w:pPr>
    <w:r w:rsidRPr="000A065D">
      <w:rPr>
        <w:b/>
      </w:rPr>
      <w:t>Projektas</w:t>
    </w:r>
  </w:p>
  <w:p w:rsidR="00A17E01" w:rsidRDefault="00A17E0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58D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74D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065D"/>
    <w:rsid w:val="000A133B"/>
    <w:rsid w:val="000A1533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3393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56CE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1B85"/>
    <w:rsid w:val="001B3044"/>
    <w:rsid w:val="001B3F75"/>
    <w:rsid w:val="001B4B1B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9BF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5B44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861"/>
    <w:rsid w:val="002209FE"/>
    <w:rsid w:val="00221C11"/>
    <w:rsid w:val="002224E5"/>
    <w:rsid w:val="00222757"/>
    <w:rsid w:val="00222968"/>
    <w:rsid w:val="002237DD"/>
    <w:rsid w:val="00225151"/>
    <w:rsid w:val="00226943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25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1E25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5E3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5097"/>
    <w:rsid w:val="00336FBD"/>
    <w:rsid w:val="0033738A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90E9E"/>
    <w:rsid w:val="00391880"/>
    <w:rsid w:val="00391C4E"/>
    <w:rsid w:val="003920EA"/>
    <w:rsid w:val="0039282A"/>
    <w:rsid w:val="00393550"/>
    <w:rsid w:val="00393BEB"/>
    <w:rsid w:val="003940E4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09F9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EC9"/>
    <w:rsid w:val="003E1FA1"/>
    <w:rsid w:val="003E323C"/>
    <w:rsid w:val="003E446D"/>
    <w:rsid w:val="003E5416"/>
    <w:rsid w:val="003E58B9"/>
    <w:rsid w:val="003E5F57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3F5C1E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3C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30B1"/>
    <w:rsid w:val="004B5437"/>
    <w:rsid w:val="004B73FF"/>
    <w:rsid w:val="004B77BC"/>
    <w:rsid w:val="004B7B3C"/>
    <w:rsid w:val="004C026F"/>
    <w:rsid w:val="004C187B"/>
    <w:rsid w:val="004C2982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1F59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6FC5"/>
    <w:rsid w:val="005C70D1"/>
    <w:rsid w:val="005D0435"/>
    <w:rsid w:val="005D0BE1"/>
    <w:rsid w:val="005D0E54"/>
    <w:rsid w:val="005D157B"/>
    <w:rsid w:val="005D4036"/>
    <w:rsid w:val="005D684E"/>
    <w:rsid w:val="005D6DE3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0719"/>
    <w:rsid w:val="0062104B"/>
    <w:rsid w:val="00621BF9"/>
    <w:rsid w:val="00621FCC"/>
    <w:rsid w:val="00622276"/>
    <w:rsid w:val="0062312D"/>
    <w:rsid w:val="006244B2"/>
    <w:rsid w:val="0062508D"/>
    <w:rsid w:val="006264C5"/>
    <w:rsid w:val="00626B3C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2A50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23AB"/>
    <w:rsid w:val="006543AE"/>
    <w:rsid w:val="006553CF"/>
    <w:rsid w:val="006561CA"/>
    <w:rsid w:val="00656517"/>
    <w:rsid w:val="00656DFE"/>
    <w:rsid w:val="00656F4A"/>
    <w:rsid w:val="00657D50"/>
    <w:rsid w:val="00660535"/>
    <w:rsid w:val="00661AFB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AFD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1F08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1E86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BDA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1A1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137D"/>
    <w:rsid w:val="00752015"/>
    <w:rsid w:val="00752258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3C5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582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520E"/>
    <w:rsid w:val="007D61EA"/>
    <w:rsid w:val="007D68D7"/>
    <w:rsid w:val="007D717E"/>
    <w:rsid w:val="007E1563"/>
    <w:rsid w:val="007E1B8D"/>
    <w:rsid w:val="007E1F2A"/>
    <w:rsid w:val="007E2421"/>
    <w:rsid w:val="007E2AAB"/>
    <w:rsid w:val="007E37FD"/>
    <w:rsid w:val="007E428B"/>
    <w:rsid w:val="007E5411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5FF4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D5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5D5A"/>
    <w:rsid w:val="008A6DFC"/>
    <w:rsid w:val="008A6EAF"/>
    <w:rsid w:val="008A70B4"/>
    <w:rsid w:val="008A7B24"/>
    <w:rsid w:val="008B0678"/>
    <w:rsid w:val="008B07A7"/>
    <w:rsid w:val="008B107B"/>
    <w:rsid w:val="008B1EA7"/>
    <w:rsid w:val="008B4CC0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63E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5D1C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4B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21"/>
    <w:rsid w:val="00961592"/>
    <w:rsid w:val="00962067"/>
    <w:rsid w:val="00963EE7"/>
    <w:rsid w:val="00964147"/>
    <w:rsid w:val="00966CF1"/>
    <w:rsid w:val="0096759C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307C"/>
    <w:rsid w:val="00994C2C"/>
    <w:rsid w:val="00995B87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7B4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26BD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D1A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17E01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76"/>
    <w:rsid w:val="00A83A9A"/>
    <w:rsid w:val="00A83AD2"/>
    <w:rsid w:val="00A83C24"/>
    <w:rsid w:val="00A84566"/>
    <w:rsid w:val="00A846A6"/>
    <w:rsid w:val="00A851C6"/>
    <w:rsid w:val="00A85A7D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62F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2E86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4EB7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8F6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699"/>
    <w:rsid w:val="00BE6946"/>
    <w:rsid w:val="00BE7B1E"/>
    <w:rsid w:val="00BF0108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3E01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471EB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5DA7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6DE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07D8F"/>
    <w:rsid w:val="00D14F39"/>
    <w:rsid w:val="00D15168"/>
    <w:rsid w:val="00D1526A"/>
    <w:rsid w:val="00D15EE5"/>
    <w:rsid w:val="00D1644D"/>
    <w:rsid w:val="00D16963"/>
    <w:rsid w:val="00D17A94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45546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0F0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1"/>
    <w:rsid w:val="00D96D37"/>
    <w:rsid w:val="00D97484"/>
    <w:rsid w:val="00DA00E0"/>
    <w:rsid w:val="00DA010C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13D9"/>
    <w:rsid w:val="00E02C68"/>
    <w:rsid w:val="00E03878"/>
    <w:rsid w:val="00E06969"/>
    <w:rsid w:val="00E079BD"/>
    <w:rsid w:val="00E07D8E"/>
    <w:rsid w:val="00E12457"/>
    <w:rsid w:val="00E12D70"/>
    <w:rsid w:val="00E1380D"/>
    <w:rsid w:val="00E140F2"/>
    <w:rsid w:val="00E158C2"/>
    <w:rsid w:val="00E21186"/>
    <w:rsid w:val="00E220B4"/>
    <w:rsid w:val="00E22E5B"/>
    <w:rsid w:val="00E246A5"/>
    <w:rsid w:val="00E26078"/>
    <w:rsid w:val="00E26273"/>
    <w:rsid w:val="00E262E6"/>
    <w:rsid w:val="00E27504"/>
    <w:rsid w:val="00E304F7"/>
    <w:rsid w:val="00E30573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48"/>
    <w:rsid w:val="00E47D8B"/>
    <w:rsid w:val="00E5006F"/>
    <w:rsid w:val="00E5017B"/>
    <w:rsid w:val="00E50209"/>
    <w:rsid w:val="00E50EFC"/>
    <w:rsid w:val="00E51F48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5DB"/>
    <w:rsid w:val="00E94808"/>
    <w:rsid w:val="00E952A8"/>
    <w:rsid w:val="00E95B9C"/>
    <w:rsid w:val="00E960CF"/>
    <w:rsid w:val="00E96D01"/>
    <w:rsid w:val="00E979CF"/>
    <w:rsid w:val="00E97D4A"/>
    <w:rsid w:val="00EA075D"/>
    <w:rsid w:val="00EA0D7B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C74C1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33F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5D86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BFB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E0BFB"/>
    <w:rPr>
      <w:b/>
      <w:caps/>
      <w:sz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E0BFB"/>
    <w:rPr>
      <w:sz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FE0BF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E0BFB"/>
    <w:rPr>
      <w:sz w:val="24"/>
      <w:lang w:eastAsia="en-US"/>
    </w:rPr>
  </w:style>
  <w:style w:type="paragraph" w:styleId="Header">
    <w:name w:val="header"/>
    <w:basedOn w:val="Normal"/>
    <w:link w:val="HeaderChar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E0BFB"/>
    <w:rPr>
      <w:sz w:val="24"/>
      <w:lang w:eastAsia="en-US"/>
    </w:rPr>
  </w:style>
  <w:style w:type="character" w:styleId="PageNumber">
    <w:name w:val="page number"/>
    <w:basedOn w:val="DefaultParagraphFont"/>
    <w:uiPriority w:val="99"/>
    <w:rsid w:val="00FE0BFB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FE0BFB"/>
    <w:pPr>
      <w:spacing w:after="120"/>
    </w:pPr>
    <w:rPr>
      <w:lang w:eastAsia="lt-LT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E0BFB"/>
    <w:rPr>
      <w:sz w:val="24"/>
    </w:rPr>
  </w:style>
  <w:style w:type="paragraph" w:styleId="BodyText2">
    <w:name w:val="Body Text 2"/>
    <w:basedOn w:val="Normal"/>
    <w:link w:val="BodyText2Char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E0BFB"/>
    <w:rPr>
      <w:sz w:val="24"/>
    </w:rPr>
  </w:style>
  <w:style w:type="paragraph" w:styleId="BalloonText">
    <w:name w:val="Balloon Text"/>
    <w:basedOn w:val="Normal"/>
    <w:link w:val="BalloonTextChar"/>
    <w:uiPriority w:val="99"/>
    <w:rsid w:val="00DB072D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B072D"/>
    <w:rPr>
      <w:rFonts w:ascii="Tahoma" w:hAnsi="Tahoma"/>
      <w:sz w:val="16"/>
      <w:lang w:eastAsia="en-US"/>
    </w:rPr>
  </w:style>
  <w:style w:type="paragraph" w:styleId="ListParagraph">
    <w:name w:val="List Paragraph"/>
    <w:basedOn w:val="Normal"/>
    <w:uiPriority w:val="99"/>
    <w:qFormat/>
    <w:rsid w:val="003077A5"/>
    <w:pPr>
      <w:ind w:left="720"/>
      <w:contextualSpacing/>
    </w:pPr>
    <w:rPr>
      <w:lang w:eastAsia="lt-LT"/>
    </w:rPr>
  </w:style>
  <w:style w:type="paragraph" w:styleId="Footer">
    <w:name w:val="footer"/>
    <w:basedOn w:val="Normal"/>
    <w:link w:val="FooterChar"/>
    <w:uiPriority w:val="99"/>
    <w:rsid w:val="00C72E9F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72E9F"/>
    <w:rPr>
      <w:sz w:val="24"/>
      <w:lang w:eastAsia="en-US"/>
    </w:rPr>
  </w:style>
  <w:style w:type="table" w:styleId="TableGrid">
    <w:name w:val="Table Grid"/>
    <w:basedOn w:val="TableNormal"/>
    <w:uiPriority w:val="99"/>
    <w:locked/>
    <w:rsid w:val="00BB15A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5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1201</Words>
  <Characters>686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KLAIPĖDOS MIESTO SAVIVALDYBĖS TARYBA</dc:title>
  <dc:subject/>
  <dc:creator>G.Vilimaitiene</dc:creator>
  <cp:keywords/>
  <dc:description/>
  <cp:lastModifiedBy>V.Palaimiene</cp:lastModifiedBy>
  <cp:revision>2</cp:revision>
  <cp:lastPrinted>2012-05-08T11:44:00Z</cp:lastPrinted>
  <dcterms:created xsi:type="dcterms:W3CDTF">2013-08-28T11:42:00Z</dcterms:created>
  <dcterms:modified xsi:type="dcterms:W3CDTF">2013-08-28T11:42:00Z</dcterms:modified>
</cp:coreProperties>
</file>